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60066" w:rsidRPr="00E44EAF" w:rsidRDefault="00360066" w:rsidP="003010C7">
      <w:pPr>
        <w:widowControl w:val="0"/>
        <w:jc w:val="center"/>
        <w:rPr>
          <w:b/>
          <w:caps/>
          <w:sz w:val="36"/>
        </w:rPr>
      </w:pPr>
      <w:r w:rsidRPr="00E44EAF">
        <w:rPr>
          <w:b/>
          <w:caps/>
          <w:sz w:val="36"/>
        </w:rPr>
        <w:t>счетная палата Оренбургской области</w:t>
      </w:r>
    </w:p>
    <w:p w:rsidR="00360066" w:rsidRPr="00E44EAF" w:rsidRDefault="008868DB" w:rsidP="003010C7">
      <w:pPr>
        <w:widowControl w:val="0"/>
        <w:jc w:val="center"/>
        <w:rPr>
          <w:sz w:val="22"/>
        </w:rPr>
      </w:pPr>
      <w:r w:rsidRPr="00E44EAF">
        <w:pict>
          <v:line id="_x0000_s1026" style="position:absolute;left:0;text-align:left;flip:y;z-index:251658240" from="0,2.95pt" to="468pt,2.95pt" strokeweight="2.75pt">
            <v:stroke startarrowwidth="narrow" startarrowlength="short" endarrowwidth="narrow" endarrowlength="short" linestyle="thickThin"/>
          </v:line>
        </w:pict>
      </w:r>
    </w:p>
    <w:p w:rsidR="00360066" w:rsidRPr="00E44EAF" w:rsidRDefault="00C21015" w:rsidP="003010C7">
      <w:pPr>
        <w:widowControl w:val="0"/>
        <w:jc w:val="both"/>
        <w:rPr>
          <w:sz w:val="28"/>
          <w:szCs w:val="28"/>
        </w:rPr>
      </w:pPr>
      <w:r w:rsidRPr="00E44EAF">
        <w:rPr>
          <w:sz w:val="28"/>
          <w:szCs w:val="28"/>
        </w:rPr>
        <w:t>18 мая</w:t>
      </w:r>
      <w:r w:rsidR="00053453" w:rsidRPr="00E44EAF">
        <w:rPr>
          <w:sz w:val="28"/>
          <w:szCs w:val="28"/>
        </w:rPr>
        <w:t xml:space="preserve"> 2022 года</w:t>
      </w:r>
      <w:r w:rsidR="00D06352" w:rsidRPr="00E44EAF">
        <w:rPr>
          <w:sz w:val="28"/>
          <w:szCs w:val="28"/>
        </w:rPr>
        <w:t xml:space="preserve"> </w:t>
      </w:r>
      <w:r w:rsidR="000C62F2" w:rsidRPr="00E44EAF">
        <w:rPr>
          <w:sz w:val="28"/>
          <w:szCs w:val="28"/>
        </w:rPr>
        <w:tab/>
      </w:r>
      <w:r w:rsidR="000C62F2" w:rsidRPr="00E44EAF">
        <w:rPr>
          <w:sz w:val="28"/>
          <w:szCs w:val="28"/>
        </w:rPr>
        <w:tab/>
      </w:r>
      <w:r w:rsidR="000E61CC" w:rsidRPr="00E44EAF">
        <w:rPr>
          <w:sz w:val="28"/>
          <w:szCs w:val="28"/>
        </w:rPr>
        <w:t xml:space="preserve"> </w:t>
      </w:r>
      <w:r w:rsidR="000C62F2" w:rsidRPr="00E44EAF">
        <w:rPr>
          <w:sz w:val="28"/>
          <w:szCs w:val="28"/>
        </w:rPr>
        <w:tab/>
      </w:r>
      <w:r w:rsidR="000C62F2" w:rsidRPr="00E44EAF">
        <w:rPr>
          <w:sz w:val="28"/>
          <w:szCs w:val="28"/>
        </w:rPr>
        <w:tab/>
      </w:r>
      <w:r w:rsidR="000C62F2" w:rsidRPr="00E44EAF">
        <w:rPr>
          <w:sz w:val="28"/>
          <w:szCs w:val="28"/>
        </w:rPr>
        <w:tab/>
      </w:r>
      <w:r w:rsidR="000C62F2" w:rsidRPr="00E44EAF">
        <w:rPr>
          <w:sz w:val="28"/>
          <w:szCs w:val="28"/>
        </w:rPr>
        <w:tab/>
      </w:r>
      <w:r w:rsidR="000C62F2" w:rsidRPr="00E44EAF">
        <w:rPr>
          <w:sz w:val="28"/>
          <w:szCs w:val="28"/>
        </w:rPr>
        <w:tab/>
      </w:r>
      <w:r w:rsidR="000C62F2" w:rsidRPr="00E44EAF">
        <w:rPr>
          <w:sz w:val="28"/>
          <w:szCs w:val="28"/>
        </w:rPr>
        <w:tab/>
      </w:r>
      <w:r w:rsidR="005D13AC" w:rsidRPr="00E44EAF">
        <w:rPr>
          <w:sz w:val="28"/>
          <w:szCs w:val="28"/>
        </w:rPr>
        <w:t xml:space="preserve">  </w:t>
      </w:r>
      <w:r w:rsidR="000304A8" w:rsidRPr="00E44EAF">
        <w:rPr>
          <w:sz w:val="28"/>
          <w:szCs w:val="28"/>
        </w:rPr>
        <w:t xml:space="preserve">           </w:t>
      </w:r>
      <w:r w:rsidR="005D13AC" w:rsidRPr="00E44EAF">
        <w:rPr>
          <w:sz w:val="28"/>
          <w:szCs w:val="28"/>
        </w:rPr>
        <w:t xml:space="preserve">  </w:t>
      </w:r>
      <w:r w:rsidR="00360066" w:rsidRPr="00E44EAF">
        <w:rPr>
          <w:sz w:val="28"/>
          <w:szCs w:val="28"/>
        </w:rPr>
        <w:t>№</w:t>
      </w:r>
      <w:r w:rsidR="000C62F2" w:rsidRPr="00E44EAF">
        <w:rPr>
          <w:sz w:val="28"/>
          <w:szCs w:val="28"/>
        </w:rPr>
        <w:t> </w:t>
      </w:r>
      <w:r w:rsidRPr="00E44EAF">
        <w:rPr>
          <w:sz w:val="28"/>
          <w:szCs w:val="28"/>
        </w:rPr>
        <w:t>1-23/19</w:t>
      </w:r>
    </w:p>
    <w:p w:rsidR="000D5963" w:rsidRPr="00E44EAF" w:rsidRDefault="000D5963" w:rsidP="00631412">
      <w:pPr>
        <w:widowControl w:val="0"/>
        <w:tabs>
          <w:tab w:val="left" w:pos="3478"/>
        </w:tabs>
        <w:ind w:firstLine="709"/>
        <w:jc w:val="center"/>
        <w:rPr>
          <w:b/>
          <w:sz w:val="28"/>
          <w:szCs w:val="28"/>
        </w:rPr>
      </w:pPr>
    </w:p>
    <w:p w:rsidR="00C21015" w:rsidRPr="00E44EAF" w:rsidRDefault="00C21015" w:rsidP="00631412">
      <w:pPr>
        <w:widowControl w:val="0"/>
        <w:tabs>
          <w:tab w:val="left" w:pos="3478"/>
        </w:tabs>
        <w:ind w:firstLine="709"/>
        <w:jc w:val="center"/>
        <w:rPr>
          <w:b/>
          <w:sz w:val="28"/>
          <w:szCs w:val="28"/>
        </w:rPr>
      </w:pPr>
    </w:p>
    <w:p w:rsidR="00360066" w:rsidRPr="00E44EAF" w:rsidRDefault="00360066" w:rsidP="00695134">
      <w:pPr>
        <w:widowControl w:val="0"/>
        <w:jc w:val="center"/>
        <w:rPr>
          <w:b/>
          <w:sz w:val="28"/>
          <w:szCs w:val="28"/>
        </w:rPr>
      </w:pPr>
      <w:r w:rsidRPr="00E44EAF">
        <w:rPr>
          <w:b/>
          <w:sz w:val="28"/>
          <w:szCs w:val="28"/>
        </w:rPr>
        <w:t xml:space="preserve">З А К Л Ю Ч Е Н И </w:t>
      </w:r>
      <w:r w:rsidR="00C21015" w:rsidRPr="00E44EAF">
        <w:rPr>
          <w:b/>
          <w:sz w:val="28"/>
          <w:szCs w:val="28"/>
        </w:rPr>
        <w:t>Е</w:t>
      </w:r>
    </w:p>
    <w:p w:rsidR="00360066" w:rsidRPr="00E44EAF" w:rsidRDefault="00360066" w:rsidP="00695134">
      <w:pPr>
        <w:widowControl w:val="0"/>
        <w:jc w:val="center"/>
        <w:rPr>
          <w:b/>
          <w:bCs/>
          <w:i/>
          <w:sz w:val="28"/>
          <w:szCs w:val="28"/>
        </w:rPr>
      </w:pPr>
      <w:r w:rsidRPr="00E44EAF">
        <w:rPr>
          <w:b/>
          <w:sz w:val="28"/>
          <w:szCs w:val="28"/>
        </w:rPr>
        <w:t>Счетной палаты Оренбургской области о результатах экспертно-аналитического мероприятия «</w:t>
      </w:r>
      <w:r w:rsidR="000304A8" w:rsidRPr="00E44EAF">
        <w:rPr>
          <w:b/>
          <w:sz w:val="28"/>
          <w:szCs w:val="28"/>
          <w:shd w:val="clear" w:color="auto" w:fill="FFFFFF"/>
        </w:rPr>
        <w:t>Мониторинг реализации приоритетных проектов Оренбургской области и региональных проектов, направленных на реализацию национальных и федеральных проектов за I квартал 2022 года</w:t>
      </w:r>
      <w:r w:rsidRPr="00E44EAF">
        <w:rPr>
          <w:b/>
          <w:bCs/>
          <w:sz w:val="28"/>
          <w:szCs w:val="28"/>
        </w:rPr>
        <w:t>»</w:t>
      </w:r>
    </w:p>
    <w:p w:rsidR="00360066" w:rsidRPr="00E44EAF" w:rsidRDefault="00360066" w:rsidP="00695134">
      <w:pPr>
        <w:widowControl w:val="0"/>
        <w:jc w:val="center"/>
        <w:rPr>
          <w:bCs/>
          <w:i/>
          <w:szCs w:val="26"/>
        </w:rPr>
      </w:pPr>
      <w:r w:rsidRPr="00E44EAF">
        <w:rPr>
          <w:bCs/>
          <w:i/>
          <w:szCs w:val="26"/>
        </w:rPr>
        <w:t xml:space="preserve">(утверждено постановлением Коллегии Счетной палаты Оренбургской </w:t>
      </w:r>
    </w:p>
    <w:p w:rsidR="00360066" w:rsidRPr="00E44EAF" w:rsidRDefault="00360066" w:rsidP="00695134">
      <w:pPr>
        <w:widowControl w:val="0"/>
        <w:jc w:val="center"/>
        <w:rPr>
          <w:i/>
          <w:szCs w:val="26"/>
        </w:rPr>
      </w:pPr>
      <w:r w:rsidRPr="00E44EAF">
        <w:rPr>
          <w:bCs/>
          <w:i/>
          <w:szCs w:val="26"/>
        </w:rPr>
        <w:t xml:space="preserve">области от </w:t>
      </w:r>
      <w:r w:rsidR="00C21015" w:rsidRPr="00E44EAF">
        <w:rPr>
          <w:bCs/>
          <w:i/>
          <w:szCs w:val="26"/>
        </w:rPr>
        <w:t>18.05.</w:t>
      </w:r>
      <w:r w:rsidR="00383393" w:rsidRPr="00E44EAF">
        <w:rPr>
          <w:bCs/>
          <w:i/>
          <w:szCs w:val="26"/>
        </w:rPr>
        <w:t>2022</w:t>
      </w:r>
      <w:r w:rsidRPr="00E44EAF">
        <w:rPr>
          <w:bCs/>
          <w:i/>
          <w:szCs w:val="26"/>
        </w:rPr>
        <w:t xml:space="preserve"> </w:t>
      </w:r>
      <w:r w:rsidRPr="00E44EAF">
        <w:rPr>
          <w:i/>
          <w:szCs w:val="26"/>
        </w:rPr>
        <w:t>№</w:t>
      </w:r>
      <w:r w:rsidR="00C21015" w:rsidRPr="00E44EAF">
        <w:rPr>
          <w:i/>
          <w:szCs w:val="26"/>
        </w:rPr>
        <w:t>44</w:t>
      </w:r>
      <w:r w:rsidRPr="00E44EAF">
        <w:rPr>
          <w:i/>
          <w:szCs w:val="26"/>
        </w:rPr>
        <w:t>)</w:t>
      </w:r>
    </w:p>
    <w:p w:rsidR="00360066" w:rsidRPr="00E44EAF" w:rsidRDefault="00360066" w:rsidP="00695134">
      <w:pPr>
        <w:widowControl w:val="0"/>
        <w:jc w:val="center"/>
        <w:rPr>
          <w:i/>
          <w:sz w:val="20"/>
          <w:szCs w:val="20"/>
        </w:rPr>
      </w:pPr>
    </w:p>
    <w:p w:rsidR="00360066" w:rsidRPr="00E44EAF" w:rsidRDefault="00360066" w:rsidP="003010C7">
      <w:pPr>
        <w:widowControl w:val="0"/>
        <w:ind w:firstLine="709"/>
        <w:jc w:val="both"/>
        <w:rPr>
          <w:sz w:val="28"/>
          <w:szCs w:val="28"/>
        </w:rPr>
      </w:pPr>
      <w:r w:rsidRPr="00E44EAF">
        <w:rPr>
          <w:b/>
          <w:i/>
          <w:sz w:val="28"/>
        </w:rPr>
        <w:t>Основанием для проведения экспертно-аналитического мероприятия</w:t>
      </w:r>
      <w:r w:rsidRPr="00E44EAF">
        <w:rPr>
          <w:sz w:val="28"/>
        </w:rPr>
        <w:t xml:space="preserve"> является </w:t>
      </w:r>
      <w:r w:rsidRPr="00E44EAF">
        <w:rPr>
          <w:sz w:val="28"/>
          <w:szCs w:val="28"/>
        </w:rPr>
        <w:t>пункт 11.</w:t>
      </w:r>
      <w:r w:rsidR="000304A8" w:rsidRPr="00E44EAF">
        <w:rPr>
          <w:sz w:val="28"/>
          <w:szCs w:val="28"/>
        </w:rPr>
        <w:t>5</w:t>
      </w:r>
      <w:r w:rsidR="00417A28" w:rsidRPr="00E44EAF">
        <w:rPr>
          <w:sz w:val="28"/>
          <w:szCs w:val="28"/>
        </w:rPr>
        <w:t>.</w:t>
      </w:r>
      <w:r w:rsidR="005B411B" w:rsidRPr="00E44EAF">
        <w:rPr>
          <w:sz w:val="28"/>
          <w:szCs w:val="28"/>
        </w:rPr>
        <w:t> </w:t>
      </w:r>
      <w:r w:rsidRPr="00E44EAF">
        <w:rPr>
          <w:sz w:val="28"/>
          <w:szCs w:val="28"/>
        </w:rPr>
        <w:t>плана работы Счетной палаты Оренбургской области на 20</w:t>
      </w:r>
      <w:r w:rsidR="00606C07" w:rsidRPr="00E44EAF">
        <w:rPr>
          <w:sz w:val="28"/>
          <w:szCs w:val="28"/>
        </w:rPr>
        <w:t>2</w:t>
      </w:r>
      <w:r w:rsidR="008F61CD" w:rsidRPr="00E44EAF">
        <w:rPr>
          <w:sz w:val="28"/>
          <w:szCs w:val="28"/>
        </w:rPr>
        <w:t>2</w:t>
      </w:r>
      <w:r w:rsidRPr="00E44EAF">
        <w:rPr>
          <w:sz w:val="28"/>
          <w:szCs w:val="28"/>
        </w:rPr>
        <w:t xml:space="preserve"> год, утвержденного постановлением Коллегии Счетной палаты Оренбургской области </w:t>
      </w:r>
      <w:r w:rsidR="00656530" w:rsidRPr="00E44EAF">
        <w:rPr>
          <w:sz w:val="28"/>
          <w:szCs w:val="28"/>
        </w:rPr>
        <w:t>от 29.12.202</w:t>
      </w:r>
      <w:r w:rsidR="008F61CD" w:rsidRPr="00E44EAF">
        <w:rPr>
          <w:sz w:val="28"/>
          <w:szCs w:val="28"/>
        </w:rPr>
        <w:t>1</w:t>
      </w:r>
      <w:r w:rsidR="00656530" w:rsidRPr="00E44EAF">
        <w:rPr>
          <w:sz w:val="28"/>
          <w:szCs w:val="28"/>
        </w:rPr>
        <w:t xml:space="preserve"> № </w:t>
      </w:r>
      <w:r w:rsidR="008F61CD" w:rsidRPr="00E44EAF">
        <w:rPr>
          <w:sz w:val="28"/>
          <w:szCs w:val="28"/>
        </w:rPr>
        <w:t>127</w:t>
      </w:r>
      <w:r w:rsidR="00606C07" w:rsidRPr="00E44EAF">
        <w:rPr>
          <w:sz w:val="28"/>
          <w:szCs w:val="28"/>
        </w:rPr>
        <w:t xml:space="preserve">, </w:t>
      </w:r>
      <w:r w:rsidRPr="00E44EAF">
        <w:rPr>
          <w:sz w:val="28"/>
          <w:szCs w:val="28"/>
        </w:rPr>
        <w:t xml:space="preserve">распоряжение председателя Счетной палаты Оренбургской области от </w:t>
      </w:r>
      <w:r w:rsidR="000304A8" w:rsidRPr="00E44EAF">
        <w:rPr>
          <w:sz w:val="28"/>
          <w:szCs w:val="28"/>
        </w:rPr>
        <w:t>08.04</w:t>
      </w:r>
      <w:r w:rsidRPr="00E44EAF">
        <w:rPr>
          <w:sz w:val="28"/>
          <w:szCs w:val="28"/>
        </w:rPr>
        <w:t>.20</w:t>
      </w:r>
      <w:r w:rsidR="00606C07" w:rsidRPr="00E44EAF">
        <w:rPr>
          <w:sz w:val="28"/>
          <w:szCs w:val="28"/>
        </w:rPr>
        <w:t>2</w:t>
      </w:r>
      <w:r w:rsidR="008F61CD" w:rsidRPr="00E44EAF">
        <w:rPr>
          <w:sz w:val="28"/>
          <w:szCs w:val="28"/>
        </w:rPr>
        <w:t>2</w:t>
      </w:r>
      <w:r w:rsidRPr="00E44EAF">
        <w:rPr>
          <w:sz w:val="28"/>
          <w:szCs w:val="28"/>
        </w:rPr>
        <w:t xml:space="preserve"> № </w:t>
      </w:r>
      <w:r w:rsidR="000304A8" w:rsidRPr="00E44EAF">
        <w:rPr>
          <w:sz w:val="28"/>
          <w:szCs w:val="28"/>
        </w:rPr>
        <w:t>17</w:t>
      </w:r>
      <w:r w:rsidRPr="00E44EAF">
        <w:rPr>
          <w:sz w:val="28"/>
          <w:szCs w:val="28"/>
        </w:rPr>
        <w:t>-р.</w:t>
      </w:r>
    </w:p>
    <w:p w:rsidR="00514E05" w:rsidRPr="00E44EAF" w:rsidRDefault="00514E05" w:rsidP="003010C7">
      <w:pPr>
        <w:widowControl w:val="0"/>
        <w:ind w:firstLine="709"/>
        <w:jc w:val="center"/>
        <w:rPr>
          <w:i/>
          <w:sz w:val="20"/>
          <w:szCs w:val="20"/>
          <w:highlight w:val="yellow"/>
        </w:rPr>
      </w:pPr>
    </w:p>
    <w:p w:rsidR="001D558C" w:rsidRPr="00E44EAF" w:rsidRDefault="001D558C" w:rsidP="001D558C">
      <w:pPr>
        <w:widowControl w:val="0"/>
        <w:autoSpaceDE w:val="0"/>
        <w:autoSpaceDN w:val="0"/>
        <w:adjustRightInd w:val="0"/>
        <w:ind w:firstLine="709"/>
        <w:jc w:val="both"/>
        <w:rPr>
          <w:rFonts w:ascii="TimesNewRomanPSMT" w:hAnsi="TimesNewRomanPSMT" w:cs="TimesNewRomanPSMT"/>
          <w:sz w:val="28"/>
          <w:szCs w:val="28"/>
        </w:rPr>
      </w:pPr>
      <w:r w:rsidRPr="00E44EAF">
        <w:rPr>
          <w:b/>
          <w:i/>
          <w:sz w:val="28"/>
          <w:szCs w:val="28"/>
        </w:rPr>
        <w:t>Цель экспертно-аналитического мероприятия</w:t>
      </w:r>
      <w:r w:rsidRPr="00E44EAF">
        <w:rPr>
          <w:sz w:val="28"/>
          <w:szCs w:val="28"/>
        </w:rPr>
        <w:t xml:space="preserve"> – осуществление </w:t>
      </w:r>
      <w:r w:rsidRPr="00E44EAF">
        <w:rPr>
          <w:rFonts w:ascii="TimesNewRomanPSMT" w:hAnsi="TimesNewRomanPSMT" w:cs="TimesNewRomanPSMT"/>
          <w:sz w:val="28"/>
          <w:szCs w:val="28"/>
        </w:rPr>
        <w:t>оперативной оценки хода реализации приоритетных проектов Оренбургской области и региональных проектов, направленных на реализацию национальных и федеральных проектов (прохождение ключевых этапов и контрольных точек, достижение целей и целевых показателей приоритетных и региональных проектов, их финансовое обеспечение).</w:t>
      </w:r>
    </w:p>
    <w:p w:rsidR="001D558C" w:rsidRPr="00E44EAF" w:rsidRDefault="001D558C" w:rsidP="001D558C">
      <w:pPr>
        <w:widowControl w:val="0"/>
        <w:ind w:firstLine="709"/>
        <w:jc w:val="center"/>
        <w:rPr>
          <w:i/>
          <w:sz w:val="20"/>
          <w:szCs w:val="20"/>
        </w:rPr>
      </w:pPr>
    </w:p>
    <w:p w:rsidR="001D558C" w:rsidRPr="00E44EAF" w:rsidRDefault="001D558C" w:rsidP="001D558C">
      <w:pPr>
        <w:widowControl w:val="0"/>
        <w:autoSpaceDE w:val="0"/>
        <w:autoSpaceDN w:val="0"/>
        <w:adjustRightInd w:val="0"/>
        <w:ind w:firstLine="709"/>
        <w:jc w:val="both"/>
        <w:rPr>
          <w:rFonts w:ascii="TimesNewRomanPSMT" w:hAnsi="TimesNewRomanPSMT" w:cs="TimesNewRomanPSMT"/>
          <w:sz w:val="28"/>
          <w:szCs w:val="28"/>
        </w:rPr>
      </w:pPr>
      <w:r w:rsidRPr="00E44EAF">
        <w:rPr>
          <w:b/>
          <w:i/>
          <w:sz w:val="28"/>
          <w:szCs w:val="28"/>
        </w:rPr>
        <w:t>Предмет экспертно-аналитического мероприятия</w:t>
      </w:r>
      <w:r w:rsidRPr="00E44EAF">
        <w:rPr>
          <w:sz w:val="28"/>
        </w:rPr>
        <w:t xml:space="preserve">: </w:t>
      </w:r>
      <w:r w:rsidRPr="00E44EAF">
        <w:rPr>
          <w:sz w:val="28"/>
          <w:szCs w:val="28"/>
        </w:rPr>
        <w:t xml:space="preserve">информация, размещенная в государственной интегрированной информационной системе управления общественными финансами «Электронный бюджет» </w:t>
      </w:r>
      <w:r w:rsidRPr="00E44EAF">
        <w:rPr>
          <w:rFonts w:ascii="TimesNewRomanPSMT" w:hAnsi="TimesNewRomanPSMT" w:cs="TimesNewRomanPSMT"/>
          <w:sz w:val="28"/>
          <w:szCs w:val="28"/>
        </w:rPr>
        <w:t>(паспорта региональных проектов, отчеты о ходе их реализации); информация, представленная на запросы Счетной палаты министерством финансов области и другими ведомствами, ответственными за достижение целей и целевых показателей приоритетных проектов (паспорта приоритетных проектов, отчеты о ходе их реализации).</w:t>
      </w:r>
    </w:p>
    <w:p w:rsidR="00941A49" w:rsidRPr="00E44EAF" w:rsidRDefault="00941A49" w:rsidP="003010C7">
      <w:pPr>
        <w:widowControl w:val="0"/>
        <w:ind w:firstLine="709"/>
        <w:jc w:val="center"/>
        <w:rPr>
          <w:i/>
          <w:sz w:val="20"/>
          <w:szCs w:val="20"/>
        </w:rPr>
      </w:pPr>
    </w:p>
    <w:p w:rsidR="00360066" w:rsidRPr="00E44EAF" w:rsidRDefault="00360066" w:rsidP="003010C7">
      <w:pPr>
        <w:widowControl w:val="0"/>
        <w:ind w:firstLine="709"/>
        <w:jc w:val="both"/>
        <w:rPr>
          <w:sz w:val="28"/>
        </w:rPr>
      </w:pPr>
      <w:r w:rsidRPr="00E44EAF">
        <w:rPr>
          <w:b/>
          <w:i/>
          <w:sz w:val="28"/>
        </w:rPr>
        <w:t>Анализируемый период</w:t>
      </w:r>
      <w:r w:rsidRPr="00E44EAF">
        <w:rPr>
          <w:sz w:val="28"/>
        </w:rPr>
        <w:t xml:space="preserve">: </w:t>
      </w:r>
      <w:r w:rsidR="000304A8" w:rsidRPr="00E44EAF">
        <w:rPr>
          <w:sz w:val="28"/>
          <w:lang w:val="en-US"/>
        </w:rPr>
        <w:t>I</w:t>
      </w:r>
      <w:r w:rsidR="000304A8" w:rsidRPr="00E44EAF">
        <w:rPr>
          <w:sz w:val="28"/>
        </w:rPr>
        <w:t xml:space="preserve"> квартал </w:t>
      </w:r>
      <w:r w:rsidRPr="00E44EAF">
        <w:rPr>
          <w:sz w:val="28"/>
          <w:szCs w:val="28"/>
        </w:rPr>
        <w:t>20</w:t>
      </w:r>
      <w:r w:rsidR="006C74B3" w:rsidRPr="00E44EAF">
        <w:rPr>
          <w:sz w:val="28"/>
          <w:szCs w:val="28"/>
        </w:rPr>
        <w:t>2</w:t>
      </w:r>
      <w:r w:rsidR="000304A8" w:rsidRPr="00E44EAF">
        <w:rPr>
          <w:sz w:val="28"/>
          <w:szCs w:val="28"/>
        </w:rPr>
        <w:t>2</w:t>
      </w:r>
      <w:r w:rsidRPr="00E44EAF">
        <w:rPr>
          <w:sz w:val="28"/>
          <w:szCs w:val="28"/>
        </w:rPr>
        <w:t xml:space="preserve"> год</w:t>
      </w:r>
      <w:r w:rsidR="000304A8" w:rsidRPr="00E44EAF">
        <w:rPr>
          <w:sz w:val="28"/>
          <w:szCs w:val="28"/>
        </w:rPr>
        <w:t>а</w:t>
      </w:r>
      <w:r w:rsidRPr="00E44EAF">
        <w:rPr>
          <w:sz w:val="28"/>
        </w:rPr>
        <w:t>.</w:t>
      </w:r>
    </w:p>
    <w:p w:rsidR="00360066" w:rsidRPr="00E44EAF" w:rsidRDefault="00360066" w:rsidP="003010C7">
      <w:pPr>
        <w:widowControl w:val="0"/>
        <w:ind w:firstLine="709"/>
        <w:jc w:val="center"/>
        <w:rPr>
          <w:i/>
          <w:sz w:val="20"/>
          <w:szCs w:val="20"/>
          <w:highlight w:val="yellow"/>
        </w:rPr>
      </w:pPr>
    </w:p>
    <w:p w:rsidR="00E30066" w:rsidRPr="00E44EAF" w:rsidRDefault="00360066" w:rsidP="00E30066">
      <w:pPr>
        <w:widowControl w:val="0"/>
        <w:ind w:firstLine="709"/>
        <w:jc w:val="both"/>
        <w:rPr>
          <w:sz w:val="28"/>
          <w:szCs w:val="28"/>
        </w:rPr>
      </w:pPr>
      <w:r w:rsidRPr="00E44EAF">
        <w:rPr>
          <w:b/>
          <w:i/>
          <w:sz w:val="28"/>
          <w:szCs w:val="28"/>
        </w:rPr>
        <w:t xml:space="preserve">Ответственные исполнители </w:t>
      </w:r>
      <w:r w:rsidRPr="00E44EAF">
        <w:rPr>
          <w:b/>
          <w:i/>
          <w:sz w:val="28"/>
        </w:rPr>
        <w:t>экспертно-аналитического</w:t>
      </w:r>
      <w:r w:rsidRPr="00E44EAF">
        <w:rPr>
          <w:szCs w:val="28"/>
        </w:rPr>
        <w:t xml:space="preserve"> </w:t>
      </w:r>
      <w:r w:rsidRPr="00E44EAF">
        <w:rPr>
          <w:b/>
          <w:i/>
          <w:sz w:val="28"/>
          <w:szCs w:val="28"/>
        </w:rPr>
        <w:t>мероприятия</w:t>
      </w:r>
      <w:r w:rsidRPr="00E44EAF">
        <w:rPr>
          <w:sz w:val="28"/>
          <w:szCs w:val="28"/>
        </w:rPr>
        <w:t xml:space="preserve">: аудиторы Счетной палаты Оренбургской области Боголюбов М.А., Кривилев И.В., </w:t>
      </w:r>
      <w:r w:rsidR="00CA74F8" w:rsidRPr="00E44EAF">
        <w:rPr>
          <w:sz w:val="28"/>
          <w:szCs w:val="28"/>
        </w:rPr>
        <w:t>Малик В.Р., Ржевская Е.П.</w:t>
      </w:r>
      <w:r w:rsidRPr="00E44EAF">
        <w:rPr>
          <w:sz w:val="28"/>
          <w:szCs w:val="28"/>
        </w:rPr>
        <w:t>, Серемягина</w:t>
      </w:r>
      <w:r w:rsidR="00AB4C8D" w:rsidRPr="00E44EAF">
        <w:rPr>
          <w:sz w:val="28"/>
          <w:szCs w:val="28"/>
        </w:rPr>
        <w:t> </w:t>
      </w:r>
      <w:r w:rsidRPr="00E44EAF">
        <w:rPr>
          <w:sz w:val="28"/>
          <w:szCs w:val="28"/>
        </w:rPr>
        <w:t xml:space="preserve">И.А., </w:t>
      </w:r>
      <w:r w:rsidR="00CA74F8" w:rsidRPr="00E44EAF">
        <w:rPr>
          <w:sz w:val="28"/>
          <w:szCs w:val="28"/>
        </w:rPr>
        <w:t xml:space="preserve">главный инспектор – начальник отдела оперативного анализа реализации </w:t>
      </w:r>
      <w:r w:rsidR="00BF0C6A" w:rsidRPr="00E44EAF">
        <w:rPr>
          <w:sz w:val="28"/>
          <w:szCs w:val="28"/>
        </w:rPr>
        <w:t>государственных программ и проектов, взаимодействия с контрольно-счетными органами аппарата Счетной палаты Оренбургской области Ваганов В.В.</w:t>
      </w:r>
    </w:p>
    <w:p w:rsidR="00CC6D62" w:rsidRPr="00E44EAF" w:rsidRDefault="00CC6D62" w:rsidP="00E30066">
      <w:pPr>
        <w:widowControl w:val="0"/>
        <w:ind w:firstLine="709"/>
        <w:jc w:val="both"/>
        <w:rPr>
          <w:sz w:val="28"/>
          <w:szCs w:val="28"/>
        </w:rPr>
      </w:pPr>
    </w:p>
    <w:p w:rsidR="003E35D9" w:rsidRPr="00E44EAF" w:rsidRDefault="003E35D9" w:rsidP="00E30066">
      <w:pPr>
        <w:widowControl w:val="0"/>
        <w:ind w:firstLine="709"/>
        <w:jc w:val="both"/>
        <w:rPr>
          <w:sz w:val="28"/>
          <w:szCs w:val="28"/>
        </w:rPr>
      </w:pPr>
      <w:r w:rsidRPr="00E44EAF">
        <w:rPr>
          <w:sz w:val="28"/>
          <w:szCs w:val="28"/>
        </w:rPr>
        <w:lastRenderedPageBreak/>
        <w:t xml:space="preserve">В ходе мероприятия осуществлен мониторинг реализации </w:t>
      </w:r>
      <w:r w:rsidR="00D60E02" w:rsidRPr="00E44EAF">
        <w:rPr>
          <w:sz w:val="28"/>
          <w:szCs w:val="28"/>
        </w:rPr>
        <w:t>в</w:t>
      </w:r>
      <w:r w:rsidR="00352E93" w:rsidRPr="00E44EAF">
        <w:rPr>
          <w:sz w:val="28"/>
          <w:szCs w:val="28"/>
        </w:rPr>
        <w:t xml:space="preserve"> </w:t>
      </w:r>
      <w:r w:rsidR="00CC6D62" w:rsidRPr="00E44EAF">
        <w:rPr>
          <w:sz w:val="28"/>
          <w:szCs w:val="28"/>
          <w:lang w:val="en-US"/>
        </w:rPr>
        <w:t>I</w:t>
      </w:r>
      <w:r w:rsidR="00CC6D62" w:rsidRPr="00E44EAF">
        <w:rPr>
          <w:sz w:val="28"/>
          <w:szCs w:val="28"/>
        </w:rPr>
        <w:t xml:space="preserve"> квартале </w:t>
      </w:r>
      <w:r w:rsidR="00352E93" w:rsidRPr="00E44EAF">
        <w:rPr>
          <w:sz w:val="28"/>
          <w:szCs w:val="28"/>
        </w:rPr>
        <w:t>202</w:t>
      </w:r>
      <w:r w:rsidR="00CC6D62" w:rsidRPr="00E44EAF">
        <w:rPr>
          <w:sz w:val="28"/>
          <w:szCs w:val="28"/>
        </w:rPr>
        <w:t>2</w:t>
      </w:r>
      <w:r w:rsidR="00352E93" w:rsidRPr="00E44EAF">
        <w:rPr>
          <w:sz w:val="28"/>
          <w:szCs w:val="28"/>
        </w:rPr>
        <w:t> </w:t>
      </w:r>
      <w:r w:rsidR="00CF2555" w:rsidRPr="00E44EAF">
        <w:rPr>
          <w:sz w:val="28"/>
          <w:szCs w:val="28"/>
        </w:rPr>
        <w:t>год</w:t>
      </w:r>
      <w:r w:rsidR="00CC6D62" w:rsidRPr="00E44EAF">
        <w:rPr>
          <w:sz w:val="28"/>
          <w:szCs w:val="28"/>
        </w:rPr>
        <w:t>а</w:t>
      </w:r>
      <w:r w:rsidR="00CF2555" w:rsidRPr="00E44EAF">
        <w:rPr>
          <w:sz w:val="28"/>
          <w:szCs w:val="28"/>
        </w:rPr>
        <w:t xml:space="preserve"> 4</w:t>
      </w:r>
      <w:r w:rsidR="00CC6D62" w:rsidRPr="00E44EAF">
        <w:rPr>
          <w:sz w:val="28"/>
          <w:szCs w:val="28"/>
        </w:rPr>
        <w:t>7</w:t>
      </w:r>
      <w:r w:rsidR="00CF2555" w:rsidRPr="00E44EAF">
        <w:rPr>
          <w:sz w:val="28"/>
          <w:szCs w:val="28"/>
        </w:rPr>
        <w:t> </w:t>
      </w:r>
      <w:r w:rsidRPr="00E44EAF">
        <w:rPr>
          <w:sz w:val="28"/>
          <w:szCs w:val="28"/>
        </w:rPr>
        <w:t>региональны</w:t>
      </w:r>
      <w:r w:rsidR="00E30066" w:rsidRPr="00E44EAF">
        <w:rPr>
          <w:sz w:val="28"/>
          <w:szCs w:val="28"/>
        </w:rPr>
        <w:t>х проектов (в рамках 1</w:t>
      </w:r>
      <w:r w:rsidR="00BB189F" w:rsidRPr="00E44EAF">
        <w:rPr>
          <w:sz w:val="28"/>
          <w:szCs w:val="28"/>
        </w:rPr>
        <w:t>2</w:t>
      </w:r>
      <w:r w:rsidR="00E30066" w:rsidRPr="00E44EAF">
        <w:rPr>
          <w:sz w:val="28"/>
          <w:szCs w:val="28"/>
        </w:rPr>
        <w:t> </w:t>
      </w:r>
      <w:r w:rsidRPr="00E44EAF">
        <w:rPr>
          <w:sz w:val="28"/>
          <w:szCs w:val="28"/>
        </w:rPr>
        <w:t xml:space="preserve">национальных проектов) и </w:t>
      </w:r>
      <w:r w:rsidR="00CC6D62" w:rsidRPr="00E44EAF">
        <w:rPr>
          <w:sz w:val="28"/>
          <w:szCs w:val="28"/>
        </w:rPr>
        <w:t>5</w:t>
      </w:r>
      <w:r w:rsidRPr="00E44EAF">
        <w:rPr>
          <w:sz w:val="28"/>
          <w:szCs w:val="28"/>
        </w:rPr>
        <w:t> приоритетных проектов Оренбургской области.</w:t>
      </w:r>
    </w:p>
    <w:p w:rsidR="003E35D9" w:rsidRPr="00E44EAF" w:rsidRDefault="003E35D9" w:rsidP="00F003A8">
      <w:pPr>
        <w:widowControl w:val="0"/>
        <w:autoSpaceDE w:val="0"/>
        <w:autoSpaceDN w:val="0"/>
        <w:adjustRightInd w:val="0"/>
        <w:ind w:firstLine="709"/>
        <w:jc w:val="both"/>
        <w:rPr>
          <w:sz w:val="28"/>
          <w:szCs w:val="28"/>
        </w:rPr>
      </w:pPr>
      <w:r w:rsidRPr="00E44EAF">
        <w:rPr>
          <w:sz w:val="28"/>
          <w:szCs w:val="28"/>
        </w:rPr>
        <w:t>Мониторинг региональных проектов проведен на основании паспортов</w:t>
      </w:r>
      <w:r w:rsidR="00C956FE" w:rsidRPr="00E44EAF">
        <w:rPr>
          <w:sz w:val="28"/>
          <w:szCs w:val="28"/>
        </w:rPr>
        <w:t xml:space="preserve"> и отчетов</w:t>
      </w:r>
      <w:r w:rsidRPr="00E44EAF">
        <w:rPr>
          <w:sz w:val="28"/>
          <w:szCs w:val="28"/>
        </w:rPr>
        <w:t>, размещенных в государственной интегрированной информационной системе управления общественными финансами «Электронный бюджет» (далее – информационная система «Электронный бюджет»).</w:t>
      </w:r>
    </w:p>
    <w:p w:rsidR="00DF2427" w:rsidRPr="00E44EAF" w:rsidRDefault="003E35D9" w:rsidP="00F97803">
      <w:pPr>
        <w:widowControl w:val="0"/>
        <w:ind w:firstLine="709"/>
        <w:jc w:val="both"/>
        <w:rPr>
          <w:sz w:val="28"/>
          <w:szCs w:val="28"/>
        </w:rPr>
      </w:pPr>
      <w:r w:rsidRPr="00E44EAF">
        <w:rPr>
          <w:sz w:val="28"/>
          <w:szCs w:val="28"/>
        </w:rPr>
        <w:t xml:space="preserve">Мониторинг приоритетных проектов Оренбургской области проведен на основании </w:t>
      </w:r>
      <w:r w:rsidR="00DF2427" w:rsidRPr="00E44EAF">
        <w:rPr>
          <w:sz w:val="28"/>
          <w:szCs w:val="28"/>
        </w:rPr>
        <w:t>информации</w:t>
      </w:r>
      <w:r w:rsidRPr="00E44EAF">
        <w:rPr>
          <w:sz w:val="28"/>
          <w:szCs w:val="28"/>
        </w:rPr>
        <w:t>, представленн</w:t>
      </w:r>
      <w:r w:rsidR="00DF2427" w:rsidRPr="00E44EAF">
        <w:rPr>
          <w:sz w:val="28"/>
          <w:szCs w:val="28"/>
        </w:rPr>
        <w:t>ой</w:t>
      </w:r>
      <w:r w:rsidRPr="00E44EAF">
        <w:rPr>
          <w:sz w:val="28"/>
          <w:szCs w:val="28"/>
        </w:rPr>
        <w:t xml:space="preserve"> на запросы Счетной палаты Оренбургской области.</w:t>
      </w:r>
    </w:p>
    <w:p w:rsidR="003E35D9" w:rsidRPr="00E44EAF" w:rsidRDefault="003F22FD" w:rsidP="00F003A8">
      <w:pPr>
        <w:widowControl w:val="0"/>
        <w:ind w:firstLine="709"/>
        <w:jc w:val="both"/>
        <w:rPr>
          <w:sz w:val="28"/>
          <w:szCs w:val="28"/>
        </w:rPr>
      </w:pPr>
      <w:r w:rsidRPr="00E44EAF">
        <w:rPr>
          <w:sz w:val="28"/>
          <w:szCs w:val="28"/>
        </w:rPr>
        <w:t>Перечень</w:t>
      </w:r>
      <w:r w:rsidR="003E45CC" w:rsidRPr="00E44EAF">
        <w:rPr>
          <w:sz w:val="28"/>
          <w:szCs w:val="28"/>
        </w:rPr>
        <w:t xml:space="preserve"> региональных проектов </w:t>
      </w:r>
      <w:r w:rsidRPr="00E44EAF">
        <w:rPr>
          <w:sz w:val="28"/>
          <w:szCs w:val="28"/>
        </w:rPr>
        <w:t>Оренбургской области</w:t>
      </w:r>
      <w:r w:rsidR="00616CE5" w:rsidRPr="00E44EAF">
        <w:rPr>
          <w:sz w:val="28"/>
          <w:szCs w:val="28"/>
        </w:rPr>
        <w:t xml:space="preserve"> (далее – Перечень региональных проектов)</w:t>
      </w:r>
      <w:r w:rsidRPr="00E44EAF">
        <w:rPr>
          <w:sz w:val="28"/>
          <w:szCs w:val="28"/>
        </w:rPr>
        <w:t xml:space="preserve">, а также </w:t>
      </w:r>
      <w:r w:rsidR="00616CE5" w:rsidRPr="00E44EAF">
        <w:rPr>
          <w:sz w:val="28"/>
          <w:szCs w:val="28"/>
        </w:rPr>
        <w:t xml:space="preserve">перечень </w:t>
      </w:r>
      <w:r w:rsidRPr="00E44EAF">
        <w:rPr>
          <w:sz w:val="28"/>
          <w:szCs w:val="28"/>
        </w:rPr>
        <w:t>ответственных за достижение целей и значений целевых показателей национального проекта (федерального проекта) в части, касающейся Оренбургской области</w:t>
      </w:r>
      <w:r w:rsidR="006F1234" w:rsidRPr="00E44EAF">
        <w:rPr>
          <w:sz w:val="28"/>
          <w:szCs w:val="28"/>
        </w:rPr>
        <w:t>,</w:t>
      </w:r>
      <w:r w:rsidR="00616CE5" w:rsidRPr="00E44EAF">
        <w:rPr>
          <w:sz w:val="28"/>
          <w:szCs w:val="28"/>
        </w:rPr>
        <w:t xml:space="preserve"> приведены в приложении к </w:t>
      </w:r>
      <w:r w:rsidR="003E35D9" w:rsidRPr="00E44EAF">
        <w:rPr>
          <w:sz w:val="28"/>
          <w:szCs w:val="28"/>
        </w:rPr>
        <w:t>Указ</w:t>
      </w:r>
      <w:r w:rsidR="00616CE5" w:rsidRPr="00E44EAF">
        <w:rPr>
          <w:sz w:val="28"/>
          <w:szCs w:val="28"/>
        </w:rPr>
        <w:t>у</w:t>
      </w:r>
      <w:r w:rsidR="003E35D9" w:rsidRPr="00E44EAF">
        <w:rPr>
          <w:sz w:val="28"/>
          <w:szCs w:val="28"/>
        </w:rPr>
        <w:t xml:space="preserve"> Губернатора Оренбургской области от 17.09.2018 № 512-ука «О мерах по реализации национальных п</w:t>
      </w:r>
      <w:r w:rsidR="00F003A8" w:rsidRPr="00E44EAF">
        <w:rPr>
          <w:sz w:val="28"/>
          <w:szCs w:val="28"/>
        </w:rPr>
        <w:t>роектов в Оренбургской области»</w:t>
      </w:r>
      <w:r w:rsidR="003E35D9" w:rsidRPr="00E44EAF">
        <w:rPr>
          <w:sz w:val="28"/>
          <w:szCs w:val="28"/>
        </w:rPr>
        <w:t>.</w:t>
      </w:r>
    </w:p>
    <w:p w:rsidR="003D62BA" w:rsidRPr="00E44EAF" w:rsidRDefault="00AA4BB0" w:rsidP="00F003A8">
      <w:pPr>
        <w:widowControl w:val="0"/>
        <w:ind w:firstLine="709"/>
        <w:jc w:val="both"/>
        <w:rPr>
          <w:sz w:val="28"/>
          <w:szCs w:val="28"/>
        </w:rPr>
      </w:pPr>
      <w:r w:rsidRPr="00E44EAF">
        <w:rPr>
          <w:sz w:val="28"/>
          <w:szCs w:val="28"/>
        </w:rPr>
        <w:t>Вышеуказанный П</w:t>
      </w:r>
      <w:r w:rsidR="003D62BA" w:rsidRPr="00E44EAF">
        <w:rPr>
          <w:sz w:val="28"/>
          <w:szCs w:val="28"/>
        </w:rPr>
        <w:t>ереч</w:t>
      </w:r>
      <w:r w:rsidRPr="00E44EAF">
        <w:rPr>
          <w:sz w:val="28"/>
          <w:szCs w:val="28"/>
        </w:rPr>
        <w:t>ень</w:t>
      </w:r>
      <w:r w:rsidR="003D62BA" w:rsidRPr="00E44EAF">
        <w:rPr>
          <w:sz w:val="28"/>
          <w:szCs w:val="28"/>
        </w:rPr>
        <w:t xml:space="preserve"> региональных проектов </w:t>
      </w:r>
      <w:r w:rsidRPr="00E44EAF">
        <w:rPr>
          <w:sz w:val="28"/>
          <w:szCs w:val="28"/>
        </w:rPr>
        <w:t xml:space="preserve">содержит информацию о </w:t>
      </w:r>
      <w:r w:rsidR="008D1B36" w:rsidRPr="00E44EAF">
        <w:rPr>
          <w:sz w:val="28"/>
          <w:szCs w:val="28"/>
        </w:rPr>
        <w:t>4</w:t>
      </w:r>
      <w:r w:rsidR="00CC6D62" w:rsidRPr="00E44EAF">
        <w:rPr>
          <w:sz w:val="28"/>
          <w:szCs w:val="28"/>
        </w:rPr>
        <w:t>7</w:t>
      </w:r>
      <w:r w:rsidR="008D1B36" w:rsidRPr="00E44EAF">
        <w:rPr>
          <w:sz w:val="28"/>
          <w:szCs w:val="28"/>
        </w:rPr>
        <w:t> региональных проект</w:t>
      </w:r>
      <w:r w:rsidR="00A3210A" w:rsidRPr="00E44EAF">
        <w:rPr>
          <w:sz w:val="28"/>
          <w:szCs w:val="28"/>
        </w:rPr>
        <w:t>ах</w:t>
      </w:r>
      <w:r w:rsidR="000D5963" w:rsidRPr="00E44EAF">
        <w:rPr>
          <w:sz w:val="28"/>
          <w:szCs w:val="28"/>
        </w:rPr>
        <w:t xml:space="preserve"> (в рамках 1</w:t>
      </w:r>
      <w:r w:rsidR="0054564B" w:rsidRPr="00E44EAF">
        <w:rPr>
          <w:sz w:val="28"/>
          <w:szCs w:val="28"/>
        </w:rPr>
        <w:t>2</w:t>
      </w:r>
      <w:r w:rsidR="000D5963" w:rsidRPr="00E44EAF">
        <w:rPr>
          <w:sz w:val="28"/>
          <w:szCs w:val="28"/>
        </w:rPr>
        <w:t> национальных проектов)</w:t>
      </w:r>
      <w:r w:rsidR="00A3210A" w:rsidRPr="00E44EAF">
        <w:rPr>
          <w:sz w:val="28"/>
          <w:szCs w:val="28"/>
        </w:rPr>
        <w:t xml:space="preserve">, предусмотренных к реализации </w:t>
      </w:r>
      <w:r w:rsidRPr="00E44EAF">
        <w:rPr>
          <w:sz w:val="28"/>
          <w:szCs w:val="28"/>
        </w:rPr>
        <w:t>на территории Оренбургской области.</w:t>
      </w:r>
    </w:p>
    <w:p w:rsidR="00866A62" w:rsidRPr="00E44EAF" w:rsidRDefault="00866A62" w:rsidP="00866A62">
      <w:pPr>
        <w:widowControl w:val="0"/>
        <w:ind w:firstLine="709"/>
        <w:jc w:val="right"/>
        <w:rPr>
          <w:sz w:val="28"/>
          <w:szCs w:val="28"/>
        </w:rPr>
      </w:pPr>
      <w:r w:rsidRPr="00E44EAF">
        <w:rPr>
          <w:sz w:val="28"/>
          <w:szCs w:val="28"/>
        </w:rPr>
        <w:t>Диаграмма 1</w:t>
      </w:r>
    </w:p>
    <w:p w:rsidR="00866A62" w:rsidRPr="00E44EAF" w:rsidRDefault="00777C3C" w:rsidP="00866A62">
      <w:pPr>
        <w:widowControl w:val="0"/>
        <w:autoSpaceDE w:val="0"/>
        <w:autoSpaceDN w:val="0"/>
        <w:adjustRightInd w:val="0"/>
        <w:jc w:val="center"/>
        <w:rPr>
          <w:sz w:val="28"/>
          <w:szCs w:val="28"/>
          <w:highlight w:val="yellow"/>
        </w:rPr>
      </w:pPr>
      <w:r w:rsidRPr="00E44EAF">
        <w:rPr>
          <w:noProof/>
          <w:sz w:val="28"/>
          <w:szCs w:val="28"/>
        </w:rPr>
        <w:drawing>
          <wp:inline distT="0" distB="0" distL="0" distR="0">
            <wp:extent cx="5208682" cy="3907766"/>
            <wp:effectExtent l="19050" t="0" r="0" b="0"/>
            <wp:docPr id="2" name="Рисунок 1" descr="C:\Users\ВагановВВ\Desktop\1 квартал 2022\_Презентации мониторинга 1 кв 2022\Количество региональных проектов в1 кв 2022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ВагановВВ\Desktop\1 квартал 2022\_Презентации мониторинга 1 кв 2022\Количество региональных проектов в1 кв 2022 копия.jpg"/>
                    <pic:cNvPicPr>
                      <a:picLocks noChangeAspect="1" noChangeArrowheads="1"/>
                    </pic:cNvPicPr>
                  </pic:nvPicPr>
                  <pic:blipFill>
                    <a:blip r:embed="rId8" cstate="print"/>
                    <a:srcRect/>
                    <a:stretch>
                      <a:fillRect/>
                    </a:stretch>
                  </pic:blipFill>
                  <pic:spPr bwMode="auto">
                    <a:xfrm>
                      <a:off x="0" y="0"/>
                      <a:ext cx="5216862" cy="3913903"/>
                    </a:xfrm>
                    <a:prstGeom prst="rect">
                      <a:avLst/>
                    </a:prstGeom>
                    <a:noFill/>
                    <a:ln w="9525">
                      <a:noFill/>
                      <a:miter lim="800000"/>
                      <a:headEnd/>
                      <a:tailEnd/>
                    </a:ln>
                  </pic:spPr>
                </pic:pic>
              </a:graphicData>
            </a:graphic>
          </wp:inline>
        </w:drawing>
      </w:r>
    </w:p>
    <w:p w:rsidR="008150C5" w:rsidRPr="00E44EAF" w:rsidRDefault="008150C5" w:rsidP="00866A62">
      <w:pPr>
        <w:widowControl w:val="0"/>
        <w:autoSpaceDE w:val="0"/>
        <w:autoSpaceDN w:val="0"/>
        <w:adjustRightInd w:val="0"/>
        <w:jc w:val="center"/>
        <w:rPr>
          <w:sz w:val="28"/>
          <w:szCs w:val="28"/>
          <w:highlight w:val="yellow"/>
        </w:rPr>
      </w:pPr>
    </w:p>
    <w:p w:rsidR="00A812BD" w:rsidRPr="00E44EAF" w:rsidRDefault="00F87D6A" w:rsidP="00291642">
      <w:pPr>
        <w:ind w:firstLine="709"/>
        <w:jc w:val="both"/>
        <w:rPr>
          <w:sz w:val="28"/>
          <w:szCs w:val="28"/>
        </w:rPr>
      </w:pPr>
      <w:r w:rsidRPr="00E44EAF">
        <w:rPr>
          <w:sz w:val="28"/>
          <w:szCs w:val="28"/>
        </w:rPr>
        <w:t xml:space="preserve">По сравнению с </w:t>
      </w:r>
      <w:r w:rsidR="00DA4C30" w:rsidRPr="00E44EAF">
        <w:rPr>
          <w:sz w:val="28"/>
          <w:szCs w:val="28"/>
        </w:rPr>
        <w:t>2021 годом</w:t>
      </w:r>
      <w:r w:rsidR="00A0292A" w:rsidRPr="00E44EAF">
        <w:rPr>
          <w:sz w:val="28"/>
          <w:szCs w:val="28"/>
        </w:rPr>
        <w:t>,</w:t>
      </w:r>
      <w:r w:rsidR="00DA4C30" w:rsidRPr="00E44EAF">
        <w:rPr>
          <w:sz w:val="28"/>
          <w:szCs w:val="28"/>
        </w:rPr>
        <w:t xml:space="preserve"> </w:t>
      </w:r>
      <w:r w:rsidR="00BE712C" w:rsidRPr="00E44EAF">
        <w:rPr>
          <w:sz w:val="28"/>
          <w:szCs w:val="28"/>
        </w:rPr>
        <w:t xml:space="preserve">общее </w:t>
      </w:r>
      <w:r w:rsidR="00DA4C30" w:rsidRPr="00E44EAF">
        <w:rPr>
          <w:sz w:val="28"/>
          <w:szCs w:val="28"/>
        </w:rPr>
        <w:t>количество региональных проектов</w:t>
      </w:r>
      <w:r w:rsidR="00BE712C" w:rsidRPr="00E44EAF">
        <w:rPr>
          <w:sz w:val="28"/>
          <w:szCs w:val="28"/>
        </w:rPr>
        <w:t>, реализуемых на территории Оренбургской области в 2022 году</w:t>
      </w:r>
      <w:r w:rsidR="00A0292A" w:rsidRPr="00E44EAF">
        <w:rPr>
          <w:sz w:val="28"/>
          <w:szCs w:val="28"/>
        </w:rPr>
        <w:t>,</w:t>
      </w:r>
      <w:r w:rsidR="00BE712C" w:rsidRPr="00E44EAF">
        <w:rPr>
          <w:sz w:val="28"/>
          <w:szCs w:val="28"/>
        </w:rPr>
        <w:t xml:space="preserve"> </w:t>
      </w:r>
      <w:r w:rsidR="00DA4C30" w:rsidRPr="00E44EAF">
        <w:rPr>
          <w:sz w:val="28"/>
          <w:szCs w:val="28"/>
        </w:rPr>
        <w:t xml:space="preserve">увеличилось </w:t>
      </w:r>
      <w:r w:rsidR="00BE712C" w:rsidRPr="00E44EAF">
        <w:rPr>
          <w:sz w:val="28"/>
          <w:szCs w:val="28"/>
        </w:rPr>
        <w:lastRenderedPageBreak/>
        <w:t>на 3:</w:t>
      </w:r>
      <w:r w:rsidR="00A0292A" w:rsidRPr="00E44EAF">
        <w:rPr>
          <w:sz w:val="28"/>
          <w:szCs w:val="28"/>
        </w:rPr>
        <w:t xml:space="preserve"> в рамках национального проекта «Здравоохранение» с 2022 года </w:t>
      </w:r>
      <w:r w:rsidR="00A812BD" w:rsidRPr="00E44EAF">
        <w:rPr>
          <w:sz w:val="28"/>
          <w:szCs w:val="28"/>
        </w:rPr>
        <w:t>реализуется региональный проект «Модернизация первичного звена здравоохранения Российской Федерации (Оренбургская область)», в рамках национального проекта «Образование» - региональный проект «Развитие системы поддержки молодежи («Молодежь России») (Оренбургская область)», в рамках национального проекта «Туризм и индустрия гостеприимства» - региональный проект «Развитие туристической инфраструктуры (Оренбургская область)».</w:t>
      </w:r>
    </w:p>
    <w:p w:rsidR="0054564B" w:rsidRPr="00E44EAF" w:rsidRDefault="00B64278" w:rsidP="00291642">
      <w:pPr>
        <w:ind w:firstLine="709"/>
        <w:jc w:val="both"/>
        <w:rPr>
          <w:sz w:val="28"/>
          <w:szCs w:val="28"/>
        </w:rPr>
      </w:pPr>
      <w:r w:rsidRPr="00E44EAF">
        <w:rPr>
          <w:sz w:val="28"/>
          <w:szCs w:val="28"/>
        </w:rPr>
        <w:t>В ходе</w:t>
      </w:r>
      <w:r w:rsidR="0054564B" w:rsidRPr="00E44EAF">
        <w:rPr>
          <w:sz w:val="28"/>
          <w:szCs w:val="28"/>
        </w:rPr>
        <w:t xml:space="preserve"> анализ</w:t>
      </w:r>
      <w:r w:rsidRPr="00E44EAF">
        <w:rPr>
          <w:sz w:val="28"/>
          <w:szCs w:val="28"/>
        </w:rPr>
        <w:t>а</w:t>
      </w:r>
      <w:r w:rsidR="0054564B" w:rsidRPr="00E44EAF">
        <w:rPr>
          <w:sz w:val="28"/>
          <w:szCs w:val="28"/>
        </w:rPr>
        <w:t xml:space="preserve"> установлено, что наименования </w:t>
      </w:r>
      <w:r w:rsidRPr="00E44EAF">
        <w:rPr>
          <w:sz w:val="28"/>
          <w:szCs w:val="28"/>
        </w:rPr>
        <w:t>региональных проектов, отраженные в паспортах, соответствуют наименованиям, содержащимся в Перечне региональных проектов.</w:t>
      </w:r>
    </w:p>
    <w:p w:rsidR="00AA22FD" w:rsidRPr="00E44EAF" w:rsidRDefault="00D307F2" w:rsidP="00277636">
      <w:pPr>
        <w:ind w:firstLine="709"/>
        <w:jc w:val="both"/>
        <w:rPr>
          <w:sz w:val="28"/>
          <w:szCs w:val="28"/>
        </w:rPr>
      </w:pPr>
      <w:r w:rsidRPr="00E44EAF">
        <w:rPr>
          <w:sz w:val="28"/>
          <w:szCs w:val="28"/>
        </w:rPr>
        <w:t>Согласно п</w:t>
      </w:r>
      <w:r w:rsidR="00AA22FD" w:rsidRPr="00E44EAF">
        <w:rPr>
          <w:sz w:val="28"/>
          <w:szCs w:val="28"/>
        </w:rPr>
        <w:t>риложени</w:t>
      </w:r>
      <w:r w:rsidRPr="00E44EAF">
        <w:rPr>
          <w:sz w:val="28"/>
          <w:szCs w:val="28"/>
        </w:rPr>
        <w:t>ю</w:t>
      </w:r>
      <w:r w:rsidR="00AA22FD" w:rsidRPr="00E44EAF">
        <w:rPr>
          <w:sz w:val="28"/>
          <w:szCs w:val="28"/>
        </w:rPr>
        <w:t xml:space="preserve"> 7 «</w:t>
      </w:r>
      <w:r w:rsidR="00277636" w:rsidRPr="00E44EAF">
        <w:rPr>
          <w:sz w:val="28"/>
          <w:szCs w:val="28"/>
        </w:rPr>
        <w:t>Распределение бюджетных ассигнований областного бюджета на реализацию приоритетных проектов Оренбургской области и региональных проектов, направленных на реализацию национальных и федеральных проектов, на 2022 год</w:t>
      </w:r>
      <w:r w:rsidR="00AA22FD" w:rsidRPr="00E44EAF">
        <w:rPr>
          <w:sz w:val="28"/>
          <w:szCs w:val="28"/>
        </w:rPr>
        <w:t xml:space="preserve">» к </w:t>
      </w:r>
      <w:r w:rsidR="00277636" w:rsidRPr="00E44EAF">
        <w:rPr>
          <w:sz w:val="28"/>
          <w:szCs w:val="28"/>
        </w:rPr>
        <w:t>Закону Оренбургской области от 16.12.2021 № 154/56-VII-ОЗ «Об областном бюджете на 2022 год и на плановый период 2023 и 2024 годов»</w:t>
      </w:r>
      <w:r w:rsidR="00AA22FD" w:rsidRPr="00E44EAF">
        <w:rPr>
          <w:sz w:val="28"/>
          <w:szCs w:val="28"/>
        </w:rPr>
        <w:t xml:space="preserve"> (в редакции от </w:t>
      </w:r>
      <w:r w:rsidR="009F2498" w:rsidRPr="00E44EAF">
        <w:rPr>
          <w:sz w:val="28"/>
          <w:szCs w:val="28"/>
        </w:rPr>
        <w:t>29.03.2022</w:t>
      </w:r>
      <w:r w:rsidR="00AA22FD" w:rsidRPr="00E44EAF">
        <w:rPr>
          <w:sz w:val="28"/>
          <w:szCs w:val="28"/>
        </w:rPr>
        <w:t xml:space="preserve">) </w:t>
      </w:r>
      <w:r w:rsidR="00772BD6" w:rsidRPr="00E44EAF">
        <w:rPr>
          <w:sz w:val="28"/>
          <w:szCs w:val="28"/>
        </w:rPr>
        <w:t xml:space="preserve">(далее – Закон об областном бюджете) </w:t>
      </w:r>
      <w:r w:rsidR="00AA22FD" w:rsidRPr="00E44EAF">
        <w:rPr>
          <w:sz w:val="28"/>
          <w:szCs w:val="28"/>
        </w:rPr>
        <w:t>на реализацию 3</w:t>
      </w:r>
      <w:r w:rsidR="009F2498" w:rsidRPr="00E44EAF">
        <w:rPr>
          <w:sz w:val="28"/>
          <w:szCs w:val="28"/>
        </w:rPr>
        <w:t>3</w:t>
      </w:r>
      <w:r w:rsidR="00AA22FD" w:rsidRPr="00E44EAF">
        <w:rPr>
          <w:sz w:val="28"/>
          <w:szCs w:val="28"/>
        </w:rPr>
        <w:t xml:space="preserve"> региональных проектов </w:t>
      </w:r>
      <w:r w:rsidRPr="00E44EAF">
        <w:rPr>
          <w:sz w:val="28"/>
          <w:szCs w:val="28"/>
        </w:rPr>
        <w:t xml:space="preserve">предусмотрены бюджетные ассигнования </w:t>
      </w:r>
      <w:r w:rsidR="00AA22FD" w:rsidRPr="00E44EAF">
        <w:rPr>
          <w:sz w:val="28"/>
          <w:szCs w:val="28"/>
        </w:rPr>
        <w:t xml:space="preserve">в общем объеме </w:t>
      </w:r>
      <w:r w:rsidR="009F2498" w:rsidRPr="00E44EAF">
        <w:rPr>
          <w:bCs/>
          <w:sz w:val="28"/>
          <w:szCs w:val="28"/>
        </w:rPr>
        <w:t>21 160 967,9</w:t>
      </w:r>
      <w:r w:rsidR="00AA22FD" w:rsidRPr="00E44EAF">
        <w:rPr>
          <w:sz w:val="28"/>
          <w:szCs w:val="28"/>
        </w:rPr>
        <w:t xml:space="preserve"> тыс. рублей. </w:t>
      </w:r>
    </w:p>
    <w:p w:rsidR="003542F0" w:rsidRPr="00E44EAF" w:rsidRDefault="003542F0" w:rsidP="003542F0">
      <w:pPr>
        <w:widowControl w:val="0"/>
        <w:autoSpaceDE w:val="0"/>
        <w:autoSpaceDN w:val="0"/>
        <w:adjustRightInd w:val="0"/>
        <w:ind w:firstLine="709"/>
        <w:jc w:val="both"/>
        <w:rPr>
          <w:sz w:val="28"/>
          <w:szCs w:val="28"/>
        </w:rPr>
      </w:pPr>
      <w:r w:rsidRPr="00E44EAF">
        <w:rPr>
          <w:sz w:val="28"/>
          <w:szCs w:val="28"/>
        </w:rPr>
        <w:t xml:space="preserve">По информации министерства финансов Оренбургской области </w:t>
      </w:r>
      <w:r w:rsidR="00D25CC9" w:rsidRPr="00E44EAF">
        <w:rPr>
          <w:sz w:val="28"/>
          <w:szCs w:val="28"/>
        </w:rPr>
        <w:t>(</w:t>
      </w:r>
      <w:r w:rsidR="004E7A28" w:rsidRPr="00E44EAF">
        <w:rPr>
          <w:sz w:val="28"/>
          <w:szCs w:val="28"/>
        </w:rPr>
        <w:t>далее</w:t>
      </w:r>
      <w:r w:rsidR="00D25CC9" w:rsidRPr="00E44EAF">
        <w:rPr>
          <w:sz w:val="28"/>
          <w:szCs w:val="28"/>
        </w:rPr>
        <w:t xml:space="preserve">– минфин области) </w:t>
      </w:r>
      <w:r w:rsidRPr="00E44EAF">
        <w:rPr>
          <w:sz w:val="28"/>
          <w:szCs w:val="28"/>
        </w:rPr>
        <w:t xml:space="preserve">сводной бюджетной росписью </w:t>
      </w:r>
      <w:r w:rsidR="009F2498" w:rsidRPr="00E44EAF">
        <w:rPr>
          <w:sz w:val="28"/>
          <w:szCs w:val="28"/>
        </w:rPr>
        <w:t xml:space="preserve">по состоянию </w:t>
      </w:r>
      <w:r w:rsidRPr="00E44EAF">
        <w:rPr>
          <w:sz w:val="28"/>
          <w:szCs w:val="28"/>
        </w:rPr>
        <w:t xml:space="preserve">на </w:t>
      </w:r>
      <w:r w:rsidR="009F2498" w:rsidRPr="00E44EAF">
        <w:rPr>
          <w:sz w:val="28"/>
          <w:szCs w:val="28"/>
        </w:rPr>
        <w:t>31.03.2022</w:t>
      </w:r>
      <w:r w:rsidRPr="00E44EAF">
        <w:rPr>
          <w:sz w:val="28"/>
          <w:szCs w:val="28"/>
        </w:rPr>
        <w:t xml:space="preserve"> предусмотрены бюджетные ассигнования на реализацию 3</w:t>
      </w:r>
      <w:r w:rsidR="009F2498" w:rsidRPr="00E44EAF">
        <w:rPr>
          <w:sz w:val="28"/>
          <w:szCs w:val="28"/>
        </w:rPr>
        <w:t>3</w:t>
      </w:r>
      <w:r w:rsidRPr="00E44EAF">
        <w:rPr>
          <w:sz w:val="28"/>
          <w:szCs w:val="28"/>
        </w:rPr>
        <w:t xml:space="preserve"> региональных проектов в общем объеме </w:t>
      </w:r>
      <w:r w:rsidR="009F2498" w:rsidRPr="00E44EAF">
        <w:rPr>
          <w:sz w:val="28"/>
          <w:szCs w:val="28"/>
        </w:rPr>
        <w:t>21 160 967,9 тыс. рублей, что соответствует объему ассигнований, предусмотренному Законом об областном бюджете на 2022 год.</w:t>
      </w:r>
    </w:p>
    <w:p w:rsidR="003E35D9" w:rsidRPr="00E44EAF" w:rsidRDefault="003E35D9" w:rsidP="005D75FA">
      <w:pPr>
        <w:widowControl w:val="0"/>
        <w:autoSpaceDE w:val="0"/>
        <w:autoSpaceDN w:val="0"/>
        <w:adjustRightInd w:val="0"/>
        <w:ind w:firstLine="709"/>
        <w:jc w:val="both"/>
        <w:rPr>
          <w:sz w:val="28"/>
          <w:szCs w:val="28"/>
        </w:rPr>
      </w:pPr>
      <w:r w:rsidRPr="00E44EAF">
        <w:rPr>
          <w:sz w:val="28"/>
          <w:szCs w:val="28"/>
        </w:rPr>
        <w:t xml:space="preserve">Соотношение федеральных и областных средств в общей сумме плановых назначений составляет </w:t>
      </w:r>
      <w:r w:rsidR="009E1F20" w:rsidRPr="00E44EAF">
        <w:rPr>
          <w:sz w:val="28"/>
          <w:szCs w:val="28"/>
        </w:rPr>
        <w:t>52,0</w:t>
      </w:r>
      <w:r w:rsidRPr="00E44EAF">
        <w:rPr>
          <w:sz w:val="28"/>
          <w:szCs w:val="28"/>
        </w:rPr>
        <w:t>% (</w:t>
      </w:r>
      <w:r w:rsidR="009E1F20" w:rsidRPr="00E44EAF">
        <w:rPr>
          <w:bCs/>
          <w:sz w:val="28"/>
          <w:szCs w:val="28"/>
        </w:rPr>
        <w:t>11 002 657,8</w:t>
      </w:r>
      <w:r w:rsidRPr="00E44EAF">
        <w:rPr>
          <w:sz w:val="28"/>
          <w:szCs w:val="28"/>
        </w:rPr>
        <w:t xml:space="preserve"> тыс. рублей) и </w:t>
      </w:r>
      <w:r w:rsidR="009E1F20" w:rsidRPr="00E44EAF">
        <w:rPr>
          <w:sz w:val="28"/>
          <w:szCs w:val="28"/>
        </w:rPr>
        <w:t>48,0</w:t>
      </w:r>
      <w:r w:rsidRPr="00E44EAF">
        <w:rPr>
          <w:sz w:val="28"/>
          <w:szCs w:val="28"/>
        </w:rPr>
        <w:t>% (</w:t>
      </w:r>
      <w:r w:rsidR="009E1F20" w:rsidRPr="00E44EAF">
        <w:rPr>
          <w:bCs/>
          <w:sz w:val="28"/>
          <w:szCs w:val="28"/>
        </w:rPr>
        <w:t>10 158 310,1 </w:t>
      </w:r>
      <w:r w:rsidRPr="00E44EAF">
        <w:rPr>
          <w:sz w:val="28"/>
          <w:szCs w:val="28"/>
        </w:rPr>
        <w:t>тыс. рублей) соответственно.</w:t>
      </w:r>
    </w:p>
    <w:p w:rsidR="003E35D9" w:rsidRPr="00E44EAF" w:rsidRDefault="003E35D9" w:rsidP="003E35D9">
      <w:pPr>
        <w:widowControl w:val="0"/>
        <w:autoSpaceDE w:val="0"/>
        <w:autoSpaceDN w:val="0"/>
        <w:adjustRightInd w:val="0"/>
        <w:ind w:firstLine="709"/>
        <w:jc w:val="right"/>
        <w:rPr>
          <w:bCs/>
          <w:sz w:val="28"/>
          <w:szCs w:val="28"/>
        </w:rPr>
      </w:pPr>
      <w:r w:rsidRPr="00E44EAF">
        <w:rPr>
          <w:bCs/>
          <w:sz w:val="28"/>
          <w:szCs w:val="28"/>
        </w:rPr>
        <w:t xml:space="preserve">Диаграмма </w:t>
      </w:r>
      <w:r w:rsidR="00866A62" w:rsidRPr="00E44EAF">
        <w:rPr>
          <w:bCs/>
          <w:sz w:val="28"/>
          <w:szCs w:val="28"/>
        </w:rPr>
        <w:t>2</w:t>
      </w:r>
    </w:p>
    <w:p w:rsidR="003E35D9" w:rsidRPr="00E44EAF" w:rsidRDefault="00996A48" w:rsidP="0091735D">
      <w:pPr>
        <w:widowControl w:val="0"/>
        <w:autoSpaceDE w:val="0"/>
        <w:autoSpaceDN w:val="0"/>
        <w:adjustRightInd w:val="0"/>
        <w:jc w:val="center"/>
        <w:rPr>
          <w:sz w:val="28"/>
          <w:szCs w:val="28"/>
          <w:highlight w:val="yellow"/>
        </w:rPr>
      </w:pPr>
      <w:r w:rsidRPr="00E44EAF">
        <w:rPr>
          <w:noProof/>
          <w:sz w:val="28"/>
          <w:szCs w:val="28"/>
        </w:rPr>
        <w:drawing>
          <wp:inline distT="0" distB="0" distL="0" distR="0">
            <wp:extent cx="4954138" cy="3067172"/>
            <wp:effectExtent l="0" t="0" r="0" b="0"/>
            <wp:docPr id="4" name="Рисунок 2" descr="C:\Users\ВагановВВ\Pictures\Новый рисунок (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ВагановВВ\Pictures\Новый рисунок (6).png"/>
                    <pic:cNvPicPr>
                      <a:picLocks noChangeAspect="1" noChangeArrowheads="1"/>
                    </pic:cNvPicPr>
                  </pic:nvPicPr>
                  <pic:blipFill>
                    <a:blip r:embed="rId9"/>
                    <a:srcRect/>
                    <a:stretch>
                      <a:fillRect/>
                    </a:stretch>
                  </pic:blipFill>
                  <pic:spPr bwMode="auto">
                    <a:xfrm>
                      <a:off x="0" y="0"/>
                      <a:ext cx="4962442" cy="3072313"/>
                    </a:xfrm>
                    <a:prstGeom prst="rect">
                      <a:avLst/>
                    </a:prstGeom>
                    <a:noFill/>
                    <a:ln w="9525">
                      <a:noFill/>
                      <a:miter lim="800000"/>
                      <a:headEnd/>
                      <a:tailEnd/>
                    </a:ln>
                  </pic:spPr>
                </pic:pic>
              </a:graphicData>
            </a:graphic>
          </wp:inline>
        </w:drawing>
      </w:r>
    </w:p>
    <w:p w:rsidR="00357407" w:rsidRPr="00E44EAF" w:rsidRDefault="00E475D4" w:rsidP="00E475D4">
      <w:pPr>
        <w:widowControl w:val="0"/>
        <w:autoSpaceDE w:val="0"/>
        <w:autoSpaceDN w:val="0"/>
        <w:adjustRightInd w:val="0"/>
        <w:ind w:firstLine="709"/>
        <w:jc w:val="both"/>
        <w:rPr>
          <w:sz w:val="28"/>
        </w:rPr>
      </w:pPr>
      <w:r w:rsidRPr="00E44EAF">
        <w:rPr>
          <w:sz w:val="28"/>
        </w:rPr>
        <w:lastRenderedPageBreak/>
        <w:t>В ходе анализа установлено, что о</w:t>
      </w:r>
      <w:r w:rsidR="00357407" w:rsidRPr="00E44EAF">
        <w:rPr>
          <w:sz w:val="28"/>
        </w:rPr>
        <w:t>бъем финансового обеспечения, предусмотренный паспортами региональных проектов</w:t>
      </w:r>
      <w:r w:rsidR="00DF572D" w:rsidRPr="00E44EAF">
        <w:rPr>
          <w:sz w:val="28"/>
        </w:rPr>
        <w:t>,</w:t>
      </w:r>
      <w:r w:rsidR="00357407" w:rsidRPr="00E44EAF">
        <w:rPr>
          <w:sz w:val="28"/>
        </w:rPr>
        <w:t xml:space="preserve"> соответствует объемам, утвержденным сводной бюджетной росписью</w:t>
      </w:r>
      <w:r w:rsidRPr="00E44EAF">
        <w:rPr>
          <w:sz w:val="28"/>
        </w:rPr>
        <w:t xml:space="preserve"> и </w:t>
      </w:r>
      <w:r w:rsidRPr="00E44EAF">
        <w:rPr>
          <w:sz w:val="28"/>
          <w:szCs w:val="28"/>
        </w:rPr>
        <w:t>законодательно утвержденным бюджетным назначениям (приложение 7 к Закону об областном бюджете на 2022 год).</w:t>
      </w:r>
    </w:p>
    <w:p w:rsidR="00D26361" w:rsidRPr="00E44EAF" w:rsidRDefault="00D26361" w:rsidP="00D26361">
      <w:pPr>
        <w:widowControl w:val="0"/>
        <w:autoSpaceDE w:val="0"/>
        <w:autoSpaceDN w:val="0"/>
        <w:adjustRightInd w:val="0"/>
        <w:ind w:firstLine="709"/>
        <w:jc w:val="right"/>
        <w:rPr>
          <w:bCs/>
          <w:sz w:val="28"/>
          <w:szCs w:val="28"/>
        </w:rPr>
      </w:pPr>
      <w:r w:rsidRPr="00E44EAF">
        <w:rPr>
          <w:bCs/>
          <w:sz w:val="28"/>
          <w:szCs w:val="28"/>
        </w:rPr>
        <w:t>Диаграмма 3</w:t>
      </w:r>
    </w:p>
    <w:p w:rsidR="00DF572D" w:rsidRPr="00E44EAF" w:rsidRDefault="00EF4E2F" w:rsidP="003F74F8">
      <w:pPr>
        <w:ind w:firstLine="709"/>
        <w:jc w:val="center"/>
        <w:rPr>
          <w:sz w:val="28"/>
          <w:szCs w:val="28"/>
        </w:rPr>
      </w:pPr>
      <w:r w:rsidRPr="00E44EAF">
        <w:rPr>
          <w:noProof/>
          <w:sz w:val="28"/>
          <w:szCs w:val="28"/>
        </w:rPr>
        <w:drawing>
          <wp:inline distT="0" distB="0" distL="0" distR="0">
            <wp:extent cx="5214118" cy="3790950"/>
            <wp:effectExtent l="19050" t="0" r="5582" b="0"/>
            <wp:docPr id="1" name="Рисунок 1" descr="C:\Users\ВагановВВ\Pictures\Новый рисунок (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ВагановВВ\Pictures\Новый рисунок (9).png"/>
                    <pic:cNvPicPr>
                      <a:picLocks noChangeAspect="1" noChangeArrowheads="1"/>
                    </pic:cNvPicPr>
                  </pic:nvPicPr>
                  <pic:blipFill>
                    <a:blip r:embed="rId10"/>
                    <a:srcRect/>
                    <a:stretch>
                      <a:fillRect/>
                    </a:stretch>
                  </pic:blipFill>
                  <pic:spPr bwMode="auto">
                    <a:xfrm>
                      <a:off x="0" y="0"/>
                      <a:ext cx="5220796" cy="3795805"/>
                    </a:xfrm>
                    <a:prstGeom prst="rect">
                      <a:avLst/>
                    </a:prstGeom>
                    <a:noFill/>
                    <a:ln w="9525">
                      <a:noFill/>
                      <a:miter lim="800000"/>
                      <a:headEnd/>
                      <a:tailEnd/>
                    </a:ln>
                  </pic:spPr>
                </pic:pic>
              </a:graphicData>
            </a:graphic>
          </wp:inline>
        </w:drawing>
      </w:r>
    </w:p>
    <w:p w:rsidR="008150C5" w:rsidRPr="00E44EAF" w:rsidRDefault="008150C5" w:rsidP="003F74F8">
      <w:pPr>
        <w:ind w:firstLine="709"/>
        <w:jc w:val="center"/>
        <w:rPr>
          <w:sz w:val="28"/>
          <w:szCs w:val="28"/>
        </w:rPr>
      </w:pPr>
    </w:p>
    <w:p w:rsidR="003E35D9" w:rsidRPr="00E44EAF" w:rsidRDefault="00D458B6" w:rsidP="003E35D9">
      <w:pPr>
        <w:ind w:firstLine="709"/>
        <w:jc w:val="both"/>
        <w:rPr>
          <w:sz w:val="28"/>
          <w:szCs w:val="28"/>
        </w:rPr>
      </w:pPr>
      <w:r w:rsidRPr="00E44EAF">
        <w:rPr>
          <w:sz w:val="28"/>
          <w:szCs w:val="28"/>
        </w:rPr>
        <w:t>П</w:t>
      </w:r>
      <w:r w:rsidR="003E35D9" w:rsidRPr="00E44EAF">
        <w:rPr>
          <w:sz w:val="28"/>
          <w:szCs w:val="28"/>
        </w:rPr>
        <w:t xml:space="preserve">о состоянию на </w:t>
      </w:r>
      <w:r w:rsidR="00DF572D" w:rsidRPr="00E44EAF">
        <w:rPr>
          <w:sz w:val="28"/>
          <w:szCs w:val="28"/>
        </w:rPr>
        <w:t>31.03</w:t>
      </w:r>
      <w:r w:rsidR="007F5091" w:rsidRPr="00E44EAF">
        <w:rPr>
          <w:sz w:val="28"/>
          <w:szCs w:val="28"/>
        </w:rPr>
        <w:t>.2022</w:t>
      </w:r>
      <w:r w:rsidR="003E35D9" w:rsidRPr="00E44EAF">
        <w:rPr>
          <w:sz w:val="28"/>
          <w:szCs w:val="28"/>
        </w:rPr>
        <w:t xml:space="preserve"> бюджетные ассигнования</w:t>
      </w:r>
      <w:r w:rsidRPr="00E44EAF">
        <w:rPr>
          <w:sz w:val="28"/>
          <w:szCs w:val="28"/>
        </w:rPr>
        <w:t xml:space="preserve">, предусмотренные сводной бюджетной росписью </w:t>
      </w:r>
      <w:r w:rsidR="003E35D9" w:rsidRPr="00E44EAF">
        <w:rPr>
          <w:sz w:val="28"/>
          <w:szCs w:val="28"/>
        </w:rPr>
        <w:t xml:space="preserve">на реализацию региональных проектов на </w:t>
      </w:r>
      <w:r w:rsidR="00E66F9E" w:rsidRPr="00E44EAF">
        <w:rPr>
          <w:sz w:val="28"/>
          <w:szCs w:val="28"/>
        </w:rPr>
        <w:t>2 445 659,9</w:t>
      </w:r>
      <w:r w:rsidR="003E35D9" w:rsidRPr="00E44EAF">
        <w:rPr>
          <w:sz w:val="28"/>
          <w:szCs w:val="28"/>
        </w:rPr>
        <w:t xml:space="preserve"> тыс. рублей, или на </w:t>
      </w:r>
      <w:r w:rsidR="00E66F9E" w:rsidRPr="00E44EAF">
        <w:rPr>
          <w:sz w:val="28"/>
          <w:szCs w:val="28"/>
        </w:rPr>
        <w:t>13,1</w:t>
      </w:r>
      <w:r w:rsidR="003E35D9" w:rsidRPr="00E44EAF">
        <w:rPr>
          <w:sz w:val="28"/>
          <w:szCs w:val="28"/>
        </w:rPr>
        <w:t xml:space="preserve">%, превышают значение аналогичного показателя на </w:t>
      </w:r>
      <w:r w:rsidR="00DF572D" w:rsidRPr="00E44EAF">
        <w:rPr>
          <w:sz w:val="28"/>
          <w:szCs w:val="28"/>
        </w:rPr>
        <w:t>31.03</w:t>
      </w:r>
      <w:r w:rsidR="007F5091" w:rsidRPr="00E44EAF">
        <w:rPr>
          <w:sz w:val="28"/>
          <w:szCs w:val="28"/>
        </w:rPr>
        <w:t>.2021</w:t>
      </w:r>
      <w:r w:rsidR="003E35D9" w:rsidRPr="00E44EAF">
        <w:rPr>
          <w:sz w:val="28"/>
          <w:szCs w:val="28"/>
        </w:rPr>
        <w:t xml:space="preserve"> (</w:t>
      </w:r>
      <w:r w:rsidR="00E66F9E" w:rsidRPr="00E44EAF">
        <w:rPr>
          <w:bCs/>
          <w:sz w:val="28"/>
          <w:szCs w:val="28"/>
        </w:rPr>
        <w:t>18 715 308,0</w:t>
      </w:r>
      <w:r w:rsidR="003E35D9" w:rsidRPr="00E44EAF">
        <w:rPr>
          <w:sz w:val="28"/>
          <w:szCs w:val="28"/>
        </w:rPr>
        <w:t xml:space="preserve"> тыс. рублей). </w:t>
      </w:r>
    </w:p>
    <w:p w:rsidR="00E43353" w:rsidRPr="00E44EAF" w:rsidRDefault="003E35D9" w:rsidP="00E43353">
      <w:pPr>
        <w:ind w:firstLine="709"/>
        <w:jc w:val="both"/>
        <w:rPr>
          <w:sz w:val="28"/>
          <w:szCs w:val="28"/>
          <w:highlight w:val="yellow"/>
        </w:rPr>
      </w:pPr>
      <w:r w:rsidRPr="00E44EAF">
        <w:rPr>
          <w:sz w:val="28"/>
          <w:szCs w:val="28"/>
        </w:rPr>
        <w:t xml:space="preserve">Наибольший объем ассигнований </w:t>
      </w:r>
      <w:r w:rsidR="00DF572D" w:rsidRPr="00E44EAF">
        <w:rPr>
          <w:sz w:val="28"/>
          <w:szCs w:val="28"/>
        </w:rPr>
        <w:t xml:space="preserve">на 2022 год </w:t>
      </w:r>
      <w:r w:rsidRPr="00E44EAF">
        <w:rPr>
          <w:sz w:val="28"/>
          <w:szCs w:val="28"/>
        </w:rPr>
        <w:t>предусмотрен на реализацию национального проекта «</w:t>
      </w:r>
      <w:r w:rsidR="00E43353" w:rsidRPr="00E44EAF">
        <w:rPr>
          <w:sz w:val="28"/>
          <w:szCs w:val="28"/>
        </w:rPr>
        <w:t>Здравоохранение</w:t>
      </w:r>
      <w:r w:rsidRPr="00E44EAF">
        <w:rPr>
          <w:sz w:val="28"/>
          <w:szCs w:val="28"/>
        </w:rPr>
        <w:t>» (</w:t>
      </w:r>
      <w:r w:rsidR="00B90322" w:rsidRPr="00E44EAF">
        <w:rPr>
          <w:sz w:val="28"/>
          <w:szCs w:val="28"/>
        </w:rPr>
        <w:t>29</w:t>
      </w:r>
      <w:r w:rsidR="00C37F21" w:rsidRPr="00E44EAF">
        <w:rPr>
          <w:sz w:val="28"/>
          <w:szCs w:val="28"/>
        </w:rPr>
        <w:t>,7</w:t>
      </w:r>
      <w:r w:rsidRPr="00E44EAF">
        <w:rPr>
          <w:sz w:val="28"/>
          <w:szCs w:val="28"/>
        </w:rPr>
        <w:t xml:space="preserve">%, или </w:t>
      </w:r>
      <w:r w:rsidR="00E43353" w:rsidRPr="00E44EAF">
        <w:rPr>
          <w:bCs/>
          <w:sz w:val="28"/>
          <w:szCs w:val="28"/>
        </w:rPr>
        <w:t>6 278 044,8 </w:t>
      </w:r>
      <w:r w:rsidR="00C37F21" w:rsidRPr="00E44EAF">
        <w:rPr>
          <w:sz w:val="28"/>
          <w:szCs w:val="28"/>
        </w:rPr>
        <w:t>т</w:t>
      </w:r>
      <w:r w:rsidRPr="00E44EAF">
        <w:rPr>
          <w:sz w:val="28"/>
          <w:szCs w:val="28"/>
        </w:rPr>
        <w:t xml:space="preserve">ыс. рублей), </w:t>
      </w:r>
      <w:r w:rsidR="00E968C7" w:rsidRPr="00E44EAF">
        <w:rPr>
          <w:sz w:val="28"/>
          <w:szCs w:val="28"/>
        </w:rPr>
        <w:t xml:space="preserve">в рамках которого </w:t>
      </w:r>
      <w:r w:rsidR="00DA0C84" w:rsidRPr="00E44EAF">
        <w:rPr>
          <w:sz w:val="28"/>
          <w:szCs w:val="28"/>
        </w:rPr>
        <w:t>предусмотрено финансовое обеспечение</w:t>
      </w:r>
      <w:r w:rsidR="00E968C7" w:rsidRPr="00E44EAF">
        <w:rPr>
          <w:sz w:val="28"/>
          <w:szCs w:val="28"/>
        </w:rPr>
        <w:t xml:space="preserve"> </w:t>
      </w:r>
      <w:r w:rsidR="001279D7" w:rsidRPr="00E44EAF">
        <w:rPr>
          <w:sz w:val="28"/>
          <w:szCs w:val="28"/>
        </w:rPr>
        <w:t>6 региональных проектов.</w:t>
      </w:r>
    </w:p>
    <w:p w:rsidR="003E35D9" w:rsidRPr="00E44EAF" w:rsidRDefault="003E35D9" w:rsidP="001279D7">
      <w:pPr>
        <w:ind w:firstLine="709"/>
        <w:jc w:val="both"/>
        <w:rPr>
          <w:sz w:val="28"/>
          <w:szCs w:val="28"/>
        </w:rPr>
      </w:pPr>
      <w:r w:rsidRPr="00E44EAF">
        <w:rPr>
          <w:sz w:val="28"/>
          <w:szCs w:val="28"/>
        </w:rPr>
        <w:t xml:space="preserve">Кроме того, существенным размером доли в структуре бюджетных ассигнований, предусмотренных на реализацию национальных (региональных) проектов, характеризуются национальные проекты: </w:t>
      </w:r>
      <w:r w:rsidR="007E5978" w:rsidRPr="00E44EAF">
        <w:rPr>
          <w:sz w:val="28"/>
          <w:szCs w:val="28"/>
        </w:rPr>
        <w:t>«Безопасные и качественные дороги» – 24.6% или</w:t>
      </w:r>
      <w:r w:rsidR="007E5978" w:rsidRPr="00E44EAF">
        <w:rPr>
          <w:bCs/>
          <w:sz w:val="28"/>
          <w:szCs w:val="28"/>
        </w:rPr>
        <w:t xml:space="preserve"> 5 208 790,5 тыс. рублей   </w:t>
      </w:r>
      <w:r w:rsidR="007E5978" w:rsidRPr="00E44EAF">
        <w:rPr>
          <w:sz w:val="28"/>
          <w:szCs w:val="28"/>
        </w:rPr>
        <w:t xml:space="preserve">(включает </w:t>
      </w:r>
      <w:r w:rsidR="004A6AB0" w:rsidRPr="00E44EAF">
        <w:rPr>
          <w:sz w:val="28"/>
          <w:szCs w:val="28"/>
        </w:rPr>
        <w:t>2 региональных проекта</w:t>
      </w:r>
      <w:r w:rsidR="007E5978" w:rsidRPr="00E44EAF">
        <w:rPr>
          <w:sz w:val="28"/>
          <w:szCs w:val="28"/>
        </w:rPr>
        <w:t xml:space="preserve">), </w:t>
      </w:r>
      <w:r w:rsidRPr="00E44EAF">
        <w:rPr>
          <w:sz w:val="28"/>
          <w:szCs w:val="28"/>
        </w:rPr>
        <w:t xml:space="preserve">«Демография» – </w:t>
      </w:r>
      <w:r w:rsidR="00C46A83" w:rsidRPr="00E44EAF">
        <w:rPr>
          <w:sz w:val="28"/>
          <w:szCs w:val="28"/>
        </w:rPr>
        <w:t>18</w:t>
      </w:r>
      <w:r w:rsidRPr="00E44EAF">
        <w:rPr>
          <w:sz w:val="28"/>
          <w:szCs w:val="28"/>
        </w:rPr>
        <w:t>,</w:t>
      </w:r>
      <w:r w:rsidR="00EF141E" w:rsidRPr="00E44EAF">
        <w:rPr>
          <w:sz w:val="28"/>
          <w:szCs w:val="28"/>
        </w:rPr>
        <w:t xml:space="preserve">5% </w:t>
      </w:r>
      <w:r w:rsidR="00C46A83" w:rsidRPr="00E44EAF">
        <w:rPr>
          <w:sz w:val="28"/>
          <w:szCs w:val="28"/>
        </w:rPr>
        <w:t xml:space="preserve">или </w:t>
      </w:r>
      <w:r w:rsidR="00C46A83" w:rsidRPr="00E44EAF">
        <w:rPr>
          <w:bCs/>
          <w:sz w:val="28"/>
          <w:szCs w:val="28"/>
        </w:rPr>
        <w:t>3 924 258,5 тыс. рублей</w:t>
      </w:r>
      <w:r w:rsidR="00C46A83" w:rsidRPr="00E44EAF">
        <w:rPr>
          <w:sz w:val="28"/>
          <w:szCs w:val="28"/>
        </w:rPr>
        <w:t xml:space="preserve"> </w:t>
      </w:r>
      <w:r w:rsidR="00EF141E" w:rsidRPr="00E44EAF">
        <w:rPr>
          <w:sz w:val="28"/>
          <w:szCs w:val="28"/>
        </w:rPr>
        <w:t>(включает 5 </w:t>
      </w:r>
      <w:r w:rsidRPr="00E44EAF">
        <w:rPr>
          <w:sz w:val="28"/>
          <w:szCs w:val="28"/>
        </w:rPr>
        <w:t xml:space="preserve">региональных проектов), «Жилье и городская среда» – </w:t>
      </w:r>
      <w:r w:rsidR="007E5978" w:rsidRPr="00E44EAF">
        <w:rPr>
          <w:sz w:val="28"/>
          <w:szCs w:val="28"/>
        </w:rPr>
        <w:t>12,2</w:t>
      </w:r>
      <w:r w:rsidR="00EF141E" w:rsidRPr="00E44EAF">
        <w:rPr>
          <w:sz w:val="28"/>
          <w:szCs w:val="28"/>
        </w:rPr>
        <w:t xml:space="preserve">% </w:t>
      </w:r>
      <w:r w:rsidR="007E5978" w:rsidRPr="00E44EAF">
        <w:rPr>
          <w:sz w:val="28"/>
          <w:szCs w:val="28"/>
        </w:rPr>
        <w:t xml:space="preserve">или </w:t>
      </w:r>
      <w:r w:rsidR="007E5978" w:rsidRPr="00E44EAF">
        <w:rPr>
          <w:bCs/>
          <w:sz w:val="28"/>
          <w:szCs w:val="28"/>
        </w:rPr>
        <w:t>2 589 166,4 тыс. рублей</w:t>
      </w:r>
      <w:r w:rsidR="007E5978" w:rsidRPr="00E44EAF">
        <w:rPr>
          <w:sz w:val="28"/>
          <w:szCs w:val="28"/>
        </w:rPr>
        <w:t xml:space="preserve"> </w:t>
      </w:r>
      <w:r w:rsidR="00EF141E" w:rsidRPr="00E44EAF">
        <w:rPr>
          <w:sz w:val="28"/>
          <w:szCs w:val="28"/>
        </w:rPr>
        <w:t>(включает 4 </w:t>
      </w:r>
      <w:r w:rsidRPr="00E44EAF">
        <w:rPr>
          <w:sz w:val="28"/>
          <w:szCs w:val="28"/>
        </w:rPr>
        <w:t xml:space="preserve">региональных проекта), </w:t>
      </w:r>
      <w:r w:rsidR="007E5978" w:rsidRPr="00E44EAF">
        <w:rPr>
          <w:sz w:val="28"/>
          <w:szCs w:val="28"/>
        </w:rPr>
        <w:t xml:space="preserve"> </w:t>
      </w:r>
      <w:r w:rsidRPr="00E44EAF">
        <w:rPr>
          <w:sz w:val="28"/>
          <w:szCs w:val="28"/>
        </w:rPr>
        <w:t xml:space="preserve">«Образование» – </w:t>
      </w:r>
      <w:r w:rsidR="007E5978" w:rsidRPr="00E44EAF">
        <w:rPr>
          <w:sz w:val="28"/>
          <w:szCs w:val="28"/>
        </w:rPr>
        <w:t>9,3</w:t>
      </w:r>
      <w:r w:rsidR="00EF141E" w:rsidRPr="00E44EAF">
        <w:rPr>
          <w:sz w:val="28"/>
          <w:szCs w:val="28"/>
        </w:rPr>
        <w:t>%</w:t>
      </w:r>
      <w:r w:rsidR="007E5978" w:rsidRPr="00E44EAF">
        <w:rPr>
          <w:sz w:val="28"/>
          <w:szCs w:val="28"/>
        </w:rPr>
        <w:t xml:space="preserve"> или </w:t>
      </w:r>
      <w:r w:rsidR="001279D7" w:rsidRPr="00E44EAF">
        <w:rPr>
          <w:bCs/>
          <w:sz w:val="28"/>
          <w:szCs w:val="28"/>
        </w:rPr>
        <w:t>1 957 497,5 тыс. рублей</w:t>
      </w:r>
      <w:r w:rsidR="001279D7" w:rsidRPr="00E44EAF">
        <w:rPr>
          <w:sz w:val="28"/>
          <w:szCs w:val="28"/>
        </w:rPr>
        <w:t xml:space="preserve"> </w:t>
      </w:r>
      <w:r w:rsidR="00EF141E" w:rsidRPr="00E44EAF">
        <w:rPr>
          <w:sz w:val="28"/>
          <w:szCs w:val="28"/>
        </w:rPr>
        <w:t>(включает 5 </w:t>
      </w:r>
      <w:r w:rsidRPr="00E44EAF">
        <w:rPr>
          <w:sz w:val="28"/>
          <w:szCs w:val="28"/>
        </w:rPr>
        <w:t>региональных проектов).</w:t>
      </w:r>
    </w:p>
    <w:p w:rsidR="003E35D9" w:rsidRPr="00E44EAF" w:rsidRDefault="000E3340" w:rsidP="003E35D9">
      <w:pPr>
        <w:widowControl w:val="0"/>
        <w:autoSpaceDE w:val="0"/>
        <w:autoSpaceDN w:val="0"/>
        <w:adjustRightInd w:val="0"/>
        <w:ind w:firstLine="709"/>
        <w:jc w:val="both"/>
        <w:rPr>
          <w:sz w:val="28"/>
          <w:szCs w:val="28"/>
        </w:rPr>
      </w:pPr>
      <w:r w:rsidRPr="00E44EAF">
        <w:rPr>
          <w:sz w:val="28"/>
          <w:szCs w:val="28"/>
        </w:rPr>
        <w:t>В течение</w:t>
      </w:r>
      <w:r w:rsidR="003E35D9" w:rsidRPr="00E44EAF">
        <w:rPr>
          <w:sz w:val="28"/>
          <w:szCs w:val="28"/>
        </w:rPr>
        <w:t xml:space="preserve"> </w:t>
      </w:r>
      <w:r w:rsidR="00DF572D" w:rsidRPr="00E44EAF">
        <w:rPr>
          <w:sz w:val="28"/>
          <w:szCs w:val="28"/>
          <w:lang w:val="en-US"/>
        </w:rPr>
        <w:t>I</w:t>
      </w:r>
      <w:r w:rsidR="00DF572D" w:rsidRPr="00E44EAF">
        <w:rPr>
          <w:sz w:val="28"/>
          <w:szCs w:val="28"/>
        </w:rPr>
        <w:t xml:space="preserve"> квартала </w:t>
      </w:r>
      <w:r w:rsidR="003E35D9" w:rsidRPr="00E44EAF">
        <w:rPr>
          <w:sz w:val="28"/>
          <w:szCs w:val="28"/>
        </w:rPr>
        <w:t>202</w:t>
      </w:r>
      <w:r w:rsidR="00DF572D" w:rsidRPr="00E44EAF">
        <w:rPr>
          <w:sz w:val="28"/>
          <w:szCs w:val="28"/>
        </w:rPr>
        <w:t>2</w:t>
      </w:r>
      <w:r w:rsidR="003E35D9" w:rsidRPr="00E44EAF">
        <w:rPr>
          <w:sz w:val="28"/>
          <w:szCs w:val="28"/>
        </w:rPr>
        <w:t xml:space="preserve"> года из областного бюджета (федеральные и областные средства) произведены кассовые расходы на реализацию </w:t>
      </w:r>
      <w:r w:rsidR="002D4EAC" w:rsidRPr="00E44EAF">
        <w:rPr>
          <w:sz w:val="28"/>
          <w:szCs w:val="28"/>
        </w:rPr>
        <w:lastRenderedPageBreak/>
        <w:t xml:space="preserve">25 региональных проектов (в рамках </w:t>
      </w:r>
      <w:r w:rsidRPr="00E44EAF">
        <w:rPr>
          <w:sz w:val="28"/>
          <w:szCs w:val="28"/>
        </w:rPr>
        <w:t>1</w:t>
      </w:r>
      <w:r w:rsidR="0035794A" w:rsidRPr="00E44EAF">
        <w:rPr>
          <w:sz w:val="28"/>
          <w:szCs w:val="28"/>
        </w:rPr>
        <w:t>0</w:t>
      </w:r>
      <w:r w:rsidRPr="00E44EAF">
        <w:rPr>
          <w:sz w:val="28"/>
          <w:szCs w:val="28"/>
        </w:rPr>
        <w:t> </w:t>
      </w:r>
      <w:r w:rsidR="002D4EAC" w:rsidRPr="00E44EAF">
        <w:rPr>
          <w:sz w:val="28"/>
          <w:szCs w:val="28"/>
        </w:rPr>
        <w:t>национальных проектов</w:t>
      </w:r>
      <w:r w:rsidR="003E35D9" w:rsidRPr="00E44EAF">
        <w:rPr>
          <w:sz w:val="28"/>
          <w:szCs w:val="28"/>
        </w:rPr>
        <w:t xml:space="preserve">) в общей сумме </w:t>
      </w:r>
      <w:r w:rsidR="0035794A" w:rsidRPr="00E44EAF">
        <w:rPr>
          <w:sz w:val="28"/>
          <w:szCs w:val="28"/>
        </w:rPr>
        <w:t>2 261 299,85</w:t>
      </w:r>
      <w:r w:rsidR="003E35D9" w:rsidRPr="00E44EAF">
        <w:rPr>
          <w:sz w:val="28"/>
          <w:szCs w:val="28"/>
        </w:rPr>
        <w:t xml:space="preserve"> тыс. рублей, что составляет </w:t>
      </w:r>
      <w:r w:rsidR="0035794A" w:rsidRPr="00E44EAF">
        <w:rPr>
          <w:sz w:val="28"/>
          <w:szCs w:val="28"/>
        </w:rPr>
        <w:t>10,7</w:t>
      </w:r>
      <w:r w:rsidR="003E35D9" w:rsidRPr="00E44EAF">
        <w:rPr>
          <w:sz w:val="28"/>
          <w:szCs w:val="28"/>
        </w:rPr>
        <w:t>% от годовой суммы бюджетных ассигнований (</w:t>
      </w:r>
      <w:r w:rsidR="000A6F8A" w:rsidRPr="00E44EAF">
        <w:rPr>
          <w:sz w:val="28"/>
          <w:szCs w:val="28"/>
        </w:rPr>
        <w:t>21 160 967,9 тыс. рублей</w:t>
      </w:r>
      <w:r w:rsidR="00163454" w:rsidRPr="00E44EAF">
        <w:rPr>
          <w:sz w:val="28"/>
          <w:szCs w:val="28"/>
        </w:rPr>
        <w:t>).</w:t>
      </w:r>
    </w:p>
    <w:p w:rsidR="001D3354" w:rsidRPr="00E44EAF" w:rsidRDefault="0097031E" w:rsidP="0097031E">
      <w:pPr>
        <w:widowControl w:val="0"/>
        <w:autoSpaceDE w:val="0"/>
        <w:autoSpaceDN w:val="0"/>
        <w:adjustRightInd w:val="0"/>
        <w:ind w:firstLine="709"/>
        <w:jc w:val="both"/>
        <w:rPr>
          <w:bCs/>
          <w:sz w:val="28"/>
          <w:szCs w:val="28"/>
        </w:rPr>
      </w:pPr>
      <w:r w:rsidRPr="00E44EAF">
        <w:rPr>
          <w:bCs/>
          <w:sz w:val="28"/>
          <w:szCs w:val="28"/>
        </w:rPr>
        <w:t xml:space="preserve">По сравнению с показателями </w:t>
      </w:r>
      <w:r w:rsidR="00F04DC9" w:rsidRPr="00E44EAF">
        <w:rPr>
          <w:bCs/>
          <w:sz w:val="28"/>
          <w:szCs w:val="28"/>
          <w:lang w:val="en-US"/>
        </w:rPr>
        <w:t>I</w:t>
      </w:r>
      <w:r w:rsidR="00F04DC9" w:rsidRPr="00E44EAF">
        <w:rPr>
          <w:bCs/>
          <w:sz w:val="28"/>
          <w:szCs w:val="28"/>
        </w:rPr>
        <w:t xml:space="preserve"> квартала </w:t>
      </w:r>
      <w:r w:rsidRPr="00E44EAF">
        <w:rPr>
          <w:bCs/>
          <w:sz w:val="28"/>
          <w:szCs w:val="28"/>
        </w:rPr>
        <w:t>202</w:t>
      </w:r>
      <w:r w:rsidR="00F04DC9" w:rsidRPr="00E44EAF">
        <w:rPr>
          <w:bCs/>
          <w:sz w:val="28"/>
          <w:szCs w:val="28"/>
        </w:rPr>
        <w:t>1</w:t>
      </w:r>
      <w:r w:rsidRPr="00E44EAF">
        <w:rPr>
          <w:bCs/>
          <w:sz w:val="28"/>
          <w:szCs w:val="28"/>
        </w:rPr>
        <w:t xml:space="preserve"> года </w:t>
      </w:r>
      <w:r w:rsidR="003922DC" w:rsidRPr="00E44EAF">
        <w:rPr>
          <w:bCs/>
          <w:sz w:val="28"/>
          <w:szCs w:val="28"/>
        </w:rPr>
        <w:t xml:space="preserve">кассовые расходы на реализацию региональных проектов Оренбургской области </w:t>
      </w:r>
      <w:r w:rsidR="001D3354" w:rsidRPr="00E44EAF">
        <w:rPr>
          <w:bCs/>
          <w:sz w:val="28"/>
          <w:szCs w:val="28"/>
        </w:rPr>
        <w:t xml:space="preserve">в </w:t>
      </w:r>
      <w:r w:rsidR="00F04DC9" w:rsidRPr="00E44EAF">
        <w:rPr>
          <w:bCs/>
          <w:sz w:val="28"/>
          <w:szCs w:val="28"/>
          <w:lang w:val="en-US"/>
        </w:rPr>
        <w:t>I</w:t>
      </w:r>
      <w:r w:rsidR="00F04DC9" w:rsidRPr="00E44EAF">
        <w:rPr>
          <w:bCs/>
          <w:sz w:val="28"/>
          <w:szCs w:val="28"/>
        </w:rPr>
        <w:t xml:space="preserve"> квартале </w:t>
      </w:r>
      <w:r w:rsidR="001D3354" w:rsidRPr="00E44EAF">
        <w:rPr>
          <w:bCs/>
          <w:sz w:val="28"/>
          <w:szCs w:val="28"/>
        </w:rPr>
        <w:t>202</w:t>
      </w:r>
      <w:r w:rsidR="00F04DC9" w:rsidRPr="00E44EAF">
        <w:rPr>
          <w:bCs/>
          <w:sz w:val="28"/>
          <w:szCs w:val="28"/>
        </w:rPr>
        <w:t>2</w:t>
      </w:r>
      <w:r w:rsidR="001D3354" w:rsidRPr="00E44EAF">
        <w:rPr>
          <w:bCs/>
          <w:sz w:val="28"/>
          <w:szCs w:val="28"/>
        </w:rPr>
        <w:t xml:space="preserve"> год</w:t>
      </w:r>
      <w:r w:rsidR="00F04DC9" w:rsidRPr="00E44EAF">
        <w:rPr>
          <w:bCs/>
          <w:sz w:val="28"/>
          <w:szCs w:val="28"/>
        </w:rPr>
        <w:t xml:space="preserve">а </w:t>
      </w:r>
      <w:r w:rsidR="003922DC" w:rsidRPr="00E44EAF">
        <w:rPr>
          <w:bCs/>
          <w:sz w:val="28"/>
          <w:szCs w:val="28"/>
        </w:rPr>
        <w:t xml:space="preserve">увеличились </w:t>
      </w:r>
      <w:r w:rsidR="00F04DC9" w:rsidRPr="00E44EAF">
        <w:rPr>
          <w:bCs/>
          <w:sz w:val="28"/>
          <w:szCs w:val="28"/>
        </w:rPr>
        <w:t>почти в 2 раза.</w:t>
      </w:r>
    </w:p>
    <w:p w:rsidR="00EA1B02" w:rsidRPr="00E44EAF" w:rsidRDefault="003E35D9" w:rsidP="003A0F72">
      <w:pPr>
        <w:ind w:firstLine="709"/>
        <w:jc w:val="both"/>
        <w:rPr>
          <w:sz w:val="28"/>
          <w:szCs w:val="28"/>
        </w:rPr>
      </w:pPr>
      <w:r w:rsidRPr="00E44EAF">
        <w:rPr>
          <w:sz w:val="28"/>
          <w:szCs w:val="28"/>
        </w:rPr>
        <w:t xml:space="preserve">Структура кассовых расходов на реализацию национальных </w:t>
      </w:r>
      <w:r w:rsidR="009E716D" w:rsidRPr="00E44EAF">
        <w:rPr>
          <w:sz w:val="28"/>
          <w:szCs w:val="28"/>
        </w:rPr>
        <w:t xml:space="preserve">(региональных) </w:t>
      </w:r>
      <w:r w:rsidRPr="00E44EAF">
        <w:rPr>
          <w:sz w:val="28"/>
          <w:szCs w:val="28"/>
        </w:rPr>
        <w:t xml:space="preserve">проектов сложилась следующим образом: </w:t>
      </w:r>
      <w:r w:rsidR="008541F6" w:rsidRPr="00E44EAF">
        <w:rPr>
          <w:sz w:val="28"/>
          <w:szCs w:val="28"/>
        </w:rPr>
        <w:t xml:space="preserve">чуть более 44% </w:t>
      </w:r>
      <w:r w:rsidR="003A0F72" w:rsidRPr="00E44EAF">
        <w:rPr>
          <w:sz w:val="28"/>
          <w:szCs w:val="28"/>
        </w:rPr>
        <w:t xml:space="preserve">от </w:t>
      </w:r>
      <w:r w:rsidR="00FA3D76" w:rsidRPr="00E44EAF">
        <w:rPr>
          <w:sz w:val="28"/>
          <w:szCs w:val="28"/>
        </w:rPr>
        <w:t>общего объема</w:t>
      </w:r>
      <w:r w:rsidR="008541F6" w:rsidRPr="00E44EAF">
        <w:rPr>
          <w:sz w:val="28"/>
          <w:szCs w:val="28"/>
        </w:rPr>
        <w:t xml:space="preserve"> финансирования </w:t>
      </w:r>
      <w:r w:rsidRPr="00E44EAF">
        <w:rPr>
          <w:sz w:val="28"/>
          <w:szCs w:val="28"/>
        </w:rPr>
        <w:t>приходится на национальный проект «</w:t>
      </w:r>
      <w:r w:rsidR="008541F6" w:rsidRPr="00E44EAF">
        <w:rPr>
          <w:sz w:val="28"/>
          <w:szCs w:val="28"/>
        </w:rPr>
        <w:t>Демография</w:t>
      </w:r>
      <w:r w:rsidRPr="00E44EAF">
        <w:rPr>
          <w:sz w:val="28"/>
          <w:szCs w:val="28"/>
        </w:rPr>
        <w:t>» (</w:t>
      </w:r>
      <w:r w:rsidR="008541F6" w:rsidRPr="00E44EAF">
        <w:rPr>
          <w:sz w:val="28"/>
          <w:szCs w:val="28"/>
        </w:rPr>
        <w:t>998 661,1</w:t>
      </w:r>
      <w:r w:rsidR="00FA3D76" w:rsidRPr="00E44EAF">
        <w:rPr>
          <w:sz w:val="28"/>
          <w:szCs w:val="28"/>
        </w:rPr>
        <w:t> </w:t>
      </w:r>
      <w:r w:rsidRPr="00E44EAF">
        <w:rPr>
          <w:sz w:val="28"/>
          <w:szCs w:val="28"/>
        </w:rPr>
        <w:t>тыс. рублей).</w:t>
      </w:r>
      <w:r w:rsidR="00DE798C" w:rsidRPr="00E44EAF">
        <w:rPr>
          <w:sz w:val="28"/>
          <w:szCs w:val="28"/>
        </w:rPr>
        <w:t xml:space="preserve"> </w:t>
      </w:r>
      <w:r w:rsidRPr="00E44EAF">
        <w:rPr>
          <w:sz w:val="28"/>
          <w:szCs w:val="28"/>
        </w:rPr>
        <w:t xml:space="preserve">Удельный вес кассовых расходов, приходящихся на национальный проект </w:t>
      </w:r>
      <w:r w:rsidR="00AD32C2" w:rsidRPr="00E44EAF">
        <w:rPr>
          <w:sz w:val="28"/>
          <w:szCs w:val="28"/>
        </w:rPr>
        <w:t xml:space="preserve">«Безопасные и качественные дороги», </w:t>
      </w:r>
      <w:r w:rsidRPr="00E44EAF">
        <w:rPr>
          <w:sz w:val="28"/>
          <w:szCs w:val="28"/>
        </w:rPr>
        <w:t xml:space="preserve">составляет </w:t>
      </w:r>
      <w:r w:rsidR="00AD32C2" w:rsidRPr="00E44EAF">
        <w:rPr>
          <w:sz w:val="28"/>
          <w:szCs w:val="28"/>
        </w:rPr>
        <w:t>16,1</w:t>
      </w:r>
      <w:r w:rsidRPr="00E44EAF">
        <w:rPr>
          <w:sz w:val="28"/>
          <w:szCs w:val="28"/>
        </w:rPr>
        <w:t>% (</w:t>
      </w:r>
      <w:r w:rsidR="00EA1B02" w:rsidRPr="00E44EAF">
        <w:rPr>
          <w:sz w:val="28"/>
          <w:szCs w:val="28"/>
        </w:rPr>
        <w:t>363 </w:t>
      </w:r>
      <w:r w:rsidR="003A0F72" w:rsidRPr="00E44EAF">
        <w:rPr>
          <w:sz w:val="28"/>
          <w:szCs w:val="28"/>
        </w:rPr>
        <w:t>132,5</w:t>
      </w:r>
      <w:r w:rsidRPr="00E44EAF">
        <w:rPr>
          <w:sz w:val="28"/>
          <w:szCs w:val="28"/>
        </w:rPr>
        <w:t xml:space="preserve"> тыс. рублей), </w:t>
      </w:r>
      <w:r w:rsidR="00EA1B02" w:rsidRPr="00E44EAF">
        <w:rPr>
          <w:sz w:val="28"/>
          <w:szCs w:val="28"/>
        </w:rPr>
        <w:t>на национальный проект «Здравоохранение» – 14,5% (327 275,8 тыс. рублей),</w:t>
      </w:r>
      <w:r w:rsidR="003A0F72" w:rsidRPr="00E44EAF">
        <w:rPr>
          <w:sz w:val="28"/>
          <w:szCs w:val="28"/>
        </w:rPr>
        <w:t xml:space="preserve"> </w:t>
      </w:r>
      <w:r w:rsidR="00EA1B02" w:rsidRPr="00E44EAF">
        <w:rPr>
          <w:sz w:val="28"/>
          <w:szCs w:val="28"/>
        </w:rPr>
        <w:t>на национальный проект «Жилье и городская среда» – 13,2% (</w:t>
      </w:r>
      <w:r w:rsidR="003A0F72" w:rsidRPr="00E44EAF">
        <w:rPr>
          <w:sz w:val="28"/>
          <w:szCs w:val="28"/>
        </w:rPr>
        <w:t>297 469,6 тыс. рублей).</w:t>
      </w:r>
    </w:p>
    <w:p w:rsidR="003E35D9" w:rsidRPr="00E44EAF" w:rsidRDefault="001D45CE" w:rsidP="00AD32C2">
      <w:pPr>
        <w:ind w:firstLine="709"/>
        <w:jc w:val="both"/>
        <w:rPr>
          <w:sz w:val="28"/>
          <w:szCs w:val="28"/>
        </w:rPr>
      </w:pPr>
      <w:r w:rsidRPr="00E44EAF">
        <w:rPr>
          <w:sz w:val="28"/>
          <w:szCs w:val="28"/>
        </w:rPr>
        <w:t xml:space="preserve">На остальные </w:t>
      </w:r>
      <w:r w:rsidR="007C7244" w:rsidRPr="00E44EAF">
        <w:rPr>
          <w:sz w:val="28"/>
          <w:szCs w:val="28"/>
        </w:rPr>
        <w:t>6</w:t>
      </w:r>
      <w:r w:rsidRPr="00E44EAF">
        <w:rPr>
          <w:sz w:val="28"/>
          <w:szCs w:val="28"/>
        </w:rPr>
        <w:t> </w:t>
      </w:r>
      <w:r w:rsidR="003E35D9" w:rsidRPr="00E44EAF">
        <w:rPr>
          <w:sz w:val="28"/>
          <w:szCs w:val="28"/>
        </w:rPr>
        <w:t xml:space="preserve">национальных проектов приходится </w:t>
      </w:r>
      <w:r w:rsidR="009D468A" w:rsidRPr="00E44EAF">
        <w:rPr>
          <w:sz w:val="28"/>
          <w:szCs w:val="28"/>
        </w:rPr>
        <w:t>12,1</w:t>
      </w:r>
      <w:r w:rsidR="003E35D9" w:rsidRPr="00E44EAF">
        <w:rPr>
          <w:sz w:val="28"/>
          <w:szCs w:val="28"/>
        </w:rPr>
        <w:t xml:space="preserve">% общего объема кассовых расходов, осуществленных на </w:t>
      </w:r>
      <w:r w:rsidR="009D468A" w:rsidRPr="00E44EAF">
        <w:rPr>
          <w:sz w:val="28"/>
          <w:szCs w:val="28"/>
        </w:rPr>
        <w:t>31.03</w:t>
      </w:r>
      <w:r w:rsidR="007C7244" w:rsidRPr="00E44EAF">
        <w:rPr>
          <w:sz w:val="28"/>
          <w:szCs w:val="28"/>
        </w:rPr>
        <w:t>.2022.</w:t>
      </w:r>
    </w:p>
    <w:p w:rsidR="000D1644" w:rsidRPr="00E44EAF" w:rsidRDefault="000D1644" w:rsidP="00AD32C2">
      <w:pPr>
        <w:ind w:firstLine="709"/>
        <w:jc w:val="both"/>
        <w:rPr>
          <w:sz w:val="28"/>
          <w:szCs w:val="28"/>
        </w:rPr>
      </w:pPr>
      <w:r w:rsidRPr="00E44EAF">
        <w:rPr>
          <w:sz w:val="28"/>
          <w:szCs w:val="28"/>
        </w:rPr>
        <w:t xml:space="preserve">Кассовые расходы в рамках реализации национальных (региональных) проектов </w:t>
      </w:r>
      <w:r w:rsidRPr="00E44EAF">
        <w:rPr>
          <w:bCs/>
          <w:sz w:val="28"/>
          <w:szCs w:val="28"/>
        </w:rPr>
        <w:t xml:space="preserve">«Цифровая экономика» </w:t>
      </w:r>
      <w:r w:rsidR="000C2036" w:rsidRPr="00E44EAF">
        <w:rPr>
          <w:bCs/>
          <w:sz w:val="28"/>
          <w:szCs w:val="28"/>
        </w:rPr>
        <w:t xml:space="preserve">и </w:t>
      </w:r>
      <w:r w:rsidRPr="00E44EAF">
        <w:rPr>
          <w:bCs/>
          <w:sz w:val="28"/>
          <w:szCs w:val="28"/>
        </w:rPr>
        <w:t>«Туризм и индустрия гостеприимства»</w:t>
      </w:r>
      <w:r w:rsidR="000C2036" w:rsidRPr="00E44EAF">
        <w:rPr>
          <w:bCs/>
          <w:sz w:val="28"/>
          <w:szCs w:val="28"/>
        </w:rPr>
        <w:t xml:space="preserve"> по состоянию на </w:t>
      </w:r>
      <w:r w:rsidR="00471723" w:rsidRPr="00E44EAF">
        <w:rPr>
          <w:bCs/>
          <w:sz w:val="28"/>
          <w:szCs w:val="28"/>
        </w:rPr>
        <w:t>31.03.2022 не производились.</w:t>
      </w:r>
    </w:p>
    <w:p w:rsidR="000D1644" w:rsidRPr="00E44EAF" w:rsidRDefault="000D1644" w:rsidP="00AD32C2">
      <w:pPr>
        <w:ind w:firstLine="709"/>
        <w:jc w:val="both"/>
        <w:rPr>
          <w:sz w:val="20"/>
          <w:szCs w:val="28"/>
          <w:highlight w:val="yellow"/>
        </w:rPr>
      </w:pPr>
    </w:p>
    <w:p w:rsidR="003E35D9" w:rsidRPr="00E44EAF" w:rsidRDefault="003E35D9" w:rsidP="003E35D9">
      <w:pPr>
        <w:widowControl w:val="0"/>
        <w:jc w:val="right"/>
        <w:rPr>
          <w:sz w:val="28"/>
          <w:szCs w:val="28"/>
        </w:rPr>
      </w:pPr>
      <w:r w:rsidRPr="00E44EAF">
        <w:rPr>
          <w:sz w:val="28"/>
          <w:szCs w:val="28"/>
        </w:rPr>
        <w:t xml:space="preserve">Диаграмма </w:t>
      </w:r>
      <w:r w:rsidR="00866A62" w:rsidRPr="00E44EAF">
        <w:rPr>
          <w:sz w:val="28"/>
          <w:szCs w:val="28"/>
        </w:rPr>
        <w:t>4</w:t>
      </w:r>
    </w:p>
    <w:p w:rsidR="00471723" w:rsidRPr="00E44EAF" w:rsidRDefault="00471723" w:rsidP="003E35D9">
      <w:pPr>
        <w:widowControl w:val="0"/>
        <w:jc w:val="right"/>
        <w:rPr>
          <w:sz w:val="18"/>
          <w:szCs w:val="28"/>
          <w:highlight w:val="yellow"/>
        </w:rPr>
      </w:pPr>
    </w:p>
    <w:p w:rsidR="000D5C52" w:rsidRPr="00E44EAF" w:rsidRDefault="005F3DA4" w:rsidP="00EA560A">
      <w:pPr>
        <w:widowControl w:val="0"/>
        <w:jc w:val="center"/>
        <w:rPr>
          <w:sz w:val="28"/>
          <w:szCs w:val="28"/>
          <w:highlight w:val="yellow"/>
        </w:rPr>
      </w:pPr>
      <w:r w:rsidRPr="00E44EAF">
        <w:rPr>
          <w:noProof/>
          <w:sz w:val="28"/>
          <w:szCs w:val="28"/>
        </w:rPr>
        <w:drawing>
          <wp:inline distT="0" distB="0" distL="0" distR="0">
            <wp:extent cx="6315154" cy="3581400"/>
            <wp:effectExtent l="19050" t="0" r="9446" b="0"/>
            <wp:docPr id="13" name="Рисунок 6" descr="C:\Users\ВагановВВ\Desktop\Структура расходов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ВагановВВ\Desktop\Структура расходов копия.jpg"/>
                    <pic:cNvPicPr>
                      <a:picLocks noChangeAspect="1" noChangeArrowheads="1"/>
                    </pic:cNvPicPr>
                  </pic:nvPicPr>
                  <pic:blipFill>
                    <a:blip r:embed="rId11" cstate="print"/>
                    <a:srcRect/>
                    <a:stretch>
                      <a:fillRect/>
                    </a:stretch>
                  </pic:blipFill>
                  <pic:spPr bwMode="auto">
                    <a:xfrm>
                      <a:off x="0" y="0"/>
                      <a:ext cx="6313868" cy="3580671"/>
                    </a:xfrm>
                    <a:prstGeom prst="rect">
                      <a:avLst/>
                    </a:prstGeom>
                    <a:noFill/>
                    <a:ln w="9525">
                      <a:noFill/>
                      <a:miter lim="800000"/>
                      <a:headEnd/>
                      <a:tailEnd/>
                    </a:ln>
                  </pic:spPr>
                </pic:pic>
              </a:graphicData>
            </a:graphic>
          </wp:inline>
        </w:drawing>
      </w:r>
    </w:p>
    <w:p w:rsidR="005F3DA4" w:rsidRPr="00E44EAF" w:rsidRDefault="005F3DA4" w:rsidP="003E35D9">
      <w:pPr>
        <w:widowControl w:val="0"/>
        <w:ind w:firstLine="709"/>
        <w:jc w:val="both"/>
        <w:rPr>
          <w:sz w:val="28"/>
          <w:szCs w:val="28"/>
        </w:rPr>
      </w:pPr>
    </w:p>
    <w:p w:rsidR="003E35D9" w:rsidRPr="00E44EAF" w:rsidRDefault="003E35D9" w:rsidP="003E35D9">
      <w:pPr>
        <w:widowControl w:val="0"/>
        <w:ind w:firstLine="709"/>
        <w:jc w:val="both"/>
        <w:rPr>
          <w:sz w:val="28"/>
          <w:szCs w:val="28"/>
        </w:rPr>
      </w:pPr>
      <w:r w:rsidRPr="00E44EAF">
        <w:rPr>
          <w:sz w:val="28"/>
          <w:szCs w:val="28"/>
        </w:rPr>
        <w:t xml:space="preserve">Сведения о финансировании региональных проектов (кассовых расходах) за </w:t>
      </w:r>
      <w:r w:rsidR="002E2116" w:rsidRPr="00E44EAF">
        <w:rPr>
          <w:sz w:val="28"/>
          <w:szCs w:val="28"/>
          <w:lang w:val="en-US"/>
        </w:rPr>
        <w:t>I</w:t>
      </w:r>
      <w:r w:rsidR="002E2116" w:rsidRPr="00E44EAF">
        <w:rPr>
          <w:sz w:val="28"/>
          <w:szCs w:val="28"/>
        </w:rPr>
        <w:t xml:space="preserve"> квартал </w:t>
      </w:r>
      <w:r w:rsidR="00C35B2C" w:rsidRPr="00E44EAF">
        <w:rPr>
          <w:sz w:val="28"/>
          <w:szCs w:val="28"/>
        </w:rPr>
        <w:t>202</w:t>
      </w:r>
      <w:r w:rsidR="002E2116" w:rsidRPr="00E44EAF">
        <w:rPr>
          <w:sz w:val="28"/>
          <w:szCs w:val="28"/>
        </w:rPr>
        <w:t>2</w:t>
      </w:r>
      <w:r w:rsidR="00C35B2C" w:rsidRPr="00E44EAF">
        <w:rPr>
          <w:sz w:val="28"/>
          <w:szCs w:val="28"/>
        </w:rPr>
        <w:t xml:space="preserve"> год</w:t>
      </w:r>
      <w:r w:rsidR="002E2116" w:rsidRPr="00E44EAF">
        <w:rPr>
          <w:sz w:val="28"/>
          <w:szCs w:val="28"/>
        </w:rPr>
        <w:t>а</w:t>
      </w:r>
      <w:r w:rsidRPr="00E44EAF">
        <w:rPr>
          <w:sz w:val="28"/>
          <w:szCs w:val="28"/>
        </w:rPr>
        <w:t xml:space="preserve"> в динамике по</w:t>
      </w:r>
      <w:r w:rsidR="00866A62" w:rsidRPr="00E44EAF">
        <w:rPr>
          <w:sz w:val="28"/>
          <w:szCs w:val="28"/>
        </w:rPr>
        <w:t xml:space="preserve"> месяцам приведены на диаграмме</w:t>
      </w:r>
      <w:r w:rsidRPr="00E44EAF">
        <w:rPr>
          <w:sz w:val="28"/>
          <w:szCs w:val="28"/>
        </w:rPr>
        <w:t xml:space="preserve">. </w:t>
      </w:r>
    </w:p>
    <w:p w:rsidR="003E35D9" w:rsidRPr="00E44EAF" w:rsidRDefault="003E35D9" w:rsidP="003E35D9">
      <w:pPr>
        <w:widowControl w:val="0"/>
        <w:ind w:firstLine="709"/>
        <w:jc w:val="right"/>
        <w:rPr>
          <w:sz w:val="12"/>
          <w:szCs w:val="28"/>
        </w:rPr>
      </w:pPr>
    </w:p>
    <w:p w:rsidR="008150C5" w:rsidRPr="00E44EAF" w:rsidRDefault="008150C5" w:rsidP="003E35D9">
      <w:pPr>
        <w:widowControl w:val="0"/>
        <w:ind w:firstLine="709"/>
        <w:jc w:val="right"/>
        <w:rPr>
          <w:sz w:val="28"/>
          <w:szCs w:val="28"/>
        </w:rPr>
      </w:pPr>
    </w:p>
    <w:p w:rsidR="003E35D9" w:rsidRPr="00E44EAF" w:rsidRDefault="003E35D9" w:rsidP="003E35D9">
      <w:pPr>
        <w:widowControl w:val="0"/>
        <w:ind w:firstLine="709"/>
        <w:jc w:val="right"/>
        <w:rPr>
          <w:sz w:val="28"/>
          <w:szCs w:val="28"/>
        </w:rPr>
      </w:pPr>
      <w:r w:rsidRPr="00E44EAF">
        <w:rPr>
          <w:sz w:val="28"/>
          <w:szCs w:val="28"/>
        </w:rPr>
        <w:lastRenderedPageBreak/>
        <w:t xml:space="preserve">Диаграмма </w:t>
      </w:r>
      <w:r w:rsidR="00866A62" w:rsidRPr="00E44EAF">
        <w:rPr>
          <w:sz w:val="28"/>
          <w:szCs w:val="28"/>
        </w:rPr>
        <w:t>5</w:t>
      </w:r>
    </w:p>
    <w:p w:rsidR="002E2116" w:rsidRPr="00E44EAF" w:rsidRDefault="00623DDE" w:rsidP="006A6001">
      <w:pPr>
        <w:widowControl w:val="0"/>
        <w:jc w:val="center"/>
        <w:rPr>
          <w:sz w:val="28"/>
          <w:szCs w:val="28"/>
          <w:highlight w:val="yellow"/>
        </w:rPr>
      </w:pPr>
      <w:r w:rsidRPr="00E44EAF">
        <w:rPr>
          <w:noProof/>
          <w:sz w:val="28"/>
          <w:szCs w:val="28"/>
        </w:rPr>
        <w:drawing>
          <wp:inline distT="0" distB="0" distL="0" distR="0">
            <wp:extent cx="5869030" cy="3075709"/>
            <wp:effectExtent l="19050" t="0" r="0" b="0"/>
            <wp:docPr id="10" name="Рисунок 5" descr="C:\Users\ВагановВВ\Pictures\Новый рисунок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ВагановВВ\Pictures\Новый рисунок (3).png"/>
                    <pic:cNvPicPr>
                      <a:picLocks noChangeAspect="1" noChangeArrowheads="1"/>
                    </pic:cNvPicPr>
                  </pic:nvPicPr>
                  <pic:blipFill>
                    <a:blip r:embed="rId12"/>
                    <a:srcRect/>
                    <a:stretch>
                      <a:fillRect/>
                    </a:stretch>
                  </pic:blipFill>
                  <pic:spPr bwMode="auto">
                    <a:xfrm>
                      <a:off x="0" y="0"/>
                      <a:ext cx="5878455" cy="3080648"/>
                    </a:xfrm>
                    <a:prstGeom prst="rect">
                      <a:avLst/>
                    </a:prstGeom>
                    <a:noFill/>
                    <a:ln w="9525">
                      <a:noFill/>
                      <a:miter lim="800000"/>
                      <a:headEnd/>
                      <a:tailEnd/>
                    </a:ln>
                  </pic:spPr>
                </pic:pic>
              </a:graphicData>
            </a:graphic>
          </wp:inline>
        </w:drawing>
      </w:r>
    </w:p>
    <w:p w:rsidR="00623DDE" w:rsidRPr="00E44EAF" w:rsidRDefault="00623DDE" w:rsidP="00FD7886">
      <w:pPr>
        <w:widowControl w:val="0"/>
        <w:ind w:firstLine="709"/>
        <w:jc w:val="both"/>
        <w:rPr>
          <w:sz w:val="20"/>
          <w:szCs w:val="28"/>
          <w:highlight w:val="yellow"/>
        </w:rPr>
      </w:pPr>
    </w:p>
    <w:p w:rsidR="00016558" w:rsidRPr="00E44EAF" w:rsidRDefault="00315F40" w:rsidP="00D37571">
      <w:pPr>
        <w:widowControl w:val="0"/>
        <w:ind w:firstLine="709"/>
        <w:jc w:val="both"/>
        <w:rPr>
          <w:sz w:val="28"/>
          <w:szCs w:val="28"/>
        </w:rPr>
      </w:pPr>
      <w:r w:rsidRPr="00E44EAF">
        <w:rPr>
          <w:sz w:val="28"/>
          <w:szCs w:val="28"/>
        </w:rPr>
        <w:t xml:space="preserve">По итогам мониторинга реализации региональных проектов </w:t>
      </w:r>
      <w:r w:rsidR="00A927F9" w:rsidRPr="00E44EAF">
        <w:rPr>
          <w:sz w:val="28"/>
          <w:szCs w:val="28"/>
        </w:rPr>
        <w:t xml:space="preserve">за </w:t>
      </w:r>
      <w:r w:rsidR="00D37571" w:rsidRPr="00E44EAF">
        <w:rPr>
          <w:sz w:val="28"/>
          <w:szCs w:val="28"/>
        </w:rPr>
        <w:t>первых три месяца 2022 </w:t>
      </w:r>
      <w:r w:rsidR="00A927F9" w:rsidRPr="00E44EAF">
        <w:rPr>
          <w:sz w:val="28"/>
          <w:szCs w:val="28"/>
        </w:rPr>
        <w:t xml:space="preserve">года </w:t>
      </w:r>
      <w:r w:rsidRPr="00E44EAF">
        <w:rPr>
          <w:sz w:val="28"/>
          <w:szCs w:val="28"/>
        </w:rPr>
        <w:t xml:space="preserve">можно отметить </w:t>
      </w:r>
      <w:r w:rsidR="00D86310" w:rsidRPr="00E44EAF">
        <w:rPr>
          <w:sz w:val="28"/>
          <w:szCs w:val="28"/>
        </w:rPr>
        <w:t xml:space="preserve">положительную динамику осуществления </w:t>
      </w:r>
      <w:r w:rsidR="00D37571" w:rsidRPr="00E44EAF">
        <w:rPr>
          <w:sz w:val="28"/>
          <w:szCs w:val="28"/>
        </w:rPr>
        <w:t>кассовых</w:t>
      </w:r>
      <w:r w:rsidR="00A927F9" w:rsidRPr="00E44EAF">
        <w:rPr>
          <w:sz w:val="28"/>
          <w:szCs w:val="28"/>
        </w:rPr>
        <w:t xml:space="preserve"> расходов</w:t>
      </w:r>
      <w:r w:rsidR="00D15D4E" w:rsidRPr="00E44EAF">
        <w:rPr>
          <w:sz w:val="28"/>
          <w:szCs w:val="28"/>
        </w:rPr>
        <w:t xml:space="preserve">. </w:t>
      </w:r>
    </w:p>
    <w:p w:rsidR="00225632" w:rsidRPr="00E44EAF" w:rsidRDefault="00225632" w:rsidP="003E35D9">
      <w:pPr>
        <w:widowControl w:val="0"/>
        <w:ind w:firstLine="709"/>
        <w:jc w:val="both"/>
        <w:rPr>
          <w:sz w:val="28"/>
          <w:szCs w:val="28"/>
        </w:rPr>
      </w:pPr>
      <w:r w:rsidRPr="00E44EAF">
        <w:rPr>
          <w:sz w:val="28"/>
          <w:szCs w:val="28"/>
        </w:rPr>
        <w:t xml:space="preserve">Сведения о кассовом исполнении расходов </w:t>
      </w:r>
      <w:r w:rsidR="00AE1BAB" w:rsidRPr="00E44EAF">
        <w:rPr>
          <w:sz w:val="28"/>
          <w:szCs w:val="28"/>
        </w:rPr>
        <w:t xml:space="preserve">в </w:t>
      </w:r>
      <w:r w:rsidRPr="00E44EAF">
        <w:rPr>
          <w:sz w:val="28"/>
          <w:szCs w:val="28"/>
        </w:rPr>
        <w:t xml:space="preserve">разрезе национальных проектов </w:t>
      </w:r>
      <w:r w:rsidR="00AE1BAB" w:rsidRPr="00E44EAF">
        <w:rPr>
          <w:sz w:val="28"/>
          <w:szCs w:val="28"/>
        </w:rPr>
        <w:t xml:space="preserve">по состоянию на 31.03.2022 </w:t>
      </w:r>
      <w:r w:rsidRPr="00E44EAF">
        <w:rPr>
          <w:sz w:val="28"/>
          <w:szCs w:val="28"/>
        </w:rPr>
        <w:t xml:space="preserve">представлены </w:t>
      </w:r>
      <w:r w:rsidR="001D4BBA" w:rsidRPr="00E44EAF">
        <w:rPr>
          <w:sz w:val="28"/>
          <w:szCs w:val="28"/>
        </w:rPr>
        <w:t>на</w:t>
      </w:r>
      <w:r w:rsidRPr="00E44EAF">
        <w:rPr>
          <w:sz w:val="28"/>
          <w:szCs w:val="28"/>
        </w:rPr>
        <w:t xml:space="preserve"> диагра</w:t>
      </w:r>
      <w:r w:rsidR="00623DDE" w:rsidRPr="00E44EAF">
        <w:rPr>
          <w:sz w:val="28"/>
          <w:szCs w:val="28"/>
        </w:rPr>
        <w:t>мме</w:t>
      </w:r>
      <w:r w:rsidRPr="00E44EAF">
        <w:rPr>
          <w:sz w:val="28"/>
          <w:szCs w:val="28"/>
        </w:rPr>
        <w:t>.</w:t>
      </w:r>
    </w:p>
    <w:p w:rsidR="00623DDE" w:rsidRPr="00E44EAF" w:rsidRDefault="00623DDE" w:rsidP="003E35D9">
      <w:pPr>
        <w:widowControl w:val="0"/>
        <w:ind w:firstLine="709"/>
        <w:jc w:val="both"/>
        <w:rPr>
          <w:sz w:val="18"/>
          <w:szCs w:val="28"/>
        </w:rPr>
      </w:pPr>
    </w:p>
    <w:p w:rsidR="00225632" w:rsidRPr="00E44EAF" w:rsidRDefault="00225632" w:rsidP="00225632">
      <w:pPr>
        <w:widowControl w:val="0"/>
        <w:jc w:val="right"/>
        <w:rPr>
          <w:sz w:val="28"/>
          <w:szCs w:val="28"/>
        </w:rPr>
      </w:pPr>
      <w:r w:rsidRPr="00E44EAF">
        <w:rPr>
          <w:sz w:val="28"/>
          <w:szCs w:val="28"/>
        </w:rPr>
        <w:t>Диаграмма 6</w:t>
      </w:r>
    </w:p>
    <w:p w:rsidR="00B11B7F" w:rsidRPr="00E44EAF" w:rsidRDefault="00F729CB" w:rsidP="00225632">
      <w:pPr>
        <w:widowControl w:val="0"/>
        <w:jc w:val="both"/>
        <w:rPr>
          <w:sz w:val="28"/>
          <w:szCs w:val="28"/>
          <w:highlight w:val="yellow"/>
        </w:rPr>
      </w:pPr>
      <w:r w:rsidRPr="00E44EAF">
        <w:rPr>
          <w:noProof/>
          <w:sz w:val="28"/>
          <w:szCs w:val="28"/>
        </w:rPr>
        <w:drawing>
          <wp:inline distT="0" distB="0" distL="0" distR="0">
            <wp:extent cx="5920249" cy="3515096"/>
            <wp:effectExtent l="19050" t="0" r="4301" b="0"/>
            <wp:docPr id="18" name="Рисунок 9" descr="C:\Users\ВагановВВ\Pictures\Новый рисунок (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ВагановВВ\Pictures\Новый рисунок (6).png"/>
                    <pic:cNvPicPr>
                      <a:picLocks noChangeAspect="1" noChangeArrowheads="1"/>
                    </pic:cNvPicPr>
                  </pic:nvPicPr>
                  <pic:blipFill>
                    <a:blip r:embed="rId13"/>
                    <a:srcRect/>
                    <a:stretch>
                      <a:fillRect/>
                    </a:stretch>
                  </pic:blipFill>
                  <pic:spPr bwMode="auto">
                    <a:xfrm>
                      <a:off x="0" y="0"/>
                      <a:ext cx="5927736" cy="3519541"/>
                    </a:xfrm>
                    <a:prstGeom prst="rect">
                      <a:avLst/>
                    </a:prstGeom>
                    <a:noFill/>
                    <a:ln w="9525">
                      <a:noFill/>
                      <a:miter lim="800000"/>
                      <a:headEnd/>
                      <a:tailEnd/>
                    </a:ln>
                  </pic:spPr>
                </pic:pic>
              </a:graphicData>
            </a:graphic>
          </wp:inline>
        </w:drawing>
      </w:r>
    </w:p>
    <w:p w:rsidR="00980882" w:rsidRDefault="00980882" w:rsidP="004B182E">
      <w:pPr>
        <w:widowControl w:val="0"/>
        <w:ind w:firstLine="709"/>
        <w:jc w:val="both"/>
        <w:rPr>
          <w:sz w:val="28"/>
          <w:szCs w:val="28"/>
        </w:rPr>
      </w:pPr>
    </w:p>
    <w:p w:rsidR="004B182E" w:rsidRPr="00E44EAF" w:rsidRDefault="003E35D9" w:rsidP="004B182E">
      <w:pPr>
        <w:widowControl w:val="0"/>
        <w:ind w:firstLine="709"/>
        <w:jc w:val="both"/>
        <w:rPr>
          <w:sz w:val="28"/>
          <w:szCs w:val="28"/>
        </w:rPr>
      </w:pPr>
      <w:r w:rsidRPr="00E44EAF">
        <w:rPr>
          <w:sz w:val="28"/>
          <w:szCs w:val="28"/>
        </w:rPr>
        <w:t xml:space="preserve">Исполнение бюджетных назначений </w:t>
      </w:r>
      <w:r w:rsidR="004B182E" w:rsidRPr="00E44EAF">
        <w:rPr>
          <w:sz w:val="28"/>
          <w:szCs w:val="28"/>
        </w:rPr>
        <w:t xml:space="preserve">в разрезе региональных проектов </w:t>
      </w:r>
      <w:r w:rsidRPr="00E44EAF">
        <w:rPr>
          <w:sz w:val="28"/>
          <w:szCs w:val="28"/>
        </w:rPr>
        <w:t xml:space="preserve">по состоянию на </w:t>
      </w:r>
      <w:r w:rsidR="008541F6" w:rsidRPr="00E44EAF">
        <w:rPr>
          <w:sz w:val="28"/>
          <w:szCs w:val="28"/>
        </w:rPr>
        <w:t>31.03.</w:t>
      </w:r>
      <w:r w:rsidR="00B16B37" w:rsidRPr="00E44EAF">
        <w:rPr>
          <w:sz w:val="28"/>
          <w:szCs w:val="28"/>
        </w:rPr>
        <w:t>2022</w:t>
      </w:r>
      <w:r w:rsidRPr="00E44EAF">
        <w:rPr>
          <w:sz w:val="28"/>
          <w:szCs w:val="28"/>
        </w:rPr>
        <w:t xml:space="preserve"> характеризуется следующими данными:</w:t>
      </w:r>
      <w:r w:rsidR="00D70B44" w:rsidRPr="00E44EAF">
        <w:rPr>
          <w:sz w:val="28"/>
          <w:szCs w:val="28"/>
        </w:rPr>
        <w:t xml:space="preserve"> </w:t>
      </w:r>
      <w:r w:rsidR="006256B4" w:rsidRPr="00E44EAF">
        <w:rPr>
          <w:sz w:val="28"/>
          <w:szCs w:val="28"/>
        </w:rPr>
        <w:t>по 13 региональным проектам уровень исполнения составил</w:t>
      </w:r>
      <w:r w:rsidR="00D70B44" w:rsidRPr="00E44EAF">
        <w:rPr>
          <w:sz w:val="28"/>
          <w:szCs w:val="28"/>
        </w:rPr>
        <w:t xml:space="preserve"> от 0,4% до 2</w:t>
      </w:r>
      <w:r w:rsidR="000F5CED" w:rsidRPr="00E44EAF">
        <w:rPr>
          <w:sz w:val="28"/>
          <w:szCs w:val="28"/>
        </w:rPr>
        <w:t>0</w:t>
      </w:r>
      <w:r w:rsidR="00D70B44" w:rsidRPr="00E44EAF">
        <w:rPr>
          <w:sz w:val="28"/>
          <w:szCs w:val="28"/>
        </w:rPr>
        <w:t xml:space="preserve">%, </w:t>
      </w:r>
      <w:r w:rsidR="00000357" w:rsidRPr="00E44EAF">
        <w:rPr>
          <w:sz w:val="28"/>
          <w:szCs w:val="28"/>
        </w:rPr>
        <w:t xml:space="preserve">по </w:t>
      </w:r>
      <w:r w:rsidR="006256B4" w:rsidRPr="00E44EAF">
        <w:rPr>
          <w:sz w:val="28"/>
          <w:szCs w:val="28"/>
        </w:rPr>
        <w:lastRenderedPageBreak/>
        <w:t>8</w:t>
      </w:r>
      <w:r w:rsidR="00000357" w:rsidRPr="00E44EAF">
        <w:rPr>
          <w:sz w:val="28"/>
          <w:szCs w:val="28"/>
        </w:rPr>
        <w:t xml:space="preserve"> региональным проектам </w:t>
      </w:r>
      <w:r w:rsidR="00D70B44" w:rsidRPr="00E44EAF">
        <w:rPr>
          <w:sz w:val="28"/>
          <w:szCs w:val="28"/>
        </w:rPr>
        <w:t>от 2</w:t>
      </w:r>
      <w:r w:rsidR="000F5CED" w:rsidRPr="00E44EAF">
        <w:rPr>
          <w:sz w:val="28"/>
          <w:szCs w:val="28"/>
        </w:rPr>
        <w:t>0</w:t>
      </w:r>
      <w:r w:rsidR="00D70B44" w:rsidRPr="00E44EAF">
        <w:rPr>
          <w:sz w:val="28"/>
          <w:szCs w:val="28"/>
        </w:rPr>
        <w:t>% до 50%, по 2 региональным проектам уровень исполнения составил от 50% до 99%</w:t>
      </w:r>
      <w:r w:rsidR="004B182E" w:rsidRPr="00E44EAF">
        <w:rPr>
          <w:sz w:val="28"/>
          <w:szCs w:val="28"/>
        </w:rPr>
        <w:t>, по 1 региональному проекту (региональный проект «Создание благоприятных условий для осуществления деятельности самозанятыми гражданами») уровень исполнения составил 100%.</w:t>
      </w:r>
    </w:p>
    <w:p w:rsidR="004B182E" w:rsidRPr="00E44EAF" w:rsidRDefault="007C6AE8" w:rsidP="004B182E">
      <w:pPr>
        <w:widowControl w:val="0"/>
        <w:ind w:firstLine="709"/>
        <w:jc w:val="both"/>
        <w:rPr>
          <w:sz w:val="28"/>
          <w:szCs w:val="28"/>
        </w:rPr>
      </w:pPr>
      <w:r w:rsidRPr="00E44EAF">
        <w:rPr>
          <w:sz w:val="28"/>
          <w:szCs w:val="28"/>
        </w:rPr>
        <w:t>По 9 </w:t>
      </w:r>
      <w:r w:rsidR="004B182E" w:rsidRPr="00E44EAF">
        <w:rPr>
          <w:sz w:val="28"/>
          <w:szCs w:val="28"/>
        </w:rPr>
        <w:t>региональным проектам кассовые расходы по состоянию на 31.03.2022 не производились.</w:t>
      </w:r>
    </w:p>
    <w:p w:rsidR="006A6001" w:rsidRPr="00E44EAF" w:rsidRDefault="006A6001" w:rsidP="000F5CED">
      <w:pPr>
        <w:widowControl w:val="0"/>
        <w:ind w:firstLine="709"/>
        <w:jc w:val="both"/>
        <w:rPr>
          <w:sz w:val="28"/>
          <w:szCs w:val="28"/>
        </w:rPr>
      </w:pPr>
      <w:r w:rsidRPr="00E44EAF">
        <w:rPr>
          <w:sz w:val="28"/>
          <w:szCs w:val="28"/>
        </w:rPr>
        <w:t xml:space="preserve">Согласно информации, представленной </w:t>
      </w:r>
      <w:r w:rsidR="00D25CC9" w:rsidRPr="00E44EAF">
        <w:rPr>
          <w:sz w:val="28"/>
          <w:szCs w:val="28"/>
        </w:rPr>
        <w:t xml:space="preserve">минфином области </w:t>
      </w:r>
      <w:r w:rsidRPr="00E44EAF">
        <w:rPr>
          <w:sz w:val="28"/>
          <w:szCs w:val="28"/>
        </w:rPr>
        <w:t xml:space="preserve">в Сведениях об исполнении бюджета (ф. 0503164), основными причинами исполнения расходов на региональные проекты ниже планового процента (менее </w:t>
      </w:r>
      <w:r w:rsidR="004E7A28" w:rsidRPr="00E44EAF">
        <w:rPr>
          <w:sz w:val="28"/>
          <w:szCs w:val="28"/>
        </w:rPr>
        <w:t>20</w:t>
      </w:r>
      <w:r w:rsidRPr="00E44EAF">
        <w:rPr>
          <w:sz w:val="28"/>
          <w:szCs w:val="28"/>
        </w:rPr>
        <w:t xml:space="preserve">%) являются: </w:t>
      </w:r>
    </w:p>
    <w:p w:rsidR="00B1663D" w:rsidRPr="00E44EAF" w:rsidRDefault="00FC3664" w:rsidP="00B1663D">
      <w:pPr>
        <w:widowControl w:val="0"/>
        <w:ind w:firstLine="709"/>
        <w:jc w:val="both"/>
        <w:rPr>
          <w:sz w:val="28"/>
          <w:szCs w:val="28"/>
        </w:rPr>
      </w:pPr>
      <w:r w:rsidRPr="00E44EAF">
        <w:rPr>
          <w:sz w:val="28"/>
          <w:szCs w:val="28"/>
        </w:rPr>
        <w:t xml:space="preserve">расходы запланированы в очередном квартале текущего года </w:t>
      </w:r>
      <w:r w:rsidR="006A6001" w:rsidRPr="00E44EAF">
        <w:rPr>
          <w:sz w:val="28"/>
          <w:szCs w:val="28"/>
        </w:rPr>
        <w:t xml:space="preserve">– региональные проекты </w:t>
      </w:r>
      <w:r w:rsidR="00CF4C73" w:rsidRPr="00E44EAF">
        <w:rPr>
          <w:sz w:val="28"/>
          <w:szCs w:val="28"/>
        </w:rPr>
        <w:t xml:space="preserve">«Творческие люди», «Современная школа», «Успех каждого ребенка», «Цифровая образовательная среда», «Формирование комфортной городской среды», «Развитие туристической инфраструктуры», </w:t>
      </w:r>
      <w:r w:rsidR="00126BFB" w:rsidRPr="00E44EAF">
        <w:rPr>
          <w:sz w:val="28"/>
          <w:szCs w:val="28"/>
        </w:rPr>
        <w:t>«Финансовая поддержка семей при рождении детей»</w:t>
      </w:r>
      <w:r w:rsidR="00B1663D" w:rsidRPr="00E44EAF">
        <w:rPr>
          <w:sz w:val="28"/>
          <w:szCs w:val="28"/>
        </w:rPr>
        <w:t>, «Современная школа», «Молодые профессионалы (Повышение конкурентоспособности профессионального образования)»;</w:t>
      </w:r>
    </w:p>
    <w:p w:rsidR="00232F01" w:rsidRPr="00E44EAF" w:rsidRDefault="006A6001" w:rsidP="00232F01">
      <w:pPr>
        <w:pStyle w:val="af1"/>
        <w:widowControl w:val="0"/>
        <w:ind w:left="0" w:firstLine="709"/>
        <w:jc w:val="both"/>
        <w:rPr>
          <w:sz w:val="28"/>
          <w:szCs w:val="28"/>
        </w:rPr>
      </w:pPr>
      <w:r w:rsidRPr="00E44EAF">
        <w:rPr>
          <w:sz w:val="28"/>
          <w:szCs w:val="28"/>
        </w:rPr>
        <w:t>кассовые расходы осуществляются на основании заявок от муниципальных образований – региональные проекты</w:t>
      </w:r>
      <w:r w:rsidR="00977B51" w:rsidRPr="00E44EAF">
        <w:rPr>
          <w:sz w:val="28"/>
          <w:szCs w:val="28"/>
        </w:rPr>
        <w:t xml:space="preserve"> </w:t>
      </w:r>
      <w:r w:rsidR="00232F01" w:rsidRPr="00E44EAF">
        <w:rPr>
          <w:sz w:val="28"/>
          <w:szCs w:val="28"/>
        </w:rPr>
        <w:t>«Культурная среда», «Цифровая культура»</w:t>
      </w:r>
      <w:r w:rsidR="00977B51" w:rsidRPr="00E44EAF">
        <w:rPr>
          <w:sz w:val="28"/>
          <w:szCs w:val="28"/>
        </w:rPr>
        <w:t>, «Успех каждого ребенка», «Спорт – норма жизни»;</w:t>
      </w:r>
    </w:p>
    <w:p w:rsidR="00296337" w:rsidRPr="00E44EAF" w:rsidRDefault="006A6001" w:rsidP="00296337">
      <w:pPr>
        <w:widowControl w:val="0"/>
        <w:ind w:firstLine="709"/>
        <w:jc w:val="both"/>
        <w:rPr>
          <w:sz w:val="28"/>
          <w:szCs w:val="28"/>
        </w:rPr>
      </w:pPr>
      <w:r w:rsidRPr="00E44EAF">
        <w:rPr>
          <w:sz w:val="28"/>
          <w:szCs w:val="28"/>
        </w:rPr>
        <w:t xml:space="preserve">заявительный характер субсидирования организаций, производителей товаров, работ и услуг – региональные проекты </w:t>
      </w:r>
      <w:r w:rsidR="00296337" w:rsidRPr="00E44EAF">
        <w:rPr>
          <w:sz w:val="28"/>
          <w:szCs w:val="28"/>
        </w:rPr>
        <w:t>«Создание единого цифрового контура в здравоохранении на основе единой государственной информационной системы здравоохранения (ЕГИСЗ)», «Развитие системы оказания первичной медико-санитарной помощи»;</w:t>
      </w:r>
    </w:p>
    <w:p w:rsidR="006A6001" w:rsidRPr="00E44EAF" w:rsidRDefault="006A6001" w:rsidP="001D7305">
      <w:pPr>
        <w:pStyle w:val="af1"/>
        <w:widowControl w:val="0"/>
        <w:ind w:left="0" w:firstLine="709"/>
        <w:jc w:val="both"/>
        <w:rPr>
          <w:sz w:val="28"/>
          <w:szCs w:val="28"/>
        </w:rPr>
      </w:pPr>
      <w:r w:rsidRPr="00E44EAF">
        <w:rPr>
          <w:sz w:val="28"/>
          <w:szCs w:val="28"/>
        </w:rPr>
        <w:t>поэтапная оплата работ в соответствии с условиями заключенных государственных контрактов – региональный проект «Региональная и местная дорожная сеть (Оренбургская область)»;</w:t>
      </w:r>
    </w:p>
    <w:p w:rsidR="001D7305" w:rsidRPr="00E44EAF" w:rsidRDefault="006A6001" w:rsidP="001D7305">
      <w:pPr>
        <w:widowControl w:val="0"/>
        <w:ind w:firstLine="709"/>
        <w:jc w:val="both"/>
        <w:rPr>
          <w:sz w:val="28"/>
          <w:szCs w:val="28"/>
        </w:rPr>
      </w:pPr>
      <w:r w:rsidRPr="00E44EAF">
        <w:rPr>
          <w:sz w:val="28"/>
          <w:szCs w:val="28"/>
        </w:rPr>
        <w:t xml:space="preserve">перечисление межбюджетных трансфертов в пределах сумм, необходимых для оплаты денежных обязательств по расходам получателей средств бюджета – региональные проекты </w:t>
      </w:r>
      <w:r w:rsidR="001D7305" w:rsidRPr="00E44EAF">
        <w:rPr>
          <w:sz w:val="28"/>
          <w:szCs w:val="28"/>
        </w:rPr>
        <w:t xml:space="preserve">«Жилье», </w:t>
      </w:r>
      <w:r w:rsidRPr="00E44EAF">
        <w:rPr>
          <w:sz w:val="28"/>
          <w:szCs w:val="28"/>
        </w:rPr>
        <w:t>«Обеспечение устойчивого сокращения непригодного для проживания жилищного фонда»</w:t>
      </w:r>
      <w:r w:rsidR="001D7305" w:rsidRPr="00E44EAF">
        <w:rPr>
          <w:sz w:val="28"/>
          <w:szCs w:val="28"/>
        </w:rPr>
        <w:t>;</w:t>
      </w:r>
    </w:p>
    <w:p w:rsidR="001D7305" w:rsidRPr="00E44EAF" w:rsidRDefault="009B3CB0" w:rsidP="00473CA6">
      <w:pPr>
        <w:widowControl w:val="0"/>
        <w:ind w:firstLine="709"/>
        <w:jc w:val="both"/>
        <w:rPr>
          <w:sz w:val="28"/>
          <w:szCs w:val="28"/>
        </w:rPr>
      </w:pPr>
      <w:r w:rsidRPr="00E44EAF">
        <w:rPr>
          <w:sz w:val="28"/>
          <w:szCs w:val="28"/>
        </w:rPr>
        <w:t>оплата производится в соответствии с условиями заключенных контрактов (договоров) - региональный проект «Информационная инфраструктура»;</w:t>
      </w:r>
    </w:p>
    <w:p w:rsidR="00473CA6" w:rsidRPr="00E44EAF" w:rsidRDefault="009B3CB0" w:rsidP="00473CA6">
      <w:pPr>
        <w:widowControl w:val="0"/>
        <w:ind w:firstLine="709"/>
        <w:jc w:val="both"/>
        <w:rPr>
          <w:sz w:val="28"/>
          <w:szCs w:val="28"/>
        </w:rPr>
      </w:pPr>
      <w:r w:rsidRPr="00E44EAF">
        <w:rPr>
          <w:sz w:val="28"/>
          <w:szCs w:val="28"/>
        </w:rPr>
        <w:t xml:space="preserve">предоставление субсидии по результатам конкурсного отбора - </w:t>
      </w:r>
      <w:r w:rsidR="00473CA6" w:rsidRPr="00E44EAF">
        <w:rPr>
          <w:sz w:val="28"/>
          <w:szCs w:val="28"/>
        </w:rPr>
        <w:t>региональные проекты «Акселерация субъектов малого и среднего предпринимательства», «Спорт – норма жизни»;</w:t>
      </w:r>
    </w:p>
    <w:p w:rsidR="009B3CB0" w:rsidRPr="00E44EAF" w:rsidRDefault="00B779C3" w:rsidP="00473CA6">
      <w:pPr>
        <w:widowControl w:val="0"/>
        <w:ind w:firstLine="709"/>
        <w:jc w:val="both"/>
        <w:rPr>
          <w:sz w:val="28"/>
          <w:szCs w:val="28"/>
        </w:rPr>
      </w:pPr>
      <w:r w:rsidRPr="00E44EAF">
        <w:rPr>
          <w:sz w:val="28"/>
          <w:szCs w:val="28"/>
        </w:rPr>
        <w:t>иные причины (длительность проведения конкурсных процедур; заявительный характер субсидирования организаций, производителей товаров, работ и услуг) – региональный проект «Модернизация первичного звена здравоохранения Российской Федерации».</w:t>
      </w:r>
    </w:p>
    <w:p w:rsidR="009A5AD2" w:rsidRPr="00E44EAF" w:rsidRDefault="006A6001" w:rsidP="009A5AD2">
      <w:pPr>
        <w:widowControl w:val="0"/>
        <w:ind w:firstLine="709"/>
        <w:jc w:val="both"/>
        <w:rPr>
          <w:sz w:val="28"/>
          <w:szCs w:val="28"/>
        </w:rPr>
      </w:pPr>
      <w:r w:rsidRPr="00E44EAF">
        <w:rPr>
          <w:sz w:val="28"/>
          <w:szCs w:val="28"/>
        </w:rPr>
        <w:t xml:space="preserve">оплата работ «по факту» на основании актов выполненных работ – региональные проекты </w:t>
      </w:r>
      <w:r w:rsidR="009A5AD2" w:rsidRPr="00E44EAF">
        <w:rPr>
          <w:sz w:val="28"/>
          <w:szCs w:val="28"/>
        </w:rPr>
        <w:t xml:space="preserve">«Сохранение лесов», «Общесистемные меры развития </w:t>
      </w:r>
      <w:r w:rsidR="009A5AD2" w:rsidRPr="00E44EAF">
        <w:rPr>
          <w:sz w:val="28"/>
          <w:szCs w:val="28"/>
        </w:rPr>
        <w:lastRenderedPageBreak/>
        <w:t>дорожного хозяйства»;</w:t>
      </w:r>
    </w:p>
    <w:p w:rsidR="00350796" w:rsidRPr="00E44EAF" w:rsidRDefault="00296337" w:rsidP="00350796">
      <w:pPr>
        <w:widowControl w:val="0"/>
        <w:ind w:firstLine="709"/>
        <w:jc w:val="both"/>
        <w:rPr>
          <w:sz w:val="28"/>
          <w:szCs w:val="28"/>
        </w:rPr>
      </w:pPr>
      <w:r w:rsidRPr="00E44EAF">
        <w:rPr>
          <w:sz w:val="28"/>
          <w:szCs w:val="28"/>
        </w:rPr>
        <w:t xml:space="preserve">длительность проведения конкурсных процедур - </w:t>
      </w:r>
      <w:r w:rsidR="00350796" w:rsidRPr="00E44EAF">
        <w:rPr>
          <w:sz w:val="28"/>
          <w:szCs w:val="28"/>
        </w:rPr>
        <w:t>региональные проекты «Борьба с сердечно-сосудистыми заболеваниями», «Борьба с онкологическими заболеваниями», «Старшее поколение»</w:t>
      </w:r>
      <w:r w:rsidR="00752492" w:rsidRPr="00E44EAF">
        <w:rPr>
          <w:sz w:val="28"/>
          <w:szCs w:val="28"/>
        </w:rPr>
        <w:t>.</w:t>
      </w:r>
    </w:p>
    <w:p w:rsidR="00752492" w:rsidRPr="00E44EAF" w:rsidRDefault="00752492" w:rsidP="00350796">
      <w:pPr>
        <w:widowControl w:val="0"/>
        <w:ind w:firstLine="709"/>
        <w:jc w:val="both"/>
        <w:rPr>
          <w:sz w:val="28"/>
          <w:szCs w:val="28"/>
        </w:rPr>
      </w:pPr>
      <w:r w:rsidRPr="00E44EAF">
        <w:rPr>
          <w:sz w:val="28"/>
          <w:szCs w:val="28"/>
        </w:rPr>
        <w:t>В качестве основной причин</w:t>
      </w:r>
      <w:r w:rsidR="00E95516" w:rsidRPr="00E44EAF">
        <w:rPr>
          <w:sz w:val="28"/>
          <w:szCs w:val="28"/>
        </w:rPr>
        <w:t>ы</w:t>
      </w:r>
      <w:r w:rsidRPr="00E44EAF">
        <w:rPr>
          <w:sz w:val="28"/>
          <w:szCs w:val="28"/>
        </w:rPr>
        <w:t xml:space="preserve"> неисполнения бюджетных ассигнований  в</w:t>
      </w:r>
      <w:r w:rsidR="00E95516" w:rsidRPr="00E44EAF">
        <w:rPr>
          <w:sz w:val="28"/>
          <w:szCs w:val="28"/>
        </w:rPr>
        <w:t xml:space="preserve"> </w:t>
      </w:r>
      <w:r w:rsidRPr="00E44EAF">
        <w:rPr>
          <w:sz w:val="28"/>
          <w:szCs w:val="28"/>
        </w:rPr>
        <w:t>рамках реализации регионального проекта «Развитие детского здравоохранения, включая создание современной инфраструктуры оказания медицинской помощи детям»</w:t>
      </w:r>
      <w:r w:rsidR="00E95516" w:rsidRPr="00E44EAF">
        <w:rPr>
          <w:sz w:val="28"/>
          <w:szCs w:val="28"/>
        </w:rPr>
        <w:t xml:space="preserve"> указано </w:t>
      </w:r>
      <w:r w:rsidRPr="00E44EAF">
        <w:rPr>
          <w:sz w:val="28"/>
          <w:szCs w:val="28"/>
        </w:rPr>
        <w:t>отсутствие положительного заключения государственного учреждения, уполномоченного на проведение государственной экспертизы проектной документации и результатов инженерных изысканий</w:t>
      </w:r>
      <w:r w:rsidR="00E95516" w:rsidRPr="00E44EAF">
        <w:rPr>
          <w:sz w:val="28"/>
          <w:szCs w:val="28"/>
        </w:rPr>
        <w:t xml:space="preserve">, кроме того, </w:t>
      </w:r>
      <w:r w:rsidRPr="00E44EAF">
        <w:rPr>
          <w:sz w:val="28"/>
          <w:szCs w:val="28"/>
        </w:rPr>
        <w:t>оплата работ «по факту» на основании актов выполненных работ</w:t>
      </w:r>
      <w:r w:rsidR="00E95516" w:rsidRPr="00E44EAF">
        <w:rPr>
          <w:sz w:val="28"/>
          <w:szCs w:val="28"/>
        </w:rPr>
        <w:t>.</w:t>
      </w:r>
    </w:p>
    <w:p w:rsidR="00752492" w:rsidRPr="00E44EAF" w:rsidRDefault="00752492" w:rsidP="00752492">
      <w:pPr>
        <w:widowControl w:val="0"/>
        <w:autoSpaceDE w:val="0"/>
        <w:autoSpaceDN w:val="0"/>
        <w:adjustRightInd w:val="0"/>
        <w:ind w:firstLine="709"/>
        <w:jc w:val="both"/>
        <w:rPr>
          <w:sz w:val="28"/>
          <w:szCs w:val="28"/>
        </w:rPr>
      </w:pPr>
      <w:r w:rsidRPr="00E44EAF">
        <w:rPr>
          <w:sz w:val="28"/>
          <w:szCs w:val="28"/>
        </w:rPr>
        <w:t xml:space="preserve">Информация по региональным проектам и приоритетным проектам Оренбургской области в части годовых объемов бюджетных назначений, кассовых расходов за </w:t>
      </w:r>
      <w:r w:rsidRPr="00E44EAF">
        <w:rPr>
          <w:sz w:val="28"/>
          <w:szCs w:val="28"/>
          <w:lang w:val="en-US"/>
        </w:rPr>
        <w:t>I</w:t>
      </w:r>
      <w:r w:rsidRPr="00E44EAF">
        <w:rPr>
          <w:sz w:val="28"/>
          <w:szCs w:val="28"/>
        </w:rPr>
        <w:t> квартал 2022 года в разрезе областного и федерального бюджетов приведена в приложении 1 к настоящему заключению.</w:t>
      </w:r>
    </w:p>
    <w:p w:rsidR="00FE0BCE" w:rsidRPr="00E44EAF" w:rsidRDefault="000A0A34" w:rsidP="00B1663D">
      <w:pPr>
        <w:widowControl w:val="0"/>
        <w:autoSpaceDE w:val="0"/>
        <w:autoSpaceDN w:val="0"/>
        <w:adjustRightInd w:val="0"/>
        <w:ind w:firstLine="709"/>
        <w:jc w:val="both"/>
        <w:rPr>
          <w:sz w:val="28"/>
          <w:szCs w:val="28"/>
        </w:rPr>
      </w:pPr>
      <w:r w:rsidRPr="00E44EAF">
        <w:rPr>
          <w:sz w:val="28"/>
          <w:szCs w:val="28"/>
        </w:rPr>
        <w:t xml:space="preserve">По итогам мониторинга установлено, что из </w:t>
      </w:r>
      <w:r w:rsidR="00163201" w:rsidRPr="00E44EAF">
        <w:rPr>
          <w:sz w:val="28"/>
          <w:szCs w:val="28"/>
        </w:rPr>
        <w:t xml:space="preserve">182 контрольных точек, запланированных к реализации в течение </w:t>
      </w:r>
      <w:r w:rsidR="00163201" w:rsidRPr="00E44EAF">
        <w:rPr>
          <w:sz w:val="28"/>
          <w:szCs w:val="28"/>
          <w:lang w:val="en-US"/>
        </w:rPr>
        <w:t>I </w:t>
      </w:r>
      <w:r w:rsidR="00163201" w:rsidRPr="00E44EAF">
        <w:rPr>
          <w:sz w:val="28"/>
          <w:szCs w:val="28"/>
        </w:rPr>
        <w:t>квартала 2</w:t>
      </w:r>
      <w:r w:rsidR="00C9309F" w:rsidRPr="00E44EAF">
        <w:rPr>
          <w:sz w:val="28"/>
          <w:szCs w:val="28"/>
        </w:rPr>
        <w:t>022 год</w:t>
      </w:r>
      <w:r w:rsidR="002A6414" w:rsidRPr="00E44EAF">
        <w:rPr>
          <w:sz w:val="28"/>
          <w:szCs w:val="28"/>
        </w:rPr>
        <w:t>а в рамках реализации 47</w:t>
      </w:r>
      <w:r w:rsidR="00163201" w:rsidRPr="00E44EAF">
        <w:rPr>
          <w:sz w:val="28"/>
          <w:szCs w:val="28"/>
        </w:rPr>
        <w:t> региональных проектов, фактически достигнуто 179 контрольных точек</w:t>
      </w:r>
      <w:r w:rsidR="002A6414" w:rsidRPr="00E44EAF">
        <w:rPr>
          <w:sz w:val="28"/>
          <w:szCs w:val="28"/>
        </w:rPr>
        <w:t xml:space="preserve"> (98,4%), из них 6 контрольных точек с нарушением сроков, предусмотренных паспортами региональных проектов. </w:t>
      </w:r>
    </w:p>
    <w:p w:rsidR="000A0A34" w:rsidRPr="00E44EAF" w:rsidRDefault="005E10AA" w:rsidP="00B1663D">
      <w:pPr>
        <w:widowControl w:val="0"/>
        <w:autoSpaceDE w:val="0"/>
        <w:autoSpaceDN w:val="0"/>
        <w:adjustRightInd w:val="0"/>
        <w:ind w:firstLine="709"/>
        <w:jc w:val="both"/>
        <w:rPr>
          <w:sz w:val="28"/>
          <w:szCs w:val="28"/>
        </w:rPr>
      </w:pPr>
      <w:r w:rsidRPr="00E44EAF">
        <w:rPr>
          <w:sz w:val="28"/>
          <w:szCs w:val="28"/>
        </w:rPr>
        <w:t>Кроме того, в течение первых трех месяцев 2022 года были выполнены 44 контрольные точки, срок реализации которых был запланирован на более поздние сроки.</w:t>
      </w:r>
    </w:p>
    <w:p w:rsidR="00FE0BCE" w:rsidRPr="00E44EAF" w:rsidRDefault="005E10AA" w:rsidP="00C9309F">
      <w:pPr>
        <w:widowControl w:val="0"/>
        <w:autoSpaceDE w:val="0"/>
        <w:autoSpaceDN w:val="0"/>
        <w:adjustRightInd w:val="0"/>
        <w:ind w:firstLine="709"/>
        <w:jc w:val="both"/>
        <w:rPr>
          <w:sz w:val="28"/>
          <w:szCs w:val="28"/>
        </w:rPr>
      </w:pPr>
      <w:r w:rsidRPr="00E44EAF">
        <w:rPr>
          <w:sz w:val="28"/>
          <w:szCs w:val="28"/>
        </w:rPr>
        <w:t xml:space="preserve">Из 133 показателей, </w:t>
      </w:r>
      <w:r w:rsidR="00C9309F" w:rsidRPr="00E44EAF">
        <w:rPr>
          <w:sz w:val="28"/>
          <w:szCs w:val="28"/>
        </w:rPr>
        <w:t xml:space="preserve">значения которых установлены для достижения по итогам </w:t>
      </w:r>
      <w:r w:rsidR="00C9309F" w:rsidRPr="00E44EAF">
        <w:rPr>
          <w:sz w:val="28"/>
          <w:szCs w:val="28"/>
          <w:lang w:val="en-US"/>
        </w:rPr>
        <w:t>I </w:t>
      </w:r>
      <w:r w:rsidR="00C9309F" w:rsidRPr="00E44EAF">
        <w:rPr>
          <w:sz w:val="28"/>
          <w:szCs w:val="28"/>
        </w:rPr>
        <w:t>квартала 2022 года, фактически достигнуты 11</w:t>
      </w:r>
      <w:r w:rsidR="003324AF" w:rsidRPr="00E44EAF">
        <w:rPr>
          <w:sz w:val="28"/>
          <w:szCs w:val="28"/>
        </w:rPr>
        <w:t>3</w:t>
      </w:r>
      <w:r w:rsidR="00C9309F" w:rsidRPr="00E44EAF">
        <w:rPr>
          <w:sz w:val="28"/>
          <w:szCs w:val="28"/>
        </w:rPr>
        <w:t xml:space="preserve"> показателей, не </w:t>
      </w:r>
      <w:r w:rsidR="00750A82" w:rsidRPr="00E44EAF">
        <w:rPr>
          <w:sz w:val="28"/>
          <w:szCs w:val="28"/>
        </w:rPr>
        <w:t>достигнут</w:t>
      </w:r>
      <w:r w:rsidR="003324AF" w:rsidRPr="00E44EAF">
        <w:rPr>
          <w:sz w:val="28"/>
          <w:szCs w:val="28"/>
        </w:rPr>
        <w:t>ы</w:t>
      </w:r>
      <w:r w:rsidR="00750A82" w:rsidRPr="00E44EAF">
        <w:rPr>
          <w:sz w:val="28"/>
          <w:szCs w:val="28"/>
        </w:rPr>
        <w:t xml:space="preserve"> 2</w:t>
      </w:r>
      <w:r w:rsidR="003324AF" w:rsidRPr="00E44EAF">
        <w:rPr>
          <w:sz w:val="28"/>
          <w:szCs w:val="28"/>
        </w:rPr>
        <w:t>0</w:t>
      </w:r>
      <w:r w:rsidR="00750A82" w:rsidRPr="00E44EAF">
        <w:rPr>
          <w:sz w:val="28"/>
          <w:szCs w:val="28"/>
        </w:rPr>
        <w:t xml:space="preserve"> показател</w:t>
      </w:r>
      <w:r w:rsidR="003324AF" w:rsidRPr="00E44EAF">
        <w:rPr>
          <w:sz w:val="28"/>
          <w:szCs w:val="28"/>
        </w:rPr>
        <w:t>ей</w:t>
      </w:r>
      <w:r w:rsidR="00750A82" w:rsidRPr="00E44EAF">
        <w:rPr>
          <w:sz w:val="28"/>
          <w:szCs w:val="28"/>
        </w:rPr>
        <w:t>.</w:t>
      </w:r>
    </w:p>
    <w:p w:rsidR="00C15067" w:rsidRPr="00E44EAF" w:rsidRDefault="00C15067" w:rsidP="00063B45">
      <w:pPr>
        <w:widowControl w:val="0"/>
        <w:autoSpaceDE w:val="0"/>
        <w:autoSpaceDN w:val="0"/>
        <w:adjustRightInd w:val="0"/>
        <w:ind w:firstLine="709"/>
        <w:jc w:val="both"/>
        <w:rPr>
          <w:sz w:val="28"/>
          <w:szCs w:val="28"/>
        </w:rPr>
      </w:pPr>
      <w:r w:rsidRPr="00E44EAF">
        <w:rPr>
          <w:sz w:val="28"/>
          <w:szCs w:val="28"/>
        </w:rPr>
        <w:t xml:space="preserve">Анализом установлено ,что большая доля </w:t>
      </w:r>
      <w:r w:rsidR="00DF04C1" w:rsidRPr="00E44EAF">
        <w:rPr>
          <w:sz w:val="28"/>
          <w:szCs w:val="28"/>
        </w:rPr>
        <w:t>не</w:t>
      </w:r>
      <w:r w:rsidR="00C73B61" w:rsidRPr="00E44EAF">
        <w:rPr>
          <w:sz w:val="28"/>
          <w:szCs w:val="28"/>
        </w:rPr>
        <w:t>д</w:t>
      </w:r>
      <w:r w:rsidR="00DF04C1" w:rsidRPr="00E44EAF">
        <w:rPr>
          <w:sz w:val="28"/>
          <w:szCs w:val="28"/>
        </w:rPr>
        <w:t>остигнутых показателей приходиться на региональные проекты в рамках реализации национального проекта «Здравоохранение»</w:t>
      </w:r>
      <w:r w:rsidR="00902BF2" w:rsidRPr="00E44EAF">
        <w:rPr>
          <w:sz w:val="28"/>
          <w:szCs w:val="28"/>
        </w:rPr>
        <w:t xml:space="preserve"> (18 показателей)</w:t>
      </w:r>
      <w:r w:rsidR="00DF04C1" w:rsidRPr="00E44EAF">
        <w:rPr>
          <w:sz w:val="28"/>
          <w:szCs w:val="28"/>
        </w:rPr>
        <w:t>.</w:t>
      </w:r>
    </w:p>
    <w:p w:rsidR="00063B45" w:rsidRPr="00E44EAF" w:rsidRDefault="00063B45" w:rsidP="00063B45">
      <w:pPr>
        <w:widowControl w:val="0"/>
        <w:autoSpaceDE w:val="0"/>
        <w:autoSpaceDN w:val="0"/>
        <w:adjustRightInd w:val="0"/>
        <w:ind w:firstLine="709"/>
        <w:jc w:val="both"/>
        <w:rPr>
          <w:sz w:val="28"/>
          <w:szCs w:val="28"/>
        </w:rPr>
      </w:pPr>
      <w:r w:rsidRPr="00E44EAF">
        <w:rPr>
          <w:sz w:val="28"/>
          <w:szCs w:val="28"/>
        </w:rPr>
        <w:t>Согласно отчетам о ходе реализации региональных проектов основной причиной недостижения показателей является ограничения (последствия ограничений)</w:t>
      </w:r>
      <w:r w:rsidR="00F35481" w:rsidRPr="00E44EAF">
        <w:rPr>
          <w:sz w:val="28"/>
          <w:szCs w:val="28"/>
        </w:rPr>
        <w:t>,</w:t>
      </w:r>
      <w:r w:rsidRPr="00E44EAF">
        <w:rPr>
          <w:sz w:val="28"/>
          <w:szCs w:val="28"/>
        </w:rPr>
        <w:t xml:space="preserve"> обусловленны</w:t>
      </w:r>
      <w:r w:rsidR="00FE70A0" w:rsidRPr="00E44EAF">
        <w:rPr>
          <w:sz w:val="28"/>
          <w:szCs w:val="28"/>
        </w:rPr>
        <w:t>е</w:t>
      </w:r>
      <w:r w:rsidRPr="00E44EAF">
        <w:rPr>
          <w:sz w:val="28"/>
          <w:szCs w:val="28"/>
        </w:rPr>
        <w:t xml:space="preserve"> распространением коронавирусной инфекции которые </w:t>
      </w:r>
      <w:r w:rsidRPr="00E44EAF">
        <w:rPr>
          <w:spacing w:val="-2"/>
          <w:sz w:val="28"/>
          <w:szCs w:val="28"/>
        </w:rPr>
        <w:t>привели в том числе:</w:t>
      </w:r>
    </w:p>
    <w:p w:rsidR="00063B45" w:rsidRPr="00E44EAF" w:rsidRDefault="00063B45" w:rsidP="00063B45">
      <w:pPr>
        <w:pStyle w:val="Default"/>
        <w:ind w:firstLine="709"/>
        <w:jc w:val="both"/>
        <w:rPr>
          <w:color w:val="auto"/>
          <w:sz w:val="28"/>
          <w:szCs w:val="28"/>
        </w:rPr>
      </w:pPr>
      <w:r w:rsidRPr="00E44EAF">
        <w:rPr>
          <w:color w:val="auto"/>
          <w:sz w:val="28"/>
          <w:szCs w:val="28"/>
        </w:rPr>
        <w:t xml:space="preserve">к снижению обращаемости пациентов в медицинские организации в связи с опасением инфицирования COVID-19; </w:t>
      </w:r>
    </w:p>
    <w:p w:rsidR="00063B45" w:rsidRPr="00E44EAF" w:rsidRDefault="00063B45" w:rsidP="00063B45">
      <w:pPr>
        <w:pStyle w:val="Default"/>
        <w:ind w:firstLine="709"/>
        <w:jc w:val="both"/>
        <w:rPr>
          <w:color w:val="auto"/>
          <w:sz w:val="28"/>
          <w:szCs w:val="28"/>
        </w:rPr>
      </w:pPr>
      <w:r w:rsidRPr="00E44EAF">
        <w:rPr>
          <w:color w:val="auto"/>
          <w:sz w:val="28"/>
          <w:szCs w:val="28"/>
        </w:rPr>
        <w:t xml:space="preserve">к росту числа COVID-ассоциированной смертности у пациентов с факторами риска и хроническими заболеваниями сердечно-сосудистой системы; </w:t>
      </w:r>
    </w:p>
    <w:p w:rsidR="00063B45" w:rsidRPr="00E44EAF" w:rsidRDefault="00063B45" w:rsidP="00063B45">
      <w:pPr>
        <w:pStyle w:val="Default"/>
        <w:ind w:firstLine="709"/>
        <w:jc w:val="both"/>
        <w:rPr>
          <w:color w:val="auto"/>
          <w:sz w:val="28"/>
          <w:szCs w:val="28"/>
        </w:rPr>
      </w:pPr>
      <w:r w:rsidRPr="00E44EAF">
        <w:rPr>
          <w:color w:val="auto"/>
          <w:spacing w:val="-2"/>
          <w:sz w:val="28"/>
          <w:szCs w:val="28"/>
        </w:rPr>
        <w:t>к снижению уровня плановых рентгенэндоваскулярных вмешательств;</w:t>
      </w:r>
    </w:p>
    <w:p w:rsidR="00063B45" w:rsidRPr="00E44EAF" w:rsidRDefault="00063B45" w:rsidP="00063B45">
      <w:pPr>
        <w:pStyle w:val="Default"/>
        <w:ind w:firstLine="709"/>
        <w:jc w:val="both"/>
        <w:rPr>
          <w:color w:val="auto"/>
          <w:sz w:val="28"/>
          <w:szCs w:val="28"/>
        </w:rPr>
      </w:pPr>
      <w:r w:rsidRPr="00E44EAF">
        <w:rPr>
          <w:color w:val="auto"/>
          <w:sz w:val="28"/>
          <w:szCs w:val="28"/>
        </w:rPr>
        <w:t>к поздней госпитализацией в связи с повышенной нагрузкой на службу скорой медицинской помощи, а также с дефицитом медицинских кадров в медицинских организациях.</w:t>
      </w:r>
    </w:p>
    <w:p w:rsidR="00063B45" w:rsidRPr="00E44EAF" w:rsidRDefault="00A46E63" w:rsidP="00063B45">
      <w:pPr>
        <w:pStyle w:val="af"/>
        <w:rPr>
          <w:szCs w:val="28"/>
        </w:rPr>
      </w:pPr>
      <w:r w:rsidRPr="00E44EAF">
        <w:rPr>
          <w:szCs w:val="28"/>
        </w:rPr>
        <w:t xml:space="preserve">Недостижение отдельных показателей также </w:t>
      </w:r>
      <w:r w:rsidR="00063B45" w:rsidRPr="00E44EAF">
        <w:rPr>
          <w:szCs w:val="28"/>
        </w:rPr>
        <w:t xml:space="preserve">связано с последствиями </w:t>
      </w:r>
      <w:r w:rsidR="00063B45" w:rsidRPr="00E44EAF">
        <w:rPr>
          <w:szCs w:val="28"/>
        </w:rPr>
        <w:lastRenderedPageBreak/>
        <w:t xml:space="preserve">временных ограничений плановой работы медицинских организаций в связи с эпидемией новой коронавирусной инфекции (COVID-19) на территории Оренбургской области, </w:t>
      </w:r>
    </w:p>
    <w:p w:rsidR="00063B45" w:rsidRPr="00E44EAF" w:rsidRDefault="00063B45" w:rsidP="00063B45">
      <w:pPr>
        <w:pStyle w:val="af"/>
      </w:pPr>
      <w:r w:rsidRPr="00E44EAF">
        <w:t>Кроме того, причиной недостижения плановых значений отдельных показателей, согласно информации министерства здравоохранения Оренбургской области, является установление Минздравом России плановых значений показателей, значительно превышающих среднероссийские значения показателей, невозможных к достижению.</w:t>
      </w:r>
    </w:p>
    <w:p w:rsidR="00063B45" w:rsidRPr="00E44EAF" w:rsidRDefault="00063B45" w:rsidP="00063B45">
      <w:pPr>
        <w:pStyle w:val="af"/>
      </w:pPr>
      <w:r w:rsidRPr="00E44EAF">
        <w:t>По информации минздрава области по  данным показателям были приняты меры -  направлено в Минздрав России письмо министерства здравоохранения Оренбургской области №16134/10 от 16.11.2021 о корректировке значений показателей, в котором указано, что анализ итогов показателей и результатов регионального проекта «Обеспечение медицинских организаций квалифицированными кадрами» 2020 года, 10 месяцев 2021 года свидетельствует о необоснованном завышении их при утверждении, отдельные показатели з</w:t>
      </w:r>
      <w:r w:rsidR="0084034A" w:rsidRPr="00E44EAF">
        <w:t>начительно превышают среднеросс</w:t>
      </w:r>
      <w:r w:rsidRPr="00E44EAF">
        <w:t xml:space="preserve">ийские, отдельные не учитывают региональную специфику, эпидемиологическую обстановку, изменения методики расчета основных показателей и подлежат корректировке. </w:t>
      </w:r>
    </w:p>
    <w:p w:rsidR="00B1663D" w:rsidRPr="00E44EAF" w:rsidRDefault="00752492" w:rsidP="00B1663D">
      <w:pPr>
        <w:widowControl w:val="0"/>
        <w:autoSpaceDE w:val="0"/>
        <w:autoSpaceDN w:val="0"/>
        <w:adjustRightInd w:val="0"/>
        <w:ind w:firstLine="709"/>
        <w:jc w:val="both"/>
        <w:rPr>
          <w:sz w:val="28"/>
          <w:szCs w:val="28"/>
        </w:rPr>
      </w:pPr>
      <w:r w:rsidRPr="00E44EAF">
        <w:rPr>
          <w:sz w:val="28"/>
          <w:szCs w:val="28"/>
        </w:rPr>
        <w:t>Подробная и</w:t>
      </w:r>
      <w:r w:rsidR="00B1663D" w:rsidRPr="00E44EAF">
        <w:rPr>
          <w:sz w:val="28"/>
          <w:szCs w:val="28"/>
        </w:rPr>
        <w:t>нформация о результатах мониторинга региональных проектов в разрезе национальных проектов представлена ниже.</w:t>
      </w:r>
    </w:p>
    <w:p w:rsidR="00C412A2" w:rsidRPr="00E44EAF" w:rsidRDefault="00C412A2" w:rsidP="002858CC">
      <w:pPr>
        <w:widowControl w:val="0"/>
        <w:autoSpaceDE w:val="0"/>
        <w:autoSpaceDN w:val="0"/>
        <w:adjustRightInd w:val="0"/>
        <w:jc w:val="center"/>
        <w:rPr>
          <w:b/>
          <w:sz w:val="28"/>
          <w:szCs w:val="28"/>
          <w:highlight w:val="yellow"/>
        </w:rPr>
      </w:pPr>
    </w:p>
    <w:p w:rsidR="00E9378B" w:rsidRPr="00E44EAF" w:rsidRDefault="00E9378B" w:rsidP="00E9378B">
      <w:pPr>
        <w:autoSpaceDE w:val="0"/>
        <w:autoSpaceDN w:val="0"/>
        <w:adjustRightInd w:val="0"/>
        <w:ind w:firstLine="709"/>
        <w:jc w:val="center"/>
        <w:rPr>
          <w:rFonts w:eastAsiaTheme="minorEastAsia"/>
          <w:b/>
          <w:bCs/>
          <w:sz w:val="28"/>
          <w:szCs w:val="28"/>
        </w:rPr>
      </w:pPr>
      <w:r w:rsidRPr="00E44EAF">
        <w:rPr>
          <w:rFonts w:eastAsiaTheme="minorEastAsia"/>
          <w:b/>
          <w:bCs/>
          <w:sz w:val="28"/>
          <w:szCs w:val="28"/>
        </w:rPr>
        <w:t>Национальный проект «Международная кооперация и экспорт»</w:t>
      </w:r>
    </w:p>
    <w:p w:rsidR="00E9378B" w:rsidRPr="00E44EAF" w:rsidRDefault="00E9378B" w:rsidP="00E9378B">
      <w:pPr>
        <w:autoSpaceDE w:val="0"/>
        <w:autoSpaceDN w:val="0"/>
        <w:adjustRightInd w:val="0"/>
        <w:ind w:firstLine="709"/>
        <w:jc w:val="both"/>
        <w:outlineLvl w:val="0"/>
        <w:rPr>
          <w:bCs/>
          <w:sz w:val="16"/>
          <w:szCs w:val="16"/>
        </w:rPr>
      </w:pPr>
    </w:p>
    <w:p w:rsidR="00E9378B" w:rsidRPr="00E44EAF" w:rsidRDefault="00E9378B" w:rsidP="00E9378B">
      <w:pPr>
        <w:autoSpaceDE w:val="0"/>
        <w:autoSpaceDN w:val="0"/>
        <w:adjustRightInd w:val="0"/>
        <w:ind w:firstLine="709"/>
        <w:jc w:val="both"/>
        <w:outlineLvl w:val="0"/>
        <w:rPr>
          <w:bCs/>
          <w:sz w:val="28"/>
          <w:szCs w:val="28"/>
        </w:rPr>
      </w:pPr>
      <w:r w:rsidRPr="00E44EAF">
        <w:rPr>
          <w:bCs/>
          <w:sz w:val="28"/>
          <w:szCs w:val="28"/>
        </w:rPr>
        <w:t>Согласно паспорту национального проекта «</w:t>
      </w:r>
      <w:r w:rsidRPr="00E44EAF">
        <w:rPr>
          <w:rFonts w:eastAsiaTheme="minorEastAsia"/>
          <w:bCs/>
          <w:sz w:val="28"/>
          <w:szCs w:val="28"/>
        </w:rPr>
        <w:t>Международная кооперация и экспорт</w:t>
      </w:r>
      <w:r w:rsidRPr="00E44EAF">
        <w:rPr>
          <w:bCs/>
          <w:sz w:val="28"/>
          <w:szCs w:val="28"/>
        </w:rPr>
        <w:t>», данный национальный проект влияет на достижение 1 национальной</w:t>
      </w:r>
      <w:r w:rsidRPr="00E44EAF">
        <w:rPr>
          <w:b/>
          <w:bCs/>
          <w:sz w:val="28"/>
          <w:szCs w:val="28"/>
        </w:rPr>
        <w:t xml:space="preserve"> </w:t>
      </w:r>
      <w:r w:rsidRPr="00E44EAF">
        <w:rPr>
          <w:bCs/>
          <w:sz w:val="28"/>
          <w:szCs w:val="28"/>
        </w:rPr>
        <w:t>цели развития Российской Федерации: «Достойный, эффективный труд и успешное предпринимательство»</w:t>
      </w:r>
      <w:r w:rsidRPr="00E44EAF">
        <w:rPr>
          <w:bCs/>
          <w:i/>
          <w:sz w:val="28"/>
          <w:szCs w:val="28"/>
        </w:rPr>
        <w:t>.</w:t>
      </w:r>
    </w:p>
    <w:p w:rsidR="00E9378B" w:rsidRPr="00E44EAF" w:rsidRDefault="00E9378B" w:rsidP="00E9378B">
      <w:pPr>
        <w:autoSpaceDE w:val="0"/>
        <w:autoSpaceDN w:val="0"/>
        <w:adjustRightInd w:val="0"/>
        <w:ind w:firstLine="709"/>
        <w:jc w:val="both"/>
        <w:rPr>
          <w:rFonts w:eastAsiaTheme="minorEastAsia"/>
          <w:sz w:val="28"/>
          <w:szCs w:val="28"/>
        </w:rPr>
      </w:pPr>
      <w:r w:rsidRPr="00E44EAF">
        <w:rPr>
          <w:rFonts w:eastAsiaTheme="minorEastAsia"/>
          <w:sz w:val="28"/>
          <w:szCs w:val="28"/>
        </w:rPr>
        <w:t>Национальный проект «</w:t>
      </w:r>
      <w:r w:rsidRPr="00E44EAF">
        <w:rPr>
          <w:rFonts w:eastAsiaTheme="minorEastAsia"/>
          <w:bCs/>
          <w:sz w:val="28"/>
          <w:szCs w:val="28"/>
        </w:rPr>
        <w:t>Международная кооперация и экспорт</w:t>
      </w:r>
      <w:r w:rsidRPr="00E44EAF">
        <w:rPr>
          <w:rFonts w:eastAsiaTheme="minorEastAsia"/>
          <w:sz w:val="28"/>
          <w:szCs w:val="28"/>
        </w:rPr>
        <w:t>» включает в себя 5 федеральных проектов.</w:t>
      </w:r>
    </w:p>
    <w:p w:rsidR="00E9378B" w:rsidRPr="00E44EAF" w:rsidRDefault="00E9378B" w:rsidP="00E9378B">
      <w:pPr>
        <w:autoSpaceDE w:val="0"/>
        <w:autoSpaceDN w:val="0"/>
        <w:adjustRightInd w:val="0"/>
        <w:ind w:firstLine="709"/>
        <w:jc w:val="both"/>
        <w:rPr>
          <w:rFonts w:eastAsiaTheme="minorEastAsia"/>
          <w:sz w:val="28"/>
          <w:szCs w:val="28"/>
        </w:rPr>
      </w:pPr>
      <w:r w:rsidRPr="00E44EAF">
        <w:rPr>
          <w:rFonts w:eastAsiaTheme="minorEastAsia"/>
          <w:sz w:val="28"/>
          <w:szCs w:val="28"/>
        </w:rPr>
        <w:t>В Оренбургской области реализуются 2 региональных проекта, направленных на достижение целей, показателей и результатов федеральных проектов, входящих в состав национального проекта «</w:t>
      </w:r>
      <w:r w:rsidRPr="00E44EAF">
        <w:rPr>
          <w:rFonts w:eastAsiaTheme="minorEastAsia"/>
          <w:bCs/>
          <w:sz w:val="28"/>
          <w:szCs w:val="28"/>
        </w:rPr>
        <w:t>Международная кооперация и экспорт</w:t>
      </w:r>
      <w:r w:rsidRPr="00E44EAF">
        <w:rPr>
          <w:rFonts w:eastAsiaTheme="minorEastAsia"/>
          <w:sz w:val="28"/>
          <w:szCs w:val="28"/>
        </w:rPr>
        <w:t>», названия которых идентичны названиям федеральных проектов, а именно: «Экспорт продукции агропромышленного комплекса» и «Системные меры развития международной кооперации и экспорта».</w:t>
      </w:r>
    </w:p>
    <w:p w:rsidR="00E9378B" w:rsidRPr="00E44EAF" w:rsidRDefault="00E9378B" w:rsidP="00E9378B">
      <w:pPr>
        <w:autoSpaceDE w:val="0"/>
        <w:autoSpaceDN w:val="0"/>
        <w:adjustRightInd w:val="0"/>
        <w:ind w:firstLine="709"/>
        <w:jc w:val="both"/>
        <w:rPr>
          <w:sz w:val="28"/>
          <w:szCs w:val="28"/>
        </w:rPr>
      </w:pPr>
      <w:r w:rsidRPr="00E44EAF">
        <w:rPr>
          <w:sz w:val="28"/>
          <w:szCs w:val="28"/>
        </w:rPr>
        <w:t xml:space="preserve">Общая сумма финансирования на 2022 год по 2 региональным проектам, входящих в состав Национального проекта </w:t>
      </w:r>
      <w:r w:rsidRPr="00E44EAF">
        <w:rPr>
          <w:rFonts w:eastAsiaTheme="minorEastAsia"/>
          <w:sz w:val="28"/>
          <w:szCs w:val="28"/>
        </w:rPr>
        <w:t>«</w:t>
      </w:r>
      <w:r w:rsidRPr="00E44EAF">
        <w:rPr>
          <w:rFonts w:eastAsiaTheme="minorEastAsia"/>
          <w:bCs/>
          <w:sz w:val="28"/>
          <w:szCs w:val="28"/>
        </w:rPr>
        <w:t>Международная кооперация и экспорт</w:t>
      </w:r>
      <w:r w:rsidRPr="00E44EAF">
        <w:rPr>
          <w:rFonts w:eastAsiaTheme="minorEastAsia"/>
          <w:sz w:val="28"/>
          <w:szCs w:val="28"/>
        </w:rPr>
        <w:t>»</w:t>
      </w:r>
      <w:r w:rsidRPr="00E44EAF">
        <w:rPr>
          <w:sz w:val="28"/>
          <w:szCs w:val="28"/>
        </w:rPr>
        <w:t xml:space="preserve"> утверждена в сумме 23 152,1 тыс. рублей (вся сумма финансирования приходится на региональный проект «Экспорт продукции агропромышленного комплекса»), в том числе за счет средств федерального бюджета 22 225,9 тыс. рублей, бюджета субъектов Российской Федерации – 926,2 тыс. рублей.</w:t>
      </w:r>
    </w:p>
    <w:p w:rsidR="00E9378B" w:rsidRPr="00E44EAF" w:rsidRDefault="00E9378B" w:rsidP="00E9378B">
      <w:pPr>
        <w:autoSpaceDE w:val="0"/>
        <w:autoSpaceDN w:val="0"/>
        <w:adjustRightInd w:val="0"/>
        <w:ind w:firstLine="709"/>
        <w:jc w:val="both"/>
        <w:rPr>
          <w:sz w:val="32"/>
          <w:szCs w:val="28"/>
          <w:highlight w:val="lightGray"/>
        </w:rPr>
      </w:pPr>
      <w:r w:rsidRPr="00E44EAF">
        <w:rPr>
          <w:sz w:val="28"/>
          <w:szCs w:val="26"/>
        </w:rPr>
        <w:lastRenderedPageBreak/>
        <w:t>Согласно Закону об областном бюджете реализация региональных проектов предусмотрена в рамках 2</w:t>
      </w:r>
      <w:r w:rsidR="00E43B61" w:rsidRPr="00E44EAF">
        <w:rPr>
          <w:sz w:val="28"/>
          <w:szCs w:val="26"/>
        </w:rPr>
        <w:t> </w:t>
      </w:r>
      <w:r w:rsidRPr="00E44EAF">
        <w:rPr>
          <w:sz w:val="28"/>
          <w:szCs w:val="26"/>
        </w:rPr>
        <w:t>государственных программ Оренбургской области: «Развитие сельского хозяйства и регулирование рынков сельскохозяйственной продукции, сырья и продовольствия Оренбургской области» и «Экономическое развитие Оренбургской области».</w:t>
      </w:r>
    </w:p>
    <w:p w:rsidR="00980882" w:rsidRDefault="00980882" w:rsidP="00CD74AE">
      <w:pPr>
        <w:autoSpaceDE w:val="0"/>
        <w:autoSpaceDN w:val="0"/>
        <w:adjustRightInd w:val="0"/>
        <w:ind w:firstLine="709"/>
        <w:jc w:val="center"/>
        <w:rPr>
          <w:b/>
          <w:bCs/>
          <w:i/>
          <w:iCs/>
          <w:sz w:val="28"/>
          <w:szCs w:val="28"/>
        </w:rPr>
      </w:pPr>
    </w:p>
    <w:p w:rsidR="00CD74AE" w:rsidRDefault="00E9378B" w:rsidP="00CD74AE">
      <w:pPr>
        <w:autoSpaceDE w:val="0"/>
        <w:autoSpaceDN w:val="0"/>
        <w:adjustRightInd w:val="0"/>
        <w:ind w:firstLine="709"/>
        <w:jc w:val="center"/>
        <w:rPr>
          <w:b/>
          <w:bCs/>
          <w:i/>
          <w:iCs/>
          <w:sz w:val="28"/>
          <w:szCs w:val="28"/>
        </w:rPr>
      </w:pPr>
      <w:r w:rsidRPr="00E44EAF">
        <w:rPr>
          <w:b/>
          <w:bCs/>
          <w:i/>
          <w:iCs/>
          <w:sz w:val="28"/>
          <w:szCs w:val="28"/>
        </w:rPr>
        <w:t xml:space="preserve">Региональный проект </w:t>
      </w:r>
    </w:p>
    <w:p w:rsidR="00E9378B" w:rsidRPr="00CD74AE" w:rsidRDefault="00E9378B" w:rsidP="00CD74AE">
      <w:pPr>
        <w:autoSpaceDE w:val="0"/>
        <w:autoSpaceDN w:val="0"/>
        <w:adjustRightInd w:val="0"/>
        <w:ind w:firstLine="709"/>
        <w:jc w:val="center"/>
        <w:rPr>
          <w:b/>
          <w:bCs/>
          <w:i/>
          <w:iCs/>
          <w:sz w:val="28"/>
          <w:szCs w:val="28"/>
        </w:rPr>
      </w:pPr>
      <w:r w:rsidRPr="00E44EAF">
        <w:rPr>
          <w:rFonts w:eastAsiaTheme="minorEastAsia"/>
          <w:b/>
          <w:i/>
          <w:sz w:val="28"/>
          <w:szCs w:val="28"/>
        </w:rPr>
        <w:t>«Экспорт продукции агропромышленного комплекса»</w:t>
      </w:r>
    </w:p>
    <w:p w:rsidR="00E9378B" w:rsidRPr="00E44EAF" w:rsidRDefault="00E9378B" w:rsidP="00E9378B">
      <w:pPr>
        <w:autoSpaceDE w:val="0"/>
        <w:autoSpaceDN w:val="0"/>
        <w:adjustRightInd w:val="0"/>
        <w:ind w:firstLine="709"/>
        <w:jc w:val="both"/>
        <w:rPr>
          <w:rFonts w:eastAsiaTheme="minorEastAsia"/>
          <w:i/>
          <w:sz w:val="28"/>
          <w:szCs w:val="28"/>
        </w:rPr>
      </w:pPr>
      <w:r w:rsidRPr="00E44EAF">
        <w:rPr>
          <w:rFonts w:eastAsiaTheme="minorEastAsia"/>
          <w:sz w:val="28"/>
          <w:szCs w:val="28"/>
        </w:rPr>
        <w:t xml:space="preserve">Реализация регионального проекта предусмотрена в рамках подпрограммы </w:t>
      </w:r>
      <w:r w:rsidRPr="00E44EAF">
        <w:rPr>
          <w:rFonts w:eastAsiaTheme="minorEastAsia"/>
          <w:i/>
          <w:sz w:val="28"/>
          <w:szCs w:val="28"/>
        </w:rPr>
        <w:t>«Экспорт продукции агропромышленного комплекса»</w:t>
      </w:r>
      <w:r w:rsidRPr="00E44EAF">
        <w:rPr>
          <w:rFonts w:eastAsiaTheme="minorEastAsia"/>
          <w:sz w:val="28"/>
          <w:szCs w:val="28"/>
        </w:rPr>
        <w:t xml:space="preserve"> государственной программы </w:t>
      </w:r>
      <w:r w:rsidRPr="00E44EAF">
        <w:rPr>
          <w:rFonts w:eastAsiaTheme="minorEastAsia"/>
          <w:i/>
          <w:sz w:val="28"/>
          <w:szCs w:val="28"/>
        </w:rPr>
        <w:t>«</w:t>
      </w:r>
      <w:r w:rsidRPr="00E44EAF">
        <w:rPr>
          <w:i/>
          <w:sz w:val="28"/>
          <w:szCs w:val="26"/>
        </w:rPr>
        <w:t>Развитие сельского хозяйства и регулирование рынков сельскохозяйственной продукции, сырья и продовольствия Оренбургской области</w:t>
      </w:r>
      <w:r w:rsidRPr="00E44EAF">
        <w:rPr>
          <w:rFonts w:eastAsiaTheme="minorEastAsia"/>
          <w:i/>
          <w:sz w:val="28"/>
          <w:szCs w:val="28"/>
        </w:rPr>
        <w:t>».</w:t>
      </w:r>
    </w:p>
    <w:p w:rsidR="00E9378B" w:rsidRPr="00E44EAF" w:rsidRDefault="00E9378B" w:rsidP="00E9378B">
      <w:pPr>
        <w:autoSpaceDE w:val="0"/>
        <w:autoSpaceDN w:val="0"/>
        <w:adjustRightInd w:val="0"/>
        <w:ind w:firstLine="709"/>
        <w:jc w:val="both"/>
        <w:rPr>
          <w:rFonts w:eastAsiaTheme="minorEastAsia"/>
          <w:i/>
          <w:sz w:val="28"/>
          <w:szCs w:val="28"/>
        </w:rPr>
      </w:pPr>
      <w:r w:rsidRPr="00E44EAF">
        <w:rPr>
          <w:rFonts w:eastAsiaTheme="minorEastAsia"/>
          <w:sz w:val="28"/>
          <w:szCs w:val="28"/>
        </w:rPr>
        <w:t xml:space="preserve">При проведении мониторинга использовался отчет о ходе реализации регионального проекта, размещенный в системе «Электронный бюджет» </w:t>
      </w:r>
      <w:hyperlink r:id="rId14" w:history="1">
        <w:r w:rsidRPr="00E44EAF">
          <w:rPr>
            <w:rFonts w:eastAsiaTheme="minorEastAsia"/>
            <w:sz w:val="28"/>
          </w:rPr>
          <w:t>http://budget.gov.ru/</w:t>
        </w:r>
      </w:hyperlink>
      <w:r w:rsidRPr="00E44EAF">
        <w:rPr>
          <w:rFonts w:eastAsiaTheme="minorEastAsia"/>
          <w:sz w:val="28"/>
          <w:szCs w:val="28"/>
        </w:rPr>
        <w:t xml:space="preserve"> № Т2.53-15-2022.03/2245, а также информация министерства финансов Оренбургской области об исполнении областного бюджета по национальным и региональным проектам на 31.03.2022</w:t>
      </w:r>
      <w:r w:rsidRPr="00E44EAF">
        <w:rPr>
          <w:rFonts w:eastAsiaTheme="minorEastAsia"/>
          <w:i/>
          <w:sz w:val="28"/>
          <w:szCs w:val="28"/>
        </w:rPr>
        <w:t>.</w:t>
      </w:r>
    </w:p>
    <w:p w:rsidR="00E9378B" w:rsidRPr="00E44EAF" w:rsidRDefault="00E9378B" w:rsidP="00E9378B">
      <w:pPr>
        <w:autoSpaceDE w:val="0"/>
        <w:autoSpaceDN w:val="0"/>
        <w:adjustRightInd w:val="0"/>
        <w:ind w:firstLine="709"/>
        <w:jc w:val="both"/>
        <w:rPr>
          <w:sz w:val="28"/>
          <w:szCs w:val="28"/>
        </w:rPr>
      </w:pPr>
      <w:r w:rsidRPr="00E44EAF">
        <w:rPr>
          <w:sz w:val="28"/>
          <w:szCs w:val="28"/>
        </w:rPr>
        <w:t>Общий объем средств на реализацию регионального проекта в 2022 году, предусмотренный паспортом регионального проекта, составил 23 152,1 тыс. рублей, в том числе за счет средств федерального бюджета 15 255,0 тыс. рублей, бюджета субъекта Российской Федерации – 926,2 тыс. рублей.</w:t>
      </w:r>
    </w:p>
    <w:p w:rsidR="00E9378B" w:rsidRPr="00E44EAF" w:rsidRDefault="00E9378B" w:rsidP="00E9378B">
      <w:pPr>
        <w:widowControl w:val="0"/>
        <w:autoSpaceDE w:val="0"/>
        <w:autoSpaceDN w:val="0"/>
        <w:adjustRightInd w:val="0"/>
        <w:ind w:firstLine="709"/>
        <w:jc w:val="both"/>
        <w:rPr>
          <w:sz w:val="28"/>
          <w:szCs w:val="28"/>
        </w:rPr>
      </w:pPr>
      <w:r w:rsidRPr="00E44EAF">
        <w:rPr>
          <w:sz w:val="28"/>
          <w:szCs w:val="28"/>
        </w:rPr>
        <w:t xml:space="preserve">Согласно отчету о ходе реализации регионального проекта на 31.03.2022 и информации, представленной минфином области, кассовые расходы по региональному проекту </w:t>
      </w:r>
      <w:r w:rsidRPr="00E44EAF">
        <w:rPr>
          <w:rFonts w:eastAsiaTheme="minorEastAsia"/>
          <w:i/>
          <w:sz w:val="28"/>
          <w:szCs w:val="28"/>
        </w:rPr>
        <w:t>«Экспорт продукции агропромышленного комплекса»</w:t>
      </w:r>
      <w:r w:rsidRPr="00E44EAF">
        <w:rPr>
          <w:sz w:val="28"/>
          <w:szCs w:val="28"/>
        </w:rPr>
        <w:t xml:space="preserve"> осуществлены в общей сумме 7 261,4 тыс. рублей, что составляет 31,4% от объема, предусмотренного паспортом регионального проекта и сводной бюджетной росписью, в том числе: 6 970,9</w:t>
      </w:r>
      <w:r w:rsidRPr="00E44EAF">
        <w:rPr>
          <w:rFonts w:eastAsia="Calibri"/>
          <w:sz w:val="28"/>
          <w:szCs w:val="28"/>
        </w:rPr>
        <w:t xml:space="preserve"> тыс. рублей – средства федерального бюджета (96%); 290,5 тыс. рублей – средства областного бюджета (4%). </w:t>
      </w:r>
      <w:r w:rsidRPr="00E44EAF">
        <w:rPr>
          <w:sz w:val="28"/>
          <w:szCs w:val="28"/>
        </w:rPr>
        <w:t>Средства на реализацию регионального проекта освоены министерством сельского хозяйства, торговли, пищевой и перерабатывающей промышленности Оренбургской области.</w:t>
      </w:r>
    </w:p>
    <w:p w:rsidR="00E9378B" w:rsidRPr="00E44EAF" w:rsidRDefault="00E9378B" w:rsidP="00E9378B">
      <w:pPr>
        <w:ind w:firstLine="709"/>
        <w:jc w:val="both"/>
        <w:rPr>
          <w:sz w:val="28"/>
          <w:szCs w:val="28"/>
        </w:rPr>
      </w:pPr>
      <w:r w:rsidRPr="00E44EAF">
        <w:rPr>
          <w:rFonts w:eastAsiaTheme="minorEastAsia"/>
          <w:sz w:val="28"/>
          <w:szCs w:val="28"/>
        </w:rPr>
        <w:t>Всего в период реализации регионального проекта достижение  общественно значимых результатов не</w:t>
      </w:r>
      <w:r w:rsidRPr="00E44EAF">
        <w:rPr>
          <w:rFonts w:eastAsiaTheme="minorEastAsia"/>
          <w:b/>
          <w:sz w:val="28"/>
          <w:szCs w:val="28"/>
        </w:rPr>
        <w:t xml:space="preserve"> </w:t>
      </w:r>
      <w:r w:rsidRPr="00E44EAF">
        <w:rPr>
          <w:rFonts w:eastAsiaTheme="minorEastAsia"/>
          <w:sz w:val="28"/>
          <w:szCs w:val="28"/>
        </w:rPr>
        <w:t>предусмотрено, предусмотрено выполнение 1 задачи («Создана сквозная система финансовой и нефинансовой поддержки на всех этапах жизненного цикла проекта по экспорту продукции АПК»)</w:t>
      </w:r>
      <w:r w:rsidRPr="00E44EAF">
        <w:rPr>
          <w:sz w:val="28"/>
          <w:szCs w:val="28"/>
        </w:rPr>
        <w:t>,</w:t>
      </w:r>
      <w:r w:rsidRPr="00E44EAF">
        <w:rPr>
          <w:rFonts w:eastAsiaTheme="minorEastAsia"/>
          <w:sz w:val="28"/>
          <w:szCs w:val="28"/>
        </w:rPr>
        <w:t xml:space="preserve"> в рамках которой в 2022 году предусмотрено достижение 3 результатов регионального проекта.</w:t>
      </w:r>
    </w:p>
    <w:p w:rsidR="00E9378B" w:rsidRPr="00E44EAF" w:rsidRDefault="00E9378B" w:rsidP="00E9378B">
      <w:pPr>
        <w:ind w:firstLine="709"/>
        <w:jc w:val="both"/>
        <w:rPr>
          <w:rFonts w:eastAsiaTheme="minorEastAsia"/>
          <w:sz w:val="28"/>
          <w:szCs w:val="28"/>
        </w:rPr>
      </w:pPr>
      <w:r w:rsidRPr="00E44EAF">
        <w:rPr>
          <w:rFonts w:eastAsiaTheme="minorEastAsia"/>
          <w:sz w:val="28"/>
          <w:szCs w:val="28"/>
        </w:rPr>
        <w:t>Согласно паспорту регионального проекта в течение 2022 года запланировано достижение 29 контрольных точек, в 1</w:t>
      </w:r>
      <w:r w:rsidRPr="00E44EAF">
        <w:rPr>
          <w:rFonts w:eastAsiaTheme="minorEastAsia"/>
          <w:sz w:val="28"/>
          <w:szCs w:val="28"/>
          <w:lang w:val="en-US"/>
        </w:rPr>
        <w:t> </w:t>
      </w:r>
      <w:r w:rsidRPr="00E44EAF">
        <w:rPr>
          <w:rFonts w:eastAsiaTheme="minorEastAsia"/>
          <w:sz w:val="28"/>
          <w:szCs w:val="28"/>
        </w:rPr>
        <w:t>квартале 2022</w:t>
      </w:r>
      <w:r w:rsidRPr="00E44EAF">
        <w:rPr>
          <w:rFonts w:eastAsiaTheme="minorEastAsia"/>
          <w:sz w:val="28"/>
          <w:szCs w:val="28"/>
          <w:lang w:val="en-US"/>
        </w:rPr>
        <w:t> </w:t>
      </w:r>
      <w:r w:rsidRPr="00E44EAF">
        <w:rPr>
          <w:rFonts w:eastAsiaTheme="minorEastAsia"/>
          <w:sz w:val="28"/>
          <w:szCs w:val="28"/>
        </w:rPr>
        <w:t xml:space="preserve">года достижение контрольных точек не запланировано. </w:t>
      </w:r>
    </w:p>
    <w:p w:rsidR="00E9378B" w:rsidRPr="00E44EAF" w:rsidRDefault="00E9378B" w:rsidP="00E9378B">
      <w:pPr>
        <w:widowControl w:val="0"/>
        <w:suppressAutoHyphens/>
        <w:autoSpaceDE w:val="0"/>
        <w:autoSpaceDN w:val="0"/>
        <w:adjustRightInd w:val="0"/>
        <w:ind w:firstLine="709"/>
        <w:jc w:val="both"/>
        <w:rPr>
          <w:sz w:val="28"/>
          <w:szCs w:val="28"/>
        </w:rPr>
      </w:pPr>
      <w:r w:rsidRPr="00E44EAF">
        <w:rPr>
          <w:rFonts w:eastAsiaTheme="minorEastAsia"/>
          <w:sz w:val="28"/>
          <w:szCs w:val="28"/>
        </w:rPr>
        <w:t xml:space="preserve">Согласно отчету о ходе реализации регионального проекта, </w:t>
      </w:r>
      <w:r w:rsidRPr="00E44EAF">
        <w:rPr>
          <w:sz w:val="28"/>
          <w:szCs w:val="28"/>
        </w:rPr>
        <w:t xml:space="preserve">для достижения результата «Обеспечена аккредитация и (или) расширена </w:t>
      </w:r>
      <w:r w:rsidRPr="00E44EAF">
        <w:rPr>
          <w:sz w:val="28"/>
          <w:szCs w:val="28"/>
        </w:rPr>
        <w:lastRenderedPageBreak/>
        <w:t>область аккредитации в национальной системе аккредитации ветеринарных лабораторий, подведомственных органам исполнительной власти субъектов Российской Федерации</w:t>
      </w:r>
      <w:r w:rsidRPr="00E44EAF">
        <w:rPr>
          <w:i/>
          <w:sz w:val="28"/>
          <w:szCs w:val="28"/>
        </w:rPr>
        <w:t>»</w:t>
      </w:r>
      <w:r w:rsidRPr="00E44EAF">
        <w:rPr>
          <w:sz w:val="28"/>
          <w:szCs w:val="28"/>
        </w:rPr>
        <w:t xml:space="preserve"> выполнены следующие контрольные точки:</w:t>
      </w:r>
    </w:p>
    <w:p w:rsidR="00E9378B" w:rsidRPr="00E44EAF" w:rsidRDefault="00E9378B" w:rsidP="00E9378B">
      <w:pPr>
        <w:widowControl w:val="0"/>
        <w:suppressAutoHyphens/>
        <w:autoSpaceDE w:val="0"/>
        <w:autoSpaceDN w:val="0"/>
        <w:adjustRightInd w:val="0"/>
        <w:ind w:firstLine="709"/>
        <w:jc w:val="both"/>
        <w:rPr>
          <w:i/>
          <w:sz w:val="28"/>
          <w:szCs w:val="28"/>
        </w:rPr>
      </w:pPr>
      <w:r w:rsidRPr="00E44EAF">
        <w:rPr>
          <w:sz w:val="28"/>
          <w:szCs w:val="28"/>
        </w:rPr>
        <w:t>контрольная точка «</w:t>
      </w:r>
      <w:r w:rsidRPr="00E44EAF">
        <w:rPr>
          <w:i/>
          <w:sz w:val="28"/>
          <w:szCs w:val="28"/>
        </w:rPr>
        <w:t>Предоставление подтверждающих документов по проведению МСИ (Межлабораторные сравнительные испытания)»</w:t>
      </w:r>
      <w:r w:rsidRPr="00E44EAF">
        <w:rPr>
          <w:rFonts w:eastAsiaTheme="minorEastAsia"/>
          <w:sz w:val="28"/>
          <w:szCs w:val="28"/>
        </w:rPr>
        <w:t xml:space="preserve"> </w:t>
      </w:r>
      <w:r w:rsidRPr="00E44EAF">
        <w:rPr>
          <w:sz w:val="28"/>
          <w:szCs w:val="28"/>
        </w:rPr>
        <w:t>при плане 11.05.2022, фактически достигнута 30.03.2022;</w:t>
      </w:r>
    </w:p>
    <w:p w:rsidR="00E9378B" w:rsidRPr="00E44EAF" w:rsidRDefault="00E9378B" w:rsidP="00E9378B">
      <w:pPr>
        <w:widowControl w:val="0"/>
        <w:suppressAutoHyphens/>
        <w:autoSpaceDE w:val="0"/>
        <w:autoSpaceDN w:val="0"/>
        <w:adjustRightInd w:val="0"/>
        <w:ind w:firstLine="709"/>
        <w:jc w:val="both"/>
        <w:rPr>
          <w:i/>
          <w:sz w:val="28"/>
          <w:szCs w:val="28"/>
        </w:rPr>
      </w:pPr>
      <w:r w:rsidRPr="00E44EAF">
        <w:rPr>
          <w:sz w:val="28"/>
          <w:szCs w:val="28"/>
        </w:rPr>
        <w:t>контрольная точка «</w:t>
      </w:r>
      <w:r w:rsidRPr="00E44EAF">
        <w:rPr>
          <w:i/>
          <w:sz w:val="28"/>
          <w:szCs w:val="28"/>
        </w:rPr>
        <w:t>Отчет о прохождении обучения сотрудников лаборатории»</w:t>
      </w:r>
      <w:r w:rsidRPr="00E44EAF">
        <w:rPr>
          <w:rFonts w:eastAsiaTheme="minorEastAsia"/>
          <w:sz w:val="28"/>
          <w:szCs w:val="28"/>
        </w:rPr>
        <w:t xml:space="preserve"> </w:t>
      </w:r>
      <w:r w:rsidRPr="00E44EAF">
        <w:rPr>
          <w:sz w:val="28"/>
          <w:szCs w:val="28"/>
        </w:rPr>
        <w:t>при плане 13.05.2022, фактически достигнута 30.03.2022;</w:t>
      </w:r>
    </w:p>
    <w:p w:rsidR="00E9378B" w:rsidRPr="00E44EAF" w:rsidRDefault="00E9378B" w:rsidP="00E9378B">
      <w:pPr>
        <w:widowControl w:val="0"/>
        <w:suppressAutoHyphens/>
        <w:autoSpaceDE w:val="0"/>
        <w:autoSpaceDN w:val="0"/>
        <w:adjustRightInd w:val="0"/>
        <w:ind w:firstLine="709"/>
        <w:jc w:val="both"/>
        <w:rPr>
          <w:i/>
          <w:sz w:val="28"/>
          <w:szCs w:val="28"/>
        </w:rPr>
      </w:pPr>
      <w:r w:rsidRPr="00E44EAF">
        <w:rPr>
          <w:sz w:val="28"/>
          <w:szCs w:val="28"/>
        </w:rPr>
        <w:t>контрольная точка «</w:t>
      </w:r>
      <w:r w:rsidRPr="00E44EAF">
        <w:rPr>
          <w:i/>
          <w:sz w:val="28"/>
          <w:szCs w:val="28"/>
        </w:rPr>
        <w:t>Отчет о приобретенном оборудовании»</w:t>
      </w:r>
      <w:r w:rsidRPr="00E44EAF">
        <w:rPr>
          <w:rFonts w:eastAsiaTheme="minorEastAsia"/>
          <w:sz w:val="28"/>
          <w:szCs w:val="28"/>
        </w:rPr>
        <w:t xml:space="preserve"> </w:t>
      </w:r>
      <w:r w:rsidRPr="00E44EAF">
        <w:rPr>
          <w:sz w:val="28"/>
          <w:szCs w:val="28"/>
        </w:rPr>
        <w:t>при плане 16.05.2022, фактически достигнута 30.03.2022;</w:t>
      </w:r>
    </w:p>
    <w:p w:rsidR="00E9378B" w:rsidRPr="00E44EAF" w:rsidRDefault="00E9378B" w:rsidP="00E9378B">
      <w:pPr>
        <w:widowControl w:val="0"/>
        <w:suppressAutoHyphens/>
        <w:autoSpaceDE w:val="0"/>
        <w:autoSpaceDN w:val="0"/>
        <w:adjustRightInd w:val="0"/>
        <w:ind w:firstLine="709"/>
        <w:jc w:val="both"/>
        <w:rPr>
          <w:i/>
          <w:sz w:val="28"/>
          <w:szCs w:val="28"/>
        </w:rPr>
      </w:pPr>
      <w:r w:rsidRPr="00E44EAF">
        <w:rPr>
          <w:sz w:val="28"/>
          <w:szCs w:val="28"/>
        </w:rPr>
        <w:t>контрольная точка «</w:t>
      </w:r>
      <w:r w:rsidRPr="00E44EAF">
        <w:rPr>
          <w:i/>
          <w:sz w:val="28"/>
          <w:szCs w:val="28"/>
        </w:rPr>
        <w:t>Заключено соглашение о предоставлении субсидии юридическому (физическому) лицу (соглашение о предоставлении субсидии юридическому (физическому) лицу включено в реестр соглашений)»</w:t>
      </w:r>
      <w:r w:rsidRPr="00E44EAF">
        <w:rPr>
          <w:rFonts w:eastAsiaTheme="minorEastAsia"/>
          <w:sz w:val="28"/>
          <w:szCs w:val="28"/>
        </w:rPr>
        <w:t xml:space="preserve"> </w:t>
      </w:r>
      <w:r w:rsidRPr="00E44EAF">
        <w:rPr>
          <w:sz w:val="28"/>
          <w:szCs w:val="28"/>
        </w:rPr>
        <w:t>при плане 30.05.2022, фактически достигнута 29.03.2022;</w:t>
      </w:r>
    </w:p>
    <w:p w:rsidR="00E9378B" w:rsidRPr="00E44EAF" w:rsidRDefault="00E9378B" w:rsidP="00E9378B">
      <w:pPr>
        <w:widowControl w:val="0"/>
        <w:suppressAutoHyphens/>
        <w:autoSpaceDE w:val="0"/>
        <w:autoSpaceDN w:val="0"/>
        <w:adjustRightInd w:val="0"/>
        <w:ind w:firstLine="709"/>
        <w:jc w:val="both"/>
        <w:rPr>
          <w:i/>
          <w:sz w:val="28"/>
          <w:szCs w:val="28"/>
        </w:rPr>
      </w:pPr>
      <w:r w:rsidRPr="00E44EAF">
        <w:rPr>
          <w:sz w:val="28"/>
          <w:szCs w:val="28"/>
        </w:rPr>
        <w:t>контрольная точка «</w:t>
      </w:r>
      <w:r w:rsidRPr="00E44EAF">
        <w:rPr>
          <w:i/>
          <w:sz w:val="28"/>
          <w:szCs w:val="28"/>
        </w:rPr>
        <w:t>Предоставлен отчет о выполнении соглашения о предоставлении субсидии юридическому (физическому) лицу»</w:t>
      </w:r>
      <w:r w:rsidRPr="00E44EAF">
        <w:rPr>
          <w:rFonts w:eastAsiaTheme="minorEastAsia"/>
          <w:sz w:val="28"/>
          <w:szCs w:val="28"/>
        </w:rPr>
        <w:t xml:space="preserve"> </w:t>
      </w:r>
      <w:r w:rsidRPr="00E44EAF">
        <w:rPr>
          <w:sz w:val="28"/>
          <w:szCs w:val="28"/>
        </w:rPr>
        <w:t>при плане 15.06.2022, фактически достигнута 31.03.2022;</w:t>
      </w:r>
    </w:p>
    <w:p w:rsidR="00E9378B" w:rsidRPr="00E44EAF" w:rsidRDefault="00E9378B" w:rsidP="00E9378B">
      <w:pPr>
        <w:widowControl w:val="0"/>
        <w:suppressAutoHyphens/>
        <w:autoSpaceDE w:val="0"/>
        <w:autoSpaceDN w:val="0"/>
        <w:adjustRightInd w:val="0"/>
        <w:ind w:firstLine="709"/>
        <w:jc w:val="both"/>
        <w:rPr>
          <w:i/>
          <w:sz w:val="28"/>
          <w:szCs w:val="28"/>
        </w:rPr>
      </w:pPr>
      <w:r w:rsidRPr="00E44EAF">
        <w:rPr>
          <w:sz w:val="28"/>
          <w:szCs w:val="28"/>
        </w:rPr>
        <w:t>контрольная точка «</w:t>
      </w:r>
      <w:r w:rsidRPr="00E44EAF">
        <w:rPr>
          <w:i/>
          <w:sz w:val="28"/>
          <w:szCs w:val="28"/>
        </w:rPr>
        <w:t>Услуга оказана (работы выполнены)»</w:t>
      </w:r>
      <w:r w:rsidRPr="00E44EAF">
        <w:rPr>
          <w:rFonts w:eastAsiaTheme="minorEastAsia"/>
          <w:sz w:val="28"/>
          <w:szCs w:val="28"/>
        </w:rPr>
        <w:t xml:space="preserve"> </w:t>
      </w:r>
      <w:r w:rsidRPr="00E44EAF">
        <w:rPr>
          <w:sz w:val="28"/>
          <w:szCs w:val="28"/>
        </w:rPr>
        <w:t>при плане 20.06.2022, фактически достигнута 31.03.2022;</w:t>
      </w:r>
    </w:p>
    <w:p w:rsidR="00E9378B" w:rsidRPr="00E44EAF" w:rsidRDefault="00E9378B" w:rsidP="00E9378B">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Исходя из вышеизложенного, </w:t>
      </w:r>
      <w:r w:rsidRPr="00E44EAF">
        <w:rPr>
          <w:sz w:val="28"/>
          <w:szCs w:val="28"/>
        </w:rPr>
        <w:t>по состоянию на 31.03.2022 всего</w:t>
      </w:r>
      <w:r w:rsidRPr="00E44EAF">
        <w:rPr>
          <w:b/>
          <w:sz w:val="28"/>
          <w:szCs w:val="28"/>
        </w:rPr>
        <w:t xml:space="preserve"> достигнуто</w:t>
      </w:r>
      <w:r w:rsidRPr="00E44EAF">
        <w:rPr>
          <w:rFonts w:eastAsiaTheme="minorEastAsia"/>
          <w:sz w:val="28"/>
          <w:szCs w:val="28"/>
        </w:rPr>
        <w:t xml:space="preserve"> 6 контрольных точек, достижение которых запланировано в более поздние сроки.</w:t>
      </w:r>
    </w:p>
    <w:p w:rsidR="00E9378B" w:rsidRPr="00E44EAF" w:rsidRDefault="00E9378B" w:rsidP="00E9378B">
      <w:pPr>
        <w:autoSpaceDE w:val="0"/>
        <w:autoSpaceDN w:val="0"/>
        <w:adjustRightInd w:val="0"/>
        <w:ind w:firstLine="709"/>
        <w:jc w:val="both"/>
        <w:rPr>
          <w:rFonts w:eastAsiaTheme="minorEastAsia"/>
          <w:sz w:val="28"/>
          <w:szCs w:val="28"/>
        </w:rPr>
      </w:pPr>
      <w:r w:rsidRPr="00E44EAF">
        <w:rPr>
          <w:rFonts w:eastAsiaTheme="minorEastAsia"/>
          <w:sz w:val="28"/>
          <w:szCs w:val="28"/>
        </w:rPr>
        <w:t>Для оценки достижения общественно значимых результатов и выполнения задач,</w:t>
      </w:r>
      <w:r w:rsidRPr="00E44EAF">
        <w:rPr>
          <w:rFonts w:eastAsiaTheme="minorEastAsia"/>
          <w:i/>
          <w:sz w:val="28"/>
          <w:szCs w:val="28"/>
        </w:rPr>
        <w:t xml:space="preserve"> </w:t>
      </w:r>
      <w:r w:rsidRPr="00E44EAF">
        <w:rPr>
          <w:rFonts w:eastAsiaTheme="minorEastAsia"/>
          <w:sz w:val="28"/>
          <w:szCs w:val="28"/>
        </w:rPr>
        <w:t>в региональном проекте предусмотрен 1 показатель.</w:t>
      </w:r>
    </w:p>
    <w:p w:rsidR="00E9378B" w:rsidRPr="00E44EAF" w:rsidRDefault="00E9378B" w:rsidP="00E9378B">
      <w:pPr>
        <w:autoSpaceDE w:val="0"/>
        <w:autoSpaceDN w:val="0"/>
        <w:adjustRightInd w:val="0"/>
        <w:ind w:firstLine="709"/>
        <w:jc w:val="both"/>
        <w:rPr>
          <w:sz w:val="28"/>
          <w:szCs w:val="28"/>
        </w:rPr>
      </w:pPr>
      <w:r w:rsidRPr="00E44EAF">
        <w:rPr>
          <w:sz w:val="28"/>
          <w:szCs w:val="28"/>
        </w:rPr>
        <w:t>Согласно отчету о ходе реализации регионального проекта по состоянию на 31.03.2022 фактическое значение показателя «Объем экспорта продукции агропромышленного комплекса (в сопоставимых ценах)» на отчетную дату составило 0,0282 млрд. долларов (при плановом значении на конец отчетного периода 0,0030 млрд. долларов).</w:t>
      </w:r>
    </w:p>
    <w:p w:rsidR="00E9378B" w:rsidRPr="00E44EAF" w:rsidRDefault="00E9378B" w:rsidP="00E9378B">
      <w:pPr>
        <w:autoSpaceDE w:val="0"/>
        <w:autoSpaceDN w:val="0"/>
        <w:adjustRightInd w:val="0"/>
        <w:ind w:firstLine="709"/>
        <w:jc w:val="both"/>
        <w:rPr>
          <w:sz w:val="28"/>
          <w:szCs w:val="28"/>
        </w:rPr>
      </w:pPr>
      <w:r w:rsidRPr="00E44EAF">
        <w:rPr>
          <w:sz w:val="28"/>
          <w:szCs w:val="28"/>
        </w:rPr>
        <w:t>Исходя из вышеизложенного, по состоянию на 31.03.2022 установленное паспортом регионального проекта плановое значение показателя достигнуто.</w:t>
      </w:r>
    </w:p>
    <w:p w:rsidR="00E9378B" w:rsidRPr="00270A17" w:rsidRDefault="00E9378B" w:rsidP="00E9378B">
      <w:pPr>
        <w:widowControl w:val="0"/>
        <w:ind w:firstLine="709"/>
        <w:jc w:val="both"/>
        <w:rPr>
          <w:sz w:val="28"/>
          <w:szCs w:val="28"/>
        </w:rPr>
      </w:pPr>
    </w:p>
    <w:p w:rsidR="00E9378B" w:rsidRPr="00E44EAF" w:rsidRDefault="00E9378B" w:rsidP="00E9378B">
      <w:pPr>
        <w:autoSpaceDE w:val="0"/>
        <w:autoSpaceDN w:val="0"/>
        <w:adjustRightInd w:val="0"/>
        <w:ind w:firstLine="709"/>
        <w:jc w:val="center"/>
        <w:rPr>
          <w:b/>
          <w:bCs/>
          <w:i/>
          <w:iCs/>
          <w:sz w:val="28"/>
          <w:szCs w:val="28"/>
        </w:rPr>
      </w:pPr>
      <w:r w:rsidRPr="00E44EAF">
        <w:rPr>
          <w:b/>
          <w:bCs/>
          <w:i/>
          <w:iCs/>
          <w:sz w:val="28"/>
          <w:szCs w:val="28"/>
        </w:rPr>
        <w:t>Региональный проект «Системные меры разв</w:t>
      </w:r>
      <w:r w:rsidR="00CD74AE">
        <w:rPr>
          <w:b/>
          <w:bCs/>
          <w:i/>
          <w:iCs/>
          <w:sz w:val="28"/>
          <w:szCs w:val="28"/>
        </w:rPr>
        <w:t xml:space="preserve">ития международной кооперации и </w:t>
      </w:r>
      <w:r w:rsidRPr="00E44EAF">
        <w:rPr>
          <w:b/>
          <w:bCs/>
          <w:i/>
          <w:iCs/>
          <w:sz w:val="28"/>
          <w:szCs w:val="28"/>
        </w:rPr>
        <w:t>экспорта»</w:t>
      </w:r>
    </w:p>
    <w:p w:rsidR="00E9378B" w:rsidRPr="00E44EAF" w:rsidRDefault="00E9378B" w:rsidP="00E9378B">
      <w:pPr>
        <w:autoSpaceDE w:val="0"/>
        <w:autoSpaceDN w:val="0"/>
        <w:adjustRightInd w:val="0"/>
        <w:ind w:firstLine="709"/>
        <w:jc w:val="both"/>
        <w:rPr>
          <w:rFonts w:eastAsiaTheme="minorEastAsia"/>
          <w:i/>
          <w:sz w:val="28"/>
          <w:szCs w:val="28"/>
        </w:rPr>
      </w:pPr>
      <w:r w:rsidRPr="00E44EAF">
        <w:rPr>
          <w:rFonts w:eastAsiaTheme="minorEastAsia"/>
          <w:sz w:val="28"/>
          <w:szCs w:val="28"/>
        </w:rPr>
        <w:t xml:space="preserve">Реализация регионального проекта предусмотрена в рамках подпрограммы </w:t>
      </w:r>
      <w:r w:rsidRPr="00E44EAF">
        <w:rPr>
          <w:rFonts w:eastAsiaTheme="minorEastAsia"/>
          <w:i/>
          <w:sz w:val="28"/>
          <w:szCs w:val="28"/>
        </w:rPr>
        <w:t>«Повышение эффективности государственного управления социально-экономическим развитием области»</w:t>
      </w:r>
      <w:r w:rsidRPr="00E44EAF">
        <w:rPr>
          <w:rFonts w:eastAsiaTheme="minorEastAsia"/>
          <w:sz w:val="28"/>
          <w:szCs w:val="28"/>
        </w:rPr>
        <w:t xml:space="preserve"> государственной программы </w:t>
      </w:r>
      <w:r w:rsidRPr="00E44EAF">
        <w:rPr>
          <w:rFonts w:eastAsiaTheme="minorEastAsia"/>
          <w:i/>
          <w:sz w:val="28"/>
          <w:szCs w:val="28"/>
        </w:rPr>
        <w:t>«</w:t>
      </w:r>
      <w:r w:rsidRPr="00E44EAF">
        <w:rPr>
          <w:i/>
          <w:sz w:val="28"/>
          <w:szCs w:val="26"/>
        </w:rPr>
        <w:t>Экономическое развитие Оренбургской области</w:t>
      </w:r>
      <w:r w:rsidRPr="00E44EAF">
        <w:rPr>
          <w:rFonts w:eastAsiaTheme="minorEastAsia"/>
          <w:i/>
          <w:sz w:val="28"/>
          <w:szCs w:val="28"/>
        </w:rPr>
        <w:t>».</w:t>
      </w:r>
    </w:p>
    <w:p w:rsidR="00E9378B" w:rsidRPr="00E44EAF" w:rsidRDefault="00E9378B" w:rsidP="00E9378B">
      <w:pPr>
        <w:autoSpaceDE w:val="0"/>
        <w:autoSpaceDN w:val="0"/>
        <w:adjustRightInd w:val="0"/>
        <w:ind w:firstLine="709"/>
        <w:jc w:val="both"/>
        <w:rPr>
          <w:rFonts w:eastAsiaTheme="minorEastAsia"/>
          <w:i/>
          <w:sz w:val="28"/>
          <w:szCs w:val="28"/>
        </w:rPr>
      </w:pPr>
      <w:r w:rsidRPr="00E44EAF">
        <w:rPr>
          <w:rFonts w:eastAsiaTheme="minorEastAsia"/>
          <w:sz w:val="28"/>
          <w:szCs w:val="28"/>
        </w:rPr>
        <w:t xml:space="preserve">При проведении мониторинга использовался отчет о ходе реализации регионального проекта, размещенный в системе «Электронный бюджет» </w:t>
      </w:r>
      <w:hyperlink r:id="rId15" w:history="1">
        <w:r w:rsidRPr="00E44EAF">
          <w:rPr>
            <w:rFonts w:eastAsiaTheme="minorEastAsia"/>
            <w:sz w:val="28"/>
          </w:rPr>
          <w:t>http://budget.gov.ru/</w:t>
        </w:r>
      </w:hyperlink>
      <w:r w:rsidRPr="00E44EAF">
        <w:rPr>
          <w:rFonts w:eastAsiaTheme="minorEastAsia"/>
          <w:sz w:val="28"/>
          <w:szCs w:val="28"/>
        </w:rPr>
        <w:t xml:space="preserve"> № Т6.53-15-2022.03/1983, а также информация министерства финансов Оренбургской области об исполнении областного бюджета по национальным и региональным проектам на 31.03.2022</w:t>
      </w:r>
      <w:r w:rsidRPr="00E44EAF">
        <w:rPr>
          <w:rFonts w:eastAsiaTheme="minorEastAsia"/>
          <w:i/>
          <w:sz w:val="28"/>
          <w:szCs w:val="28"/>
        </w:rPr>
        <w:t>.</w:t>
      </w:r>
    </w:p>
    <w:p w:rsidR="00E9378B" w:rsidRPr="00E44EAF" w:rsidRDefault="00E9378B" w:rsidP="00E9378B">
      <w:pPr>
        <w:autoSpaceDE w:val="0"/>
        <w:autoSpaceDN w:val="0"/>
        <w:adjustRightInd w:val="0"/>
        <w:ind w:firstLine="709"/>
        <w:jc w:val="both"/>
        <w:rPr>
          <w:sz w:val="28"/>
          <w:szCs w:val="28"/>
        </w:rPr>
      </w:pPr>
      <w:r w:rsidRPr="00E44EAF">
        <w:rPr>
          <w:sz w:val="28"/>
          <w:szCs w:val="28"/>
        </w:rPr>
        <w:lastRenderedPageBreak/>
        <w:t>Согласно паспорту регионального проекта средства на реализацию регионального проекта в 2022 году не предусмотрены.</w:t>
      </w:r>
    </w:p>
    <w:p w:rsidR="00E9378B" w:rsidRPr="00E44EAF" w:rsidRDefault="00E9378B" w:rsidP="00E9378B">
      <w:pPr>
        <w:widowControl w:val="0"/>
        <w:autoSpaceDE w:val="0"/>
        <w:autoSpaceDN w:val="0"/>
        <w:adjustRightInd w:val="0"/>
        <w:ind w:firstLine="709"/>
        <w:jc w:val="both"/>
        <w:rPr>
          <w:sz w:val="28"/>
          <w:szCs w:val="28"/>
        </w:rPr>
      </w:pPr>
      <w:r w:rsidRPr="00E44EAF">
        <w:rPr>
          <w:sz w:val="28"/>
          <w:szCs w:val="28"/>
        </w:rPr>
        <w:t xml:space="preserve">Согласно отчету о ходе реализации регионального проекта на 31.03.2022 и информации, представленной минфином области, кассовые расходы по региональному проекту </w:t>
      </w:r>
      <w:r w:rsidRPr="00E44EAF">
        <w:rPr>
          <w:rFonts w:eastAsiaTheme="minorEastAsia"/>
          <w:i/>
          <w:sz w:val="28"/>
          <w:szCs w:val="28"/>
        </w:rPr>
        <w:t>«Системные меры развития международной кооперации и экспорта»</w:t>
      </w:r>
      <w:r w:rsidRPr="00E44EAF">
        <w:rPr>
          <w:sz w:val="28"/>
          <w:szCs w:val="28"/>
        </w:rPr>
        <w:t xml:space="preserve"> не осуществлялись.</w:t>
      </w:r>
    </w:p>
    <w:p w:rsidR="00E9378B" w:rsidRPr="00E44EAF" w:rsidRDefault="00E9378B" w:rsidP="00E9378B">
      <w:pPr>
        <w:ind w:firstLine="709"/>
        <w:jc w:val="both"/>
        <w:rPr>
          <w:sz w:val="28"/>
          <w:szCs w:val="28"/>
        </w:rPr>
      </w:pPr>
      <w:r w:rsidRPr="00E44EAF">
        <w:rPr>
          <w:rFonts w:eastAsiaTheme="minorEastAsia"/>
          <w:sz w:val="28"/>
          <w:szCs w:val="28"/>
        </w:rPr>
        <w:t>Всего в период реализации регионального проекта достижение  общественно значимых результатов не</w:t>
      </w:r>
      <w:r w:rsidRPr="00E44EAF">
        <w:rPr>
          <w:rFonts w:eastAsiaTheme="minorEastAsia"/>
          <w:b/>
          <w:sz w:val="28"/>
          <w:szCs w:val="28"/>
        </w:rPr>
        <w:t xml:space="preserve"> </w:t>
      </w:r>
      <w:r w:rsidRPr="00E44EAF">
        <w:rPr>
          <w:rFonts w:eastAsiaTheme="minorEastAsia"/>
          <w:sz w:val="28"/>
          <w:szCs w:val="28"/>
        </w:rPr>
        <w:t>предусмотрено, предусмотрено выполнение 1 задачи («Реализуется комплекс институциональных мероприятий по популяризации и содействию развитию экспорта»)</w:t>
      </w:r>
      <w:r w:rsidRPr="00E44EAF">
        <w:rPr>
          <w:sz w:val="28"/>
          <w:szCs w:val="28"/>
        </w:rPr>
        <w:t>,</w:t>
      </w:r>
      <w:r w:rsidRPr="00E44EAF">
        <w:rPr>
          <w:rFonts w:eastAsiaTheme="minorEastAsia"/>
          <w:sz w:val="28"/>
          <w:szCs w:val="28"/>
        </w:rPr>
        <w:t xml:space="preserve"> в рамках которой в 2022 году предусмотрено достижение 1 результата регионального проекта.</w:t>
      </w:r>
    </w:p>
    <w:p w:rsidR="00E9378B" w:rsidRPr="00E44EAF" w:rsidRDefault="00E9378B" w:rsidP="00E9378B">
      <w:pPr>
        <w:ind w:firstLine="709"/>
        <w:jc w:val="both"/>
        <w:rPr>
          <w:rFonts w:eastAsiaTheme="minorEastAsia"/>
          <w:sz w:val="28"/>
          <w:szCs w:val="28"/>
        </w:rPr>
      </w:pPr>
      <w:r w:rsidRPr="00E44EAF">
        <w:rPr>
          <w:rFonts w:eastAsiaTheme="minorEastAsia"/>
          <w:sz w:val="28"/>
          <w:szCs w:val="28"/>
        </w:rPr>
        <w:t>Согласно паспорту регионального проекта в течение 2022 года запланировано достижение 8 контрольных точек, в том числе 1 контрольной точки в 1</w:t>
      </w:r>
      <w:r w:rsidRPr="00E44EAF">
        <w:rPr>
          <w:rFonts w:eastAsiaTheme="minorEastAsia"/>
          <w:sz w:val="28"/>
          <w:szCs w:val="28"/>
          <w:lang w:val="en-US"/>
        </w:rPr>
        <w:t> </w:t>
      </w:r>
      <w:r w:rsidRPr="00E44EAF">
        <w:rPr>
          <w:rFonts w:eastAsiaTheme="minorEastAsia"/>
          <w:sz w:val="28"/>
          <w:szCs w:val="28"/>
        </w:rPr>
        <w:t>квартале 2022</w:t>
      </w:r>
      <w:r w:rsidRPr="00E44EAF">
        <w:rPr>
          <w:rFonts w:eastAsiaTheme="minorEastAsia"/>
          <w:sz w:val="28"/>
          <w:szCs w:val="28"/>
          <w:lang w:val="en-US"/>
        </w:rPr>
        <w:t> </w:t>
      </w:r>
      <w:r w:rsidRPr="00E44EAF">
        <w:rPr>
          <w:rFonts w:eastAsiaTheme="minorEastAsia"/>
          <w:sz w:val="28"/>
          <w:szCs w:val="28"/>
        </w:rPr>
        <w:t>года.</w:t>
      </w:r>
    </w:p>
    <w:p w:rsidR="00E9378B" w:rsidRPr="00E44EAF" w:rsidRDefault="00E9378B" w:rsidP="00E9378B">
      <w:pPr>
        <w:widowControl w:val="0"/>
        <w:suppressAutoHyphens/>
        <w:autoSpaceDE w:val="0"/>
        <w:autoSpaceDN w:val="0"/>
        <w:adjustRightInd w:val="0"/>
        <w:ind w:firstLine="709"/>
        <w:jc w:val="both"/>
        <w:rPr>
          <w:i/>
          <w:sz w:val="28"/>
          <w:szCs w:val="28"/>
        </w:rPr>
      </w:pPr>
      <w:r w:rsidRPr="00E44EAF">
        <w:rPr>
          <w:rFonts w:eastAsiaTheme="minorEastAsia"/>
          <w:sz w:val="28"/>
          <w:szCs w:val="28"/>
        </w:rPr>
        <w:t xml:space="preserve">Согласно отчету о ходе реализации регионального проекта, </w:t>
      </w:r>
      <w:r w:rsidRPr="00E44EAF">
        <w:rPr>
          <w:sz w:val="28"/>
          <w:szCs w:val="28"/>
        </w:rPr>
        <w:t>для достижения результата «Региональный экспортный стандарт 2.0 внедрен в Оренбургской области</w:t>
      </w:r>
      <w:r w:rsidRPr="00E44EAF">
        <w:rPr>
          <w:i/>
          <w:sz w:val="28"/>
          <w:szCs w:val="28"/>
        </w:rPr>
        <w:t>»</w:t>
      </w:r>
      <w:r w:rsidRPr="00E44EAF">
        <w:rPr>
          <w:sz w:val="28"/>
          <w:szCs w:val="28"/>
        </w:rPr>
        <w:t xml:space="preserve"> выполнена контрольная точка «</w:t>
      </w:r>
      <w:r w:rsidRPr="00E44EAF">
        <w:rPr>
          <w:i/>
          <w:sz w:val="28"/>
          <w:szCs w:val="28"/>
        </w:rPr>
        <w:t>В Оренбургской области в I квартале 2022 года внедрены четыре инструмента РЭС 2.0»</w:t>
      </w:r>
      <w:r w:rsidRPr="00E44EAF">
        <w:rPr>
          <w:rFonts w:eastAsiaTheme="minorEastAsia"/>
          <w:sz w:val="28"/>
          <w:szCs w:val="28"/>
        </w:rPr>
        <w:t xml:space="preserve"> </w:t>
      </w:r>
      <w:r w:rsidRPr="00E44EAF">
        <w:rPr>
          <w:sz w:val="28"/>
          <w:szCs w:val="28"/>
        </w:rPr>
        <w:t>при плане 30.03.2022, фактически достигнута 28.03.2022.</w:t>
      </w:r>
    </w:p>
    <w:p w:rsidR="00E9378B" w:rsidRPr="00E44EAF" w:rsidRDefault="00E9378B" w:rsidP="00E9378B">
      <w:pPr>
        <w:shd w:val="clear" w:color="auto" w:fill="FFFFFF"/>
        <w:ind w:firstLine="709"/>
        <w:jc w:val="both"/>
        <w:rPr>
          <w:sz w:val="28"/>
          <w:szCs w:val="28"/>
        </w:rPr>
      </w:pPr>
      <w:r w:rsidRPr="00E44EAF">
        <w:rPr>
          <w:sz w:val="28"/>
          <w:szCs w:val="28"/>
        </w:rPr>
        <w:t>Согласно отчету о ходе реализации регионального проекта по состоянию на 31.03.2022 значение показателя регионального проекта не установлено.</w:t>
      </w:r>
    </w:p>
    <w:p w:rsidR="00E9378B" w:rsidRPr="00270A17" w:rsidRDefault="00E9378B" w:rsidP="00E9378B">
      <w:pPr>
        <w:shd w:val="clear" w:color="auto" w:fill="FFFFFF"/>
        <w:ind w:firstLine="709"/>
        <w:jc w:val="both"/>
        <w:rPr>
          <w:sz w:val="28"/>
          <w:szCs w:val="28"/>
        </w:rPr>
      </w:pPr>
    </w:p>
    <w:p w:rsidR="0008513F" w:rsidRPr="00E44EAF" w:rsidRDefault="0008513F" w:rsidP="0008513F">
      <w:pPr>
        <w:autoSpaceDE w:val="0"/>
        <w:autoSpaceDN w:val="0"/>
        <w:adjustRightInd w:val="0"/>
        <w:ind w:firstLine="709"/>
        <w:jc w:val="center"/>
        <w:rPr>
          <w:b/>
          <w:bCs/>
          <w:sz w:val="28"/>
          <w:szCs w:val="28"/>
        </w:rPr>
      </w:pPr>
      <w:r w:rsidRPr="00E44EAF">
        <w:rPr>
          <w:b/>
          <w:bCs/>
          <w:sz w:val="28"/>
          <w:szCs w:val="28"/>
        </w:rPr>
        <w:t>Национальный проект «Экология»</w:t>
      </w:r>
    </w:p>
    <w:p w:rsidR="0008513F" w:rsidRPr="00CE050C" w:rsidRDefault="0008513F" w:rsidP="0008513F">
      <w:pPr>
        <w:autoSpaceDE w:val="0"/>
        <w:autoSpaceDN w:val="0"/>
        <w:adjustRightInd w:val="0"/>
        <w:ind w:firstLine="709"/>
        <w:jc w:val="center"/>
        <w:rPr>
          <w:b/>
          <w:bCs/>
          <w:sz w:val="12"/>
          <w:szCs w:val="28"/>
        </w:rPr>
      </w:pPr>
    </w:p>
    <w:p w:rsidR="0008513F" w:rsidRPr="00E44EAF" w:rsidRDefault="0008513F" w:rsidP="0008513F">
      <w:pPr>
        <w:autoSpaceDE w:val="0"/>
        <w:autoSpaceDN w:val="0"/>
        <w:adjustRightInd w:val="0"/>
        <w:ind w:firstLine="709"/>
        <w:jc w:val="both"/>
        <w:outlineLvl w:val="0"/>
        <w:rPr>
          <w:bCs/>
          <w:sz w:val="28"/>
          <w:szCs w:val="28"/>
        </w:rPr>
      </w:pPr>
      <w:r w:rsidRPr="00E44EAF">
        <w:rPr>
          <w:bCs/>
          <w:sz w:val="28"/>
          <w:szCs w:val="28"/>
        </w:rPr>
        <w:t>Согласно паспорту национального проекта «Экология», указанный национальный проект влияет на достижение национальной</w:t>
      </w:r>
      <w:r w:rsidRPr="00E44EAF">
        <w:rPr>
          <w:b/>
          <w:bCs/>
          <w:sz w:val="28"/>
          <w:szCs w:val="28"/>
        </w:rPr>
        <w:t xml:space="preserve"> </w:t>
      </w:r>
      <w:r w:rsidRPr="00E44EAF">
        <w:rPr>
          <w:bCs/>
          <w:sz w:val="28"/>
          <w:szCs w:val="28"/>
        </w:rPr>
        <w:t>цели развития Российской Федерации: комфортная и безопасная среда для жизни.</w:t>
      </w:r>
    </w:p>
    <w:p w:rsidR="0008513F" w:rsidRPr="00E44EAF" w:rsidRDefault="0008513F" w:rsidP="0008513F">
      <w:pPr>
        <w:autoSpaceDE w:val="0"/>
        <w:autoSpaceDN w:val="0"/>
        <w:adjustRightInd w:val="0"/>
        <w:ind w:firstLine="709"/>
        <w:jc w:val="both"/>
        <w:rPr>
          <w:sz w:val="28"/>
          <w:szCs w:val="28"/>
        </w:rPr>
      </w:pPr>
      <w:r w:rsidRPr="00E44EAF">
        <w:rPr>
          <w:sz w:val="28"/>
          <w:szCs w:val="28"/>
        </w:rPr>
        <w:t>Национальный проект «Экология» включает в себя одиннадцать федеральных проектов.</w:t>
      </w:r>
    </w:p>
    <w:p w:rsidR="0008513F" w:rsidRPr="00E44EAF" w:rsidRDefault="0008513F" w:rsidP="00FD5BD6">
      <w:pPr>
        <w:autoSpaceDE w:val="0"/>
        <w:autoSpaceDN w:val="0"/>
        <w:adjustRightInd w:val="0"/>
        <w:ind w:firstLine="709"/>
        <w:jc w:val="both"/>
        <w:rPr>
          <w:sz w:val="28"/>
          <w:szCs w:val="28"/>
        </w:rPr>
      </w:pPr>
      <w:r w:rsidRPr="00E44EAF">
        <w:rPr>
          <w:sz w:val="28"/>
          <w:szCs w:val="28"/>
        </w:rPr>
        <w:t xml:space="preserve">В Оренбургской области реализуются </w:t>
      </w:r>
      <w:r w:rsidRPr="00E44EAF">
        <w:rPr>
          <w:bCs/>
          <w:sz w:val="28"/>
          <w:szCs w:val="28"/>
        </w:rPr>
        <w:t>четыре</w:t>
      </w:r>
      <w:r w:rsidRPr="00E44EAF">
        <w:rPr>
          <w:bCs/>
          <w:i/>
          <w:sz w:val="28"/>
          <w:szCs w:val="28"/>
        </w:rPr>
        <w:t xml:space="preserve"> </w:t>
      </w:r>
      <w:r w:rsidRPr="00E44EAF">
        <w:rPr>
          <w:sz w:val="28"/>
          <w:szCs w:val="28"/>
        </w:rPr>
        <w:t>региональных проекта, направленных на достижение целей, показателей и результатов федеральных проектов, входящих в состав национального проекта «Экология», названия которых идентичны названиям федеральных проектов, а именно: «Комплексная система обращения с твердыми коммунальными отходами»;</w:t>
      </w:r>
      <w:r w:rsidR="00FD5BD6" w:rsidRPr="00E44EAF">
        <w:rPr>
          <w:sz w:val="28"/>
          <w:szCs w:val="28"/>
        </w:rPr>
        <w:t xml:space="preserve"> </w:t>
      </w:r>
      <w:r w:rsidRPr="00E44EAF">
        <w:rPr>
          <w:sz w:val="28"/>
          <w:szCs w:val="28"/>
        </w:rPr>
        <w:t>«Чистый воздух»;</w:t>
      </w:r>
      <w:r w:rsidR="00FD5BD6" w:rsidRPr="00E44EAF">
        <w:rPr>
          <w:sz w:val="28"/>
          <w:szCs w:val="28"/>
        </w:rPr>
        <w:t xml:space="preserve"> </w:t>
      </w:r>
      <w:r w:rsidRPr="00E44EAF">
        <w:rPr>
          <w:sz w:val="28"/>
          <w:szCs w:val="28"/>
        </w:rPr>
        <w:t>«Сохранение лесов»;«Чистая страна».</w:t>
      </w:r>
    </w:p>
    <w:p w:rsidR="0008513F" w:rsidRPr="00E44EAF" w:rsidRDefault="0008513F" w:rsidP="0008513F">
      <w:pPr>
        <w:autoSpaceDE w:val="0"/>
        <w:autoSpaceDN w:val="0"/>
        <w:adjustRightInd w:val="0"/>
        <w:ind w:firstLine="709"/>
        <w:jc w:val="both"/>
        <w:rPr>
          <w:sz w:val="28"/>
          <w:szCs w:val="28"/>
        </w:rPr>
      </w:pPr>
      <w:r w:rsidRPr="00E44EAF">
        <w:rPr>
          <w:sz w:val="28"/>
          <w:szCs w:val="28"/>
        </w:rPr>
        <w:t xml:space="preserve">Общая сумма финансирования (количество) региональных проектов, входящих в состав Национального проекта «Экология» утверждена в сумме 726 415,1 тыс. рублей, в том числе за счет средств федерального бюджета 111 793,1 тыс. рублей, внебюджетных источников – 614 622,0 тыс. рублей. </w:t>
      </w:r>
    </w:p>
    <w:p w:rsidR="0008513F" w:rsidRPr="00E44EAF" w:rsidRDefault="0008513F" w:rsidP="0008513F">
      <w:pPr>
        <w:autoSpaceDE w:val="0"/>
        <w:autoSpaceDN w:val="0"/>
        <w:adjustRightInd w:val="0"/>
        <w:ind w:firstLine="709"/>
        <w:jc w:val="both"/>
        <w:rPr>
          <w:sz w:val="28"/>
          <w:szCs w:val="28"/>
        </w:rPr>
      </w:pPr>
      <w:r w:rsidRPr="00E44EAF">
        <w:rPr>
          <w:sz w:val="28"/>
          <w:szCs w:val="28"/>
        </w:rPr>
        <w:t xml:space="preserve">Согласно Закону об областном бюджете реализация регионального проекта «Сохранение лесов» </w:t>
      </w:r>
      <w:r w:rsidR="00FD5BD6" w:rsidRPr="00E44EAF">
        <w:rPr>
          <w:sz w:val="28"/>
          <w:szCs w:val="28"/>
        </w:rPr>
        <w:t xml:space="preserve">предусмотрена </w:t>
      </w:r>
      <w:r w:rsidRPr="00E44EAF">
        <w:rPr>
          <w:sz w:val="28"/>
          <w:szCs w:val="28"/>
        </w:rPr>
        <w:t>в рамках государственной программы Оренбургской области «Воспроизводство и использование природных ресурсов Оренбургской области».</w:t>
      </w:r>
    </w:p>
    <w:p w:rsidR="0008513F" w:rsidRPr="00E44EAF" w:rsidRDefault="0008513F" w:rsidP="0008513F">
      <w:pPr>
        <w:autoSpaceDE w:val="0"/>
        <w:autoSpaceDN w:val="0"/>
        <w:adjustRightInd w:val="0"/>
        <w:ind w:firstLine="709"/>
        <w:jc w:val="center"/>
        <w:rPr>
          <w:sz w:val="28"/>
          <w:szCs w:val="28"/>
        </w:rPr>
      </w:pPr>
      <w:r w:rsidRPr="00E44EAF">
        <w:rPr>
          <w:b/>
          <w:bCs/>
          <w:i/>
          <w:iCs/>
          <w:sz w:val="28"/>
          <w:szCs w:val="28"/>
        </w:rPr>
        <w:lastRenderedPageBreak/>
        <w:t xml:space="preserve">Региональный проект </w:t>
      </w:r>
      <w:r w:rsidRPr="00E44EAF">
        <w:rPr>
          <w:b/>
          <w:i/>
          <w:sz w:val="28"/>
          <w:szCs w:val="28"/>
        </w:rPr>
        <w:t>«Сохранение лесов»</w:t>
      </w:r>
    </w:p>
    <w:p w:rsidR="0008513F" w:rsidRPr="00E44EAF" w:rsidRDefault="0008513F" w:rsidP="0008513F">
      <w:pPr>
        <w:autoSpaceDE w:val="0"/>
        <w:autoSpaceDN w:val="0"/>
        <w:adjustRightInd w:val="0"/>
        <w:ind w:firstLine="709"/>
        <w:jc w:val="both"/>
        <w:rPr>
          <w:sz w:val="19"/>
          <w:szCs w:val="19"/>
        </w:rPr>
      </w:pPr>
      <w:r w:rsidRPr="00E44EAF">
        <w:rPr>
          <w:sz w:val="28"/>
          <w:szCs w:val="28"/>
        </w:rPr>
        <w:t xml:space="preserve">Реализация регионального проекта предусмотрена в рамках подпрограммы «Развитие лесного хозяйства Оренбургской области» государственной программы </w:t>
      </w:r>
      <w:r w:rsidRPr="00E44EAF">
        <w:rPr>
          <w:i/>
          <w:sz w:val="28"/>
          <w:szCs w:val="28"/>
        </w:rPr>
        <w:t>«</w:t>
      </w:r>
      <w:r w:rsidRPr="00E44EAF">
        <w:rPr>
          <w:sz w:val="28"/>
          <w:szCs w:val="28"/>
        </w:rPr>
        <w:t>Воспроизводство и использование природных ресурсов Оренбургской области</w:t>
      </w:r>
      <w:r w:rsidRPr="00E44EAF">
        <w:rPr>
          <w:i/>
          <w:sz w:val="28"/>
          <w:szCs w:val="28"/>
        </w:rPr>
        <w:t>»</w:t>
      </w:r>
      <w:r w:rsidRPr="00E44EAF">
        <w:rPr>
          <w:sz w:val="28"/>
          <w:szCs w:val="28"/>
        </w:rPr>
        <w:t xml:space="preserve">, утвержденной постановлением Правительства Оренбургской области </w:t>
      </w:r>
      <w:r w:rsidRPr="00E44EAF">
        <w:rPr>
          <w:iCs/>
          <w:sz w:val="28"/>
          <w:szCs w:val="28"/>
        </w:rPr>
        <w:t>от 24.12.2018 № 838-пп.</w:t>
      </w:r>
    </w:p>
    <w:p w:rsidR="0008513F" w:rsidRPr="00E44EAF" w:rsidRDefault="0008513F" w:rsidP="0008513F">
      <w:pPr>
        <w:autoSpaceDE w:val="0"/>
        <w:autoSpaceDN w:val="0"/>
        <w:adjustRightInd w:val="0"/>
        <w:ind w:firstLine="709"/>
        <w:jc w:val="both"/>
        <w:rPr>
          <w:i/>
          <w:sz w:val="28"/>
          <w:szCs w:val="28"/>
        </w:rPr>
      </w:pPr>
      <w:r w:rsidRPr="00E44EAF">
        <w:rPr>
          <w:sz w:val="28"/>
          <w:szCs w:val="28"/>
        </w:rPr>
        <w:t>При проведении мониторинга использовались отчеты о ходе реализации регионального проекта, размещенные в системе «Электронный бюджет», а также информация минфина области об исполнении областного бюджета по национальным и региональным проектам на 31.03.2022</w:t>
      </w:r>
      <w:r w:rsidRPr="00E44EAF">
        <w:rPr>
          <w:i/>
          <w:sz w:val="28"/>
          <w:szCs w:val="28"/>
        </w:rPr>
        <w:t>.</w:t>
      </w:r>
    </w:p>
    <w:p w:rsidR="0008513F" w:rsidRPr="00E44EAF" w:rsidRDefault="0008513F" w:rsidP="0008513F">
      <w:pPr>
        <w:autoSpaceDE w:val="0"/>
        <w:autoSpaceDN w:val="0"/>
        <w:adjustRightInd w:val="0"/>
        <w:ind w:firstLine="709"/>
        <w:jc w:val="both"/>
        <w:rPr>
          <w:sz w:val="28"/>
          <w:szCs w:val="28"/>
        </w:rPr>
      </w:pPr>
      <w:r w:rsidRPr="00E44EAF">
        <w:rPr>
          <w:sz w:val="28"/>
          <w:szCs w:val="28"/>
        </w:rPr>
        <w:t xml:space="preserve">Общий объем средств на реализацию регионального проекта в 2022 году, предусмотренный паспортом регионального проекта, составил </w:t>
      </w:r>
      <w:r w:rsidRPr="00E44EAF">
        <w:rPr>
          <w:sz w:val="28"/>
          <w:szCs w:val="28"/>
          <w:shd w:val="clear" w:color="auto" w:fill="FFFFFF"/>
        </w:rPr>
        <w:t>111 933,1 </w:t>
      </w:r>
      <w:r w:rsidRPr="00E44EAF">
        <w:rPr>
          <w:sz w:val="28"/>
          <w:szCs w:val="28"/>
        </w:rPr>
        <w:t xml:space="preserve">тыс. рублей, в том числе за счет средств федерального бюджета </w:t>
      </w:r>
      <w:r w:rsidRPr="00E44EAF">
        <w:rPr>
          <w:sz w:val="28"/>
          <w:szCs w:val="28"/>
          <w:shd w:val="clear" w:color="auto" w:fill="FFFFFF"/>
        </w:rPr>
        <w:t>111 793,1 </w:t>
      </w:r>
      <w:r w:rsidRPr="00E44EAF">
        <w:rPr>
          <w:sz w:val="28"/>
          <w:szCs w:val="28"/>
        </w:rPr>
        <w:t xml:space="preserve">тыс. рублей, внебюджетных источников – </w:t>
      </w:r>
      <w:r w:rsidRPr="00E44EAF">
        <w:rPr>
          <w:sz w:val="28"/>
          <w:szCs w:val="28"/>
          <w:shd w:val="clear" w:color="auto" w:fill="FFFFFF"/>
        </w:rPr>
        <w:t>140,0 </w:t>
      </w:r>
      <w:r w:rsidRPr="00E44EAF">
        <w:rPr>
          <w:sz w:val="28"/>
          <w:szCs w:val="28"/>
        </w:rPr>
        <w:t>тыс. рублей.</w:t>
      </w:r>
    </w:p>
    <w:p w:rsidR="0008513F" w:rsidRPr="00E44EAF" w:rsidRDefault="0008513F" w:rsidP="0008513F">
      <w:pPr>
        <w:widowControl w:val="0"/>
        <w:autoSpaceDE w:val="0"/>
        <w:autoSpaceDN w:val="0"/>
        <w:adjustRightInd w:val="0"/>
        <w:ind w:firstLine="709"/>
        <w:jc w:val="both"/>
        <w:rPr>
          <w:sz w:val="28"/>
          <w:szCs w:val="28"/>
        </w:rPr>
      </w:pPr>
      <w:r w:rsidRPr="00E44EAF">
        <w:rPr>
          <w:sz w:val="28"/>
          <w:szCs w:val="28"/>
        </w:rPr>
        <w:t>Согласно отчету о ходе реализации регионального проекта на 31.03.2022</w:t>
      </w:r>
      <w:r w:rsidRPr="00E44EAF">
        <w:rPr>
          <w:i/>
          <w:sz w:val="28"/>
          <w:szCs w:val="28"/>
        </w:rPr>
        <w:t xml:space="preserve"> </w:t>
      </w:r>
      <w:r w:rsidRPr="00E44EAF">
        <w:rPr>
          <w:sz w:val="28"/>
          <w:szCs w:val="28"/>
        </w:rPr>
        <w:t>и информации, представленной минфином области, кассовые расходы по региональному проекту «Сохранение лесов» осуществлены в общей сумме 1 553,91 тыс. рублей, что составляет 1,4% от объема, предусмотренного паспортом регионального проекта и сводной бюджетной росписью, в том числе: 1 553,91 тыс. рублей – средства федерального бюджета (100%). Средства на реализацию регионального проекта освоены министерством природных ресурсов, экологии и имущественных отношений Оренбургской области</w:t>
      </w:r>
      <w:r w:rsidRPr="00E44EAF">
        <w:rPr>
          <w:i/>
          <w:sz w:val="28"/>
          <w:szCs w:val="28"/>
        </w:rPr>
        <w:t>.</w:t>
      </w:r>
    </w:p>
    <w:p w:rsidR="0008513F" w:rsidRPr="00E44EAF" w:rsidRDefault="0008513F" w:rsidP="0008513F">
      <w:pPr>
        <w:ind w:firstLine="709"/>
        <w:jc w:val="both"/>
        <w:rPr>
          <w:sz w:val="28"/>
          <w:szCs w:val="28"/>
        </w:rPr>
      </w:pPr>
      <w:r w:rsidRPr="00E44EAF">
        <w:rPr>
          <w:sz w:val="28"/>
          <w:szCs w:val="28"/>
        </w:rPr>
        <w:t>Всего в период реализации регионального проекта предусмотрено выполнение одной задачи: сохранение лесов, в том числе на основе их воспроизводства на всех участках вырубленных и погибших лесных насаждений.</w:t>
      </w:r>
    </w:p>
    <w:p w:rsidR="0008513F" w:rsidRPr="00E44EAF" w:rsidRDefault="0008513F" w:rsidP="0008513F">
      <w:pPr>
        <w:ind w:firstLine="709"/>
        <w:jc w:val="both"/>
        <w:rPr>
          <w:sz w:val="28"/>
          <w:szCs w:val="28"/>
        </w:rPr>
      </w:pPr>
      <w:r w:rsidRPr="00E44EAF">
        <w:rPr>
          <w:sz w:val="28"/>
          <w:szCs w:val="28"/>
        </w:rPr>
        <w:t>Согласно паспорту регионального проекта в течение 2022 года запланировано достижение двадцати четырех контрольных точек, в том числе шести  контрольных точек в 1</w:t>
      </w:r>
      <w:r w:rsidRPr="00E44EAF">
        <w:rPr>
          <w:sz w:val="28"/>
          <w:szCs w:val="28"/>
          <w:lang w:val="en-US"/>
        </w:rPr>
        <w:t> </w:t>
      </w:r>
      <w:r w:rsidRPr="00E44EAF">
        <w:rPr>
          <w:sz w:val="28"/>
          <w:szCs w:val="28"/>
        </w:rPr>
        <w:t>квартале 2022</w:t>
      </w:r>
      <w:r w:rsidRPr="00E44EAF">
        <w:rPr>
          <w:sz w:val="28"/>
          <w:szCs w:val="28"/>
          <w:lang w:val="en-US"/>
        </w:rPr>
        <w:t> </w:t>
      </w:r>
      <w:r w:rsidRPr="00E44EAF">
        <w:rPr>
          <w:sz w:val="28"/>
          <w:szCs w:val="28"/>
        </w:rPr>
        <w:t xml:space="preserve">года. </w:t>
      </w:r>
    </w:p>
    <w:p w:rsidR="0008513F" w:rsidRPr="00E44EAF" w:rsidRDefault="0008513F" w:rsidP="0008513F">
      <w:pPr>
        <w:widowControl w:val="0"/>
        <w:suppressAutoHyphens/>
        <w:autoSpaceDE w:val="0"/>
        <w:autoSpaceDN w:val="0"/>
        <w:adjustRightInd w:val="0"/>
        <w:ind w:firstLine="709"/>
        <w:jc w:val="both"/>
        <w:rPr>
          <w:sz w:val="28"/>
          <w:szCs w:val="28"/>
        </w:rPr>
      </w:pPr>
      <w:r w:rsidRPr="00E44EAF">
        <w:rPr>
          <w:sz w:val="28"/>
          <w:szCs w:val="28"/>
        </w:rPr>
        <w:t xml:space="preserve">Согласно отчетам о ходе реализации регионального проекта, для </w:t>
      </w:r>
      <w:r w:rsidRPr="00E44EAF">
        <w:rPr>
          <w:i/>
          <w:sz w:val="28"/>
          <w:szCs w:val="28"/>
        </w:rPr>
        <w:t>достижения результата «Увеличена площадь лесовосстановления, повышено качество и эффективность работ по лесовосстановлению на лесных участках непереданных в аренду»</w:t>
      </w:r>
      <w:r w:rsidRPr="00E44EAF">
        <w:rPr>
          <w:sz w:val="28"/>
          <w:szCs w:val="28"/>
        </w:rPr>
        <w:t xml:space="preserve"> выполнены следующие контрольные точки:</w:t>
      </w:r>
    </w:p>
    <w:p w:rsidR="0008513F" w:rsidRPr="00E44EAF" w:rsidRDefault="0008513F" w:rsidP="0008513F">
      <w:pPr>
        <w:widowControl w:val="0"/>
        <w:suppressAutoHyphens/>
        <w:autoSpaceDE w:val="0"/>
        <w:autoSpaceDN w:val="0"/>
        <w:adjustRightInd w:val="0"/>
        <w:ind w:firstLine="709"/>
        <w:jc w:val="both"/>
        <w:rPr>
          <w:b/>
          <w:sz w:val="28"/>
          <w:szCs w:val="28"/>
        </w:rPr>
      </w:pPr>
      <w:r w:rsidRPr="00E44EAF">
        <w:rPr>
          <w:sz w:val="28"/>
          <w:szCs w:val="28"/>
        </w:rPr>
        <w:t>контрольная точка «Утверждены (одобрены, сформированы) документы, необходимые для оказания услуги (выполнения работы)» при плане 30.01.2022, фактически достигнута 24.01.2022;</w:t>
      </w:r>
    </w:p>
    <w:p w:rsidR="0008513F" w:rsidRPr="00E44EAF" w:rsidRDefault="0008513F" w:rsidP="0008513F">
      <w:pPr>
        <w:widowControl w:val="0"/>
        <w:suppressAutoHyphens/>
        <w:autoSpaceDE w:val="0"/>
        <w:autoSpaceDN w:val="0"/>
        <w:adjustRightInd w:val="0"/>
        <w:ind w:firstLine="709"/>
        <w:jc w:val="both"/>
        <w:rPr>
          <w:b/>
          <w:sz w:val="28"/>
          <w:szCs w:val="28"/>
        </w:rPr>
      </w:pPr>
      <w:r w:rsidRPr="00E44EAF">
        <w:rPr>
          <w:sz w:val="28"/>
          <w:szCs w:val="28"/>
        </w:rPr>
        <w:t>контрольная точка «Проведен мониторинг выполнения мероприятий по лесовосстановлению» при плане 30.03.2022, фактически достигнута 30.03.2022.</w:t>
      </w:r>
    </w:p>
    <w:p w:rsidR="0008513F" w:rsidRPr="00E44EAF" w:rsidRDefault="0008513F" w:rsidP="0008513F">
      <w:pPr>
        <w:widowControl w:val="0"/>
        <w:suppressAutoHyphens/>
        <w:autoSpaceDE w:val="0"/>
        <w:autoSpaceDN w:val="0"/>
        <w:adjustRightInd w:val="0"/>
        <w:ind w:firstLine="709"/>
        <w:jc w:val="both"/>
        <w:rPr>
          <w:sz w:val="28"/>
          <w:szCs w:val="28"/>
        </w:rPr>
      </w:pPr>
      <w:r w:rsidRPr="00E44EAF">
        <w:rPr>
          <w:i/>
          <w:sz w:val="28"/>
          <w:szCs w:val="28"/>
        </w:rPr>
        <w:t>Для достижения результата «Сформирован запас лесных семян для лесовосстановления на всех участках вырубленных и погибших лесных насаждений»</w:t>
      </w:r>
      <w:r w:rsidRPr="00E44EAF">
        <w:rPr>
          <w:sz w:val="28"/>
          <w:szCs w:val="28"/>
        </w:rPr>
        <w:t xml:space="preserve"> выполнены следующие контрольные точки:</w:t>
      </w:r>
    </w:p>
    <w:p w:rsidR="0008513F" w:rsidRPr="00E44EAF" w:rsidRDefault="0008513F" w:rsidP="0008513F">
      <w:pPr>
        <w:widowControl w:val="0"/>
        <w:suppressAutoHyphens/>
        <w:autoSpaceDE w:val="0"/>
        <w:autoSpaceDN w:val="0"/>
        <w:adjustRightInd w:val="0"/>
        <w:ind w:firstLine="709"/>
        <w:jc w:val="both"/>
        <w:rPr>
          <w:sz w:val="28"/>
          <w:szCs w:val="28"/>
        </w:rPr>
      </w:pPr>
      <w:r w:rsidRPr="00E44EAF">
        <w:rPr>
          <w:sz w:val="28"/>
          <w:szCs w:val="28"/>
        </w:rPr>
        <w:t xml:space="preserve">контрольная точка «Утверждены (одобрены, сформированы) </w:t>
      </w:r>
      <w:r w:rsidRPr="00E44EAF">
        <w:rPr>
          <w:sz w:val="28"/>
          <w:szCs w:val="28"/>
        </w:rPr>
        <w:lastRenderedPageBreak/>
        <w:t>документы, необходимые для оказания услуги (выполнения работы)» при плане 30.01.2022, фактически достигнута 24.01.2022;</w:t>
      </w:r>
    </w:p>
    <w:p w:rsidR="0008513F" w:rsidRPr="00E44EAF" w:rsidRDefault="0008513F" w:rsidP="0008513F">
      <w:pPr>
        <w:widowControl w:val="0"/>
        <w:suppressAutoHyphens/>
        <w:autoSpaceDE w:val="0"/>
        <w:autoSpaceDN w:val="0"/>
        <w:adjustRightInd w:val="0"/>
        <w:ind w:firstLine="709"/>
        <w:jc w:val="both"/>
        <w:rPr>
          <w:b/>
          <w:sz w:val="28"/>
          <w:szCs w:val="28"/>
        </w:rPr>
      </w:pPr>
      <w:r w:rsidRPr="00E44EAF">
        <w:rPr>
          <w:sz w:val="28"/>
          <w:szCs w:val="28"/>
        </w:rPr>
        <w:t>контрольная точка «Проведен мониторинг формирования запаса семян лесных растений» при плане 30.03.2022, фактически достигнута 30.03.2022.</w:t>
      </w:r>
    </w:p>
    <w:p w:rsidR="0008513F" w:rsidRPr="00E44EAF" w:rsidRDefault="0008513F" w:rsidP="0008513F">
      <w:pPr>
        <w:widowControl w:val="0"/>
        <w:suppressAutoHyphens/>
        <w:autoSpaceDE w:val="0"/>
        <w:autoSpaceDN w:val="0"/>
        <w:adjustRightInd w:val="0"/>
        <w:ind w:firstLine="709"/>
        <w:jc w:val="both"/>
        <w:rPr>
          <w:sz w:val="28"/>
          <w:szCs w:val="28"/>
        </w:rPr>
      </w:pPr>
      <w:r w:rsidRPr="00E44EAF">
        <w:rPr>
          <w:i/>
          <w:sz w:val="28"/>
          <w:szCs w:val="28"/>
        </w:rPr>
        <w:t>Для достижения результата «Оснащены учреждения, выполняющие мероприятия по воспроизводству лесов специализированной техникой для проведения комплекса мероприятий по лесовосстановлению и лесоразведению»</w:t>
      </w:r>
      <w:r w:rsidRPr="00E44EAF">
        <w:rPr>
          <w:sz w:val="28"/>
          <w:szCs w:val="28"/>
        </w:rPr>
        <w:t xml:space="preserve"> выполнена контрольная точка «Закупка включена в план закупок», которая при плане 30.01.2022, фактически достигнута 13.01.2022.</w:t>
      </w:r>
    </w:p>
    <w:p w:rsidR="0008513F" w:rsidRPr="00E44EAF" w:rsidRDefault="0008513F" w:rsidP="0008513F">
      <w:pPr>
        <w:widowControl w:val="0"/>
        <w:suppressAutoHyphens/>
        <w:autoSpaceDE w:val="0"/>
        <w:autoSpaceDN w:val="0"/>
        <w:adjustRightInd w:val="0"/>
        <w:ind w:firstLine="709"/>
        <w:jc w:val="both"/>
        <w:rPr>
          <w:sz w:val="28"/>
          <w:szCs w:val="28"/>
        </w:rPr>
      </w:pPr>
      <w:r w:rsidRPr="00E44EAF">
        <w:rPr>
          <w:i/>
          <w:sz w:val="28"/>
          <w:szCs w:val="28"/>
        </w:rPr>
        <w:t>Для достижения результата «Оснащены специализированные учреждения органов государственной власти субъектов Российской Федерации лесопожарной техникой для проведения комплекса мероприятий по охране лесов от пожаров»</w:t>
      </w:r>
      <w:r w:rsidRPr="00E44EAF">
        <w:rPr>
          <w:sz w:val="28"/>
          <w:szCs w:val="28"/>
        </w:rPr>
        <w:t xml:space="preserve"> выполнена контрольная точка «Закупка включена в план закупок», которая при плане 30.01.2022, фактически достигнута 25.02.2022.</w:t>
      </w:r>
    </w:p>
    <w:p w:rsidR="0008513F" w:rsidRPr="00E44EAF" w:rsidRDefault="0008513F" w:rsidP="0008513F">
      <w:pPr>
        <w:widowControl w:val="0"/>
        <w:suppressAutoHyphens/>
        <w:autoSpaceDE w:val="0"/>
        <w:autoSpaceDN w:val="0"/>
        <w:adjustRightInd w:val="0"/>
        <w:ind w:firstLine="709"/>
        <w:jc w:val="both"/>
        <w:rPr>
          <w:sz w:val="28"/>
          <w:szCs w:val="28"/>
        </w:rPr>
      </w:pPr>
      <w:r w:rsidRPr="00E44EAF">
        <w:rPr>
          <w:sz w:val="28"/>
          <w:szCs w:val="28"/>
        </w:rPr>
        <w:t>Исходя из вышеизложенного, по состоянию на 31.03.2022 всего</w:t>
      </w:r>
      <w:r w:rsidRPr="00E44EAF">
        <w:rPr>
          <w:b/>
          <w:sz w:val="28"/>
          <w:szCs w:val="28"/>
        </w:rPr>
        <w:t xml:space="preserve"> </w:t>
      </w:r>
      <w:r w:rsidRPr="00E44EAF">
        <w:rPr>
          <w:sz w:val="28"/>
          <w:szCs w:val="28"/>
        </w:rPr>
        <w:t>достигнуто</w:t>
      </w:r>
      <w:r w:rsidRPr="00E44EAF">
        <w:rPr>
          <w:b/>
          <w:sz w:val="28"/>
          <w:szCs w:val="28"/>
        </w:rPr>
        <w:t xml:space="preserve"> </w:t>
      </w:r>
      <w:r w:rsidR="00207F85" w:rsidRPr="00E44EAF">
        <w:rPr>
          <w:sz w:val="28"/>
          <w:szCs w:val="28"/>
        </w:rPr>
        <w:t>шест</w:t>
      </w:r>
      <w:r w:rsidRPr="00E44EAF">
        <w:rPr>
          <w:sz w:val="28"/>
          <w:szCs w:val="28"/>
        </w:rPr>
        <w:t> контрольных точек из шести запланированных к достижению в 1 квартале 2022 года, из них одна контрольная точка достигнута с превышением срока, установленного планом реализации регионального проекта, на 26дней.</w:t>
      </w:r>
    </w:p>
    <w:p w:rsidR="0008513F" w:rsidRPr="00E44EAF" w:rsidRDefault="0008513F" w:rsidP="0008513F">
      <w:pPr>
        <w:autoSpaceDE w:val="0"/>
        <w:autoSpaceDN w:val="0"/>
        <w:adjustRightInd w:val="0"/>
        <w:ind w:firstLine="709"/>
        <w:jc w:val="both"/>
        <w:rPr>
          <w:sz w:val="28"/>
          <w:szCs w:val="28"/>
        </w:rPr>
      </w:pPr>
      <w:r w:rsidRPr="00E44EAF">
        <w:rPr>
          <w:sz w:val="28"/>
          <w:szCs w:val="28"/>
        </w:rPr>
        <w:t>Для оценки выполнения задачи</w:t>
      </w:r>
      <w:r w:rsidRPr="00E44EAF">
        <w:rPr>
          <w:i/>
          <w:sz w:val="28"/>
          <w:szCs w:val="28"/>
        </w:rPr>
        <w:t xml:space="preserve"> </w:t>
      </w:r>
      <w:r w:rsidRPr="00E44EAF">
        <w:rPr>
          <w:sz w:val="28"/>
          <w:szCs w:val="28"/>
        </w:rPr>
        <w:t>в региональном проекте предусмотрено пять показателей.</w:t>
      </w:r>
    </w:p>
    <w:p w:rsidR="0008513F" w:rsidRPr="00E44EAF" w:rsidRDefault="0008513F" w:rsidP="0008513F">
      <w:pPr>
        <w:autoSpaceDE w:val="0"/>
        <w:autoSpaceDN w:val="0"/>
        <w:adjustRightInd w:val="0"/>
        <w:ind w:firstLine="709"/>
        <w:jc w:val="both"/>
        <w:rPr>
          <w:sz w:val="28"/>
          <w:szCs w:val="28"/>
        </w:rPr>
      </w:pPr>
      <w:r w:rsidRPr="00E44EAF">
        <w:rPr>
          <w:sz w:val="28"/>
          <w:szCs w:val="28"/>
        </w:rPr>
        <w:t xml:space="preserve">Согласно отчету о ходе реализации регионального проекта по состоянию на 31.03.2022 числовые значения по четырем показателям регионального проекта на 1 квартал 2022 года не предусматривались. </w:t>
      </w:r>
    </w:p>
    <w:p w:rsidR="0008513F" w:rsidRPr="00E44EAF" w:rsidRDefault="0008513F" w:rsidP="0008513F">
      <w:pPr>
        <w:autoSpaceDE w:val="0"/>
        <w:autoSpaceDN w:val="0"/>
        <w:adjustRightInd w:val="0"/>
        <w:ind w:firstLine="709"/>
        <w:jc w:val="both"/>
        <w:rPr>
          <w:sz w:val="28"/>
          <w:szCs w:val="28"/>
        </w:rPr>
      </w:pPr>
      <w:r w:rsidRPr="00E44EAF">
        <w:rPr>
          <w:sz w:val="28"/>
          <w:szCs w:val="28"/>
        </w:rPr>
        <w:t>Фактическое значение показателя «Площадь погибших лесных насаждений» на отчетную дату составило 6 636,5 га (при плановом значении на конец отчетного периода 6 636,5 га).</w:t>
      </w:r>
    </w:p>
    <w:p w:rsidR="0008513F" w:rsidRPr="00E44EAF" w:rsidRDefault="0008513F" w:rsidP="0008513F">
      <w:pPr>
        <w:autoSpaceDE w:val="0"/>
        <w:autoSpaceDN w:val="0"/>
        <w:adjustRightInd w:val="0"/>
        <w:ind w:firstLine="709"/>
        <w:jc w:val="both"/>
        <w:rPr>
          <w:sz w:val="28"/>
          <w:szCs w:val="28"/>
        </w:rPr>
      </w:pPr>
      <w:r w:rsidRPr="00E44EAF">
        <w:rPr>
          <w:sz w:val="28"/>
          <w:szCs w:val="28"/>
        </w:rPr>
        <w:t>Исходя из вышеизложенного, по состоянию на 31.03.2022 по одному   показателю достигнуты установленные паспортом регионального проекта плановые значения, по четырем  показателям плановые значения на 1 квартал 2022 года не устанавливались.</w:t>
      </w:r>
    </w:p>
    <w:p w:rsidR="0008513F" w:rsidRPr="00270A17" w:rsidRDefault="0008513F" w:rsidP="0008513F">
      <w:pPr>
        <w:autoSpaceDE w:val="0"/>
        <w:autoSpaceDN w:val="0"/>
        <w:adjustRightInd w:val="0"/>
        <w:ind w:firstLine="709"/>
        <w:jc w:val="center"/>
        <w:rPr>
          <w:b/>
          <w:bCs/>
          <w:i/>
          <w:iCs/>
          <w:sz w:val="28"/>
          <w:szCs w:val="28"/>
        </w:rPr>
      </w:pPr>
    </w:p>
    <w:p w:rsidR="0008513F" w:rsidRPr="00E44EAF" w:rsidRDefault="0008513F" w:rsidP="0008513F">
      <w:pPr>
        <w:autoSpaceDE w:val="0"/>
        <w:autoSpaceDN w:val="0"/>
        <w:adjustRightInd w:val="0"/>
        <w:ind w:firstLine="709"/>
        <w:jc w:val="center"/>
        <w:rPr>
          <w:sz w:val="28"/>
          <w:szCs w:val="28"/>
        </w:rPr>
      </w:pPr>
      <w:r w:rsidRPr="00E44EAF">
        <w:rPr>
          <w:b/>
          <w:bCs/>
          <w:i/>
          <w:iCs/>
          <w:sz w:val="28"/>
          <w:szCs w:val="28"/>
        </w:rPr>
        <w:t xml:space="preserve">Региональный проект </w:t>
      </w:r>
      <w:r w:rsidRPr="00E44EAF">
        <w:rPr>
          <w:b/>
          <w:i/>
          <w:sz w:val="28"/>
          <w:szCs w:val="28"/>
        </w:rPr>
        <w:t>«Чистый воздух»</w:t>
      </w:r>
    </w:p>
    <w:p w:rsidR="0008513F" w:rsidRPr="00E44EAF" w:rsidRDefault="0008513F" w:rsidP="0008513F">
      <w:pPr>
        <w:autoSpaceDE w:val="0"/>
        <w:autoSpaceDN w:val="0"/>
        <w:adjustRightInd w:val="0"/>
        <w:ind w:firstLine="709"/>
        <w:jc w:val="both"/>
        <w:rPr>
          <w:sz w:val="28"/>
          <w:szCs w:val="28"/>
        </w:rPr>
      </w:pPr>
      <w:r w:rsidRPr="00E44EAF">
        <w:rPr>
          <w:sz w:val="28"/>
          <w:szCs w:val="28"/>
        </w:rPr>
        <w:t>Реализация регионального проекта предусмотрена в рамках подпрограммы «Регулирование качества окружающей среды и оздоровление экологической обстановки Оренбургской области» государственной программы «Охрана окружающей среды Оренбургской области</w:t>
      </w:r>
      <w:r w:rsidRPr="00E44EAF">
        <w:rPr>
          <w:i/>
          <w:sz w:val="28"/>
          <w:szCs w:val="28"/>
        </w:rPr>
        <w:t xml:space="preserve">», </w:t>
      </w:r>
      <w:r w:rsidRPr="00E44EAF">
        <w:rPr>
          <w:sz w:val="28"/>
          <w:szCs w:val="28"/>
        </w:rPr>
        <w:t>утвержденной постановлением Правительства Оренбургской области от 25.12.2018 № 892-пп.</w:t>
      </w:r>
    </w:p>
    <w:p w:rsidR="0008513F" w:rsidRPr="00E44EAF" w:rsidRDefault="0008513F" w:rsidP="0008513F">
      <w:pPr>
        <w:autoSpaceDE w:val="0"/>
        <w:autoSpaceDN w:val="0"/>
        <w:adjustRightInd w:val="0"/>
        <w:ind w:firstLine="709"/>
        <w:jc w:val="both"/>
        <w:rPr>
          <w:i/>
          <w:sz w:val="28"/>
          <w:szCs w:val="28"/>
        </w:rPr>
      </w:pPr>
      <w:r w:rsidRPr="00E44EAF">
        <w:rPr>
          <w:sz w:val="28"/>
          <w:szCs w:val="28"/>
        </w:rPr>
        <w:t>При проведении мониторинга использовались отчеты о ходе реализации регионального проекта, размещенные в системе «Электронный бюджет», а также информация минфина области об исполнении областного бюджета по национальным и региональным проектам на 31.03.2022</w:t>
      </w:r>
      <w:r w:rsidRPr="00E44EAF">
        <w:rPr>
          <w:i/>
          <w:sz w:val="28"/>
          <w:szCs w:val="28"/>
        </w:rPr>
        <w:t>.</w:t>
      </w:r>
    </w:p>
    <w:p w:rsidR="0008513F" w:rsidRPr="00E44EAF" w:rsidRDefault="0008513F" w:rsidP="0008513F">
      <w:pPr>
        <w:autoSpaceDE w:val="0"/>
        <w:autoSpaceDN w:val="0"/>
        <w:adjustRightInd w:val="0"/>
        <w:ind w:firstLine="709"/>
        <w:jc w:val="both"/>
        <w:rPr>
          <w:sz w:val="28"/>
          <w:szCs w:val="28"/>
        </w:rPr>
      </w:pPr>
      <w:r w:rsidRPr="00E44EAF">
        <w:rPr>
          <w:sz w:val="28"/>
          <w:szCs w:val="28"/>
        </w:rPr>
        <w:lastRenderedPageBreak/>
        <w:t xml:space="preserve">Общий объем средств на реализацию регионального проекта в 2022 году, предусмотренный паспортом регионального проекта, составил </w:t>
      </w:r>
      <w:r w:rsidRPr="00E44EAF">
        <w:rPr>
          <w:sz w:val="28"/>
          <w:szCs w:val="28"/>
          <w:shd w:val="clear" w:color="auto" w:fill="FFFFFF"/>
        </w:rPr>
        <w:t>100 217,00 </w:t>
      </w:r>
      <w:r w:rsidRPr="00E44EAF">
        <w:rPr>
          <w:sz w:val="28"/>
          <w:szCs w:val="28"/>
        </w:rPr>
        <w:t>тыс. рублей (за счет внебюджетных источников).</w:t>
      </w:r>
    </w:p>
    <w:p w:rsidR="0008513F" w:rsidRPr="00E44EAF" w:rsidRDefault="0008513F" w:rsidP="0008513F">
      <w:pPr>
        <w:widowControl w:val="0"/>
        <w:autoSpaceDE w:val="0"/>
        <w:autoSpaceDN w:val="0"/>
        <w:adjustRightInd w:val="0"/>
        <w:ind w:firstLine="709"/>
        <w:jc w:val="both"/>
        <w:rPr>
          <w:sz w:val="28"/>
          <w:szCs w:val="28"/>
        </w:rPr>
      </w:pPr>
      <w:r w:rsidRPr="00E44EAF">
        <w:rPr>
          <w:sz w:val="28"/>
          <w:szCs w:val="28"/>
        </w:rPr>
        <w:t>Согласно отчету о ходе реализации регионального проекта на 31.03.2022</w:t>
      </w:r>
      <w:r w:rsidRPr="00E44EAF">
        <w:rPr>
          <w:i/>
          <w:sz w:val="28"/>
          <w:szCs w:val="28"/>
        </w:rPr>
        <w:t xml:space="preserve"> </w:t>
      </w:r>
      <w:r w:rsidRPr="00E44EAF">
        <w:rPr>
          <w:sz w:val="28"/>
          <w:szCs w:val="28"/>
        </w:rPr>
        <w:t xml:space="preserve">и информации, представленной минфином области, кассовые расходы по региональному проекту «Чистый воздух» осуществлены в общей сумме 10 268,05 тыс. рублей, что составляет 10,2% от объема, предусмотренного паспортом регионального проекта. </w:t>
      </w:r>
    </w:p>
    <w:p w:rsidR="0008513F" w:rsidRPr="00E44EAF" w:rsidRDefault="0008513F" w:rsidP="0008513F">
      <w:pPr>
        <w:ind w:firstLine="709"/>
        <w:jc w:val="both"/>
        <w:rPr>
          <w:sz w:val="28"/>
          <w:szCs w:val="28"/>
        </w:rPr>
      </w:pPr>
      <w:r w:rsidRPr="00E44EAF">
        <w:rPr>
          <w:sz w:val="28"/>
          <w:szCs w:val="28"/>
        </w:rPr>
        <w:t xml:space="preserve">Всего в период реализации регионального проекта предусмотрено выполнение двух задач: </w:t>
      </w:r>
      <w:r w:rsidRPr="00E44EAF">
        <w:rPr>
          <w:sz w:val="28"/>
          <w:szCs w:val="28"/>
          <w:shd w:val="clear" w:color="auto" w:fill="FFFFFF"/>
        </w:rPr>
        <w:t>снижение выбросов опасных загрязняющих веществ, оказывающих наибольшее негативное воздействие на окружающую среду и здоровье человека</w:t>
      </w:r>
      <w:r w:rsidRPr="00E44EAF">
        <w:rPr>
          <w:sz w:val="20"/>
          <w:szCs w:val="20"/>
          <w:shd w:val="clear" w:color="auto" w:fill="FFFFFF"/>
        </w:rPr>
        <w:t xml:space="preserve">; </w:t>
      </w:r>
      <w:r w:rsidRPr="00E44EAF">
        <w:rPr>
          <w:sz w:val="28"/>
          <w:szCs w:val="28"/>
          <w:shd w:val="clear" w:color="auto" w:fill="FFFFFF"/>
        </w:rPr>
        <w:t>реализация общесистемных мер, обеспечивающих выполнение мероприятий по улучшению качества атмосферного воздуха</w:t>
      </w:r>
      <w:r w:rsidRPr="00E44EAF">
        <w:rPr>
          <w:sz w:val="6"/>
          <w:szCs w:val="6"/>
          <w:shd w:val="clear" w:color="auto" w:fill="FFFFFF"/>
        </w:rPr>
        <w:t>0</w:t>
      </w:r>
      <w:r w:rsidRPr="00E44EAF">
        <w:rPr>
          <w:sz w:val="28"/>
          <w:szCs w:val="28"/>
        </w:rPr>
        <w:t xml:space="preserve"> и достижение одного общественно значимого результата: снижение выбросов опасных загрязняющих веществ, оказывающих наибольшее негативное воздействие на окружающую среду и здоровье человека</w:t>
      </w:r>
    </w:p>
    <w:p w:rsidR="0008513F" w:rsidRPr="00E44EAF" w:rsidRDefault="0008513F" w:rsidP="0008513F">
      <w:pPr>
        <w:ind w:firstLine="709"/>
        <w:jc w:val="both"/>
        <w:rPr>
          <w:sz w:val="28"/>
          <w:szCs w:val="28"/>
        </w:rPr>
      </w:pPr>
      <w:r w:rsidRPr="00E44EAF">
        <w:rPr>
          <w:sz w:val="28"/>
          <w:szCs w:val="28"/>
        </w:rPr>
        <w:t>Согласно паспорту регионального проекта в течение 2022 года запланировано достижение двенадцати контрольных точек, на 1</w:t>
      </w:r>
      <w:r w:rsidRPr="00E44EAF">
        <w:rPr>
          <w:sz w:val="28"/>
          <w:szCs w:val="28"/>
          <w:lang w:val="en-US"/>
        </w:rPr>
        <w:t> </w:t>
      </w:r>
      <w:r w:rsidRPr="00E44EAF">
        <w:rPr>
          <w:sz w:val="28"/>
          <w:szCs w:val="28"/>
        </w:rPr>
        <w:t>квартал 2022</w:t>
      </w:r>
      <w:r w:rsidRPr="00E44EAF">
        <w:rPr>
          <w:sz w:val="28"/>
          <w:szCs w:val="28"/>
          <w:lang w:val="en-US"/>
        </w:rPr>
        <w:t> </w:t>
      </w:r>
      <w:r w:rsidRPr="00E44EAF">
        <w:rPr>
          <w:sz w:val="28"/>
          <w:szCs w:val="28"/>
        </w:rPr>
        <w:t xml:space="preserve">года достижение контрольных точек не запланировано. </w:t>
      </w:r>
    </w:p>
    <w:p w:rsidR="0008513F" w:rsidRPr="00E44EAF" w:rsidRDefault="0008513F" w:rsidP="0008513F">
      <w:pPr>
        <w:widowControl w:val="0"/>
        <w:suppressAutoHyphens/>
        <w:autoSpaceDE w:val="0"/>
        <w:autoSpaceDN w:val="0"/>
        <w:adjustRightInd w:val="0"/>
        <w:ind w:firstLine="709"/>
        <w:jc w:val="both"/>
        <w:rPr>
          <w:sz w:val="28"/>
          <w:szCs w:val="28"/>
        </w:rPr>
      </w:pPr>
      <w:r w:rsidRPr="00E44EAF">
        <w:rPr>
          <w:sz w:val="28"/>
          <w:szCs w:val="28"/>
        </w:rPr>
        <w:t>Согласно отчетам о ходе реализации регионального проекта, для достижения результата «Снижен совокупный объем выбросов загрязняющих веществ в атмосферный воздух города Медногорска за отчетный год» выполнена следующая контрольная точка: направлена заявка на предоставление бюджету субъекта Российской Федерации иных межбюджетных трансфертов из федерального бюджета на реализацию мероприятий комплексного плана (при плане 30.06.2022, фактически достигнута 30.03.2022).</w:t>
      </w:r>
    </w:p>
    <w:p w:rsidR="0008513F" w:rsidRPr="00E44EAF" w:rsidRDefault="0008513F" w:rsidP="0008513F">
      <w:pPr>
        <w:widowControl w:val="0"/>
        <w:suppressAutoHyphens/>
        <w:autoSpaceDE w:val="0"/>
        <w:autoSpaceDN w:val="0"/>
        <w:adjustRightInd w:val="0"/>
        <w:ind w:firstLine="709"/>
        <w:jc w:val="both"/>
        <w:rPr>
          <w:sz w:val="28"/>
          <w:szCs w:val="28"/>
        </w:rPr>
      </w:pPr>
      <w:r w:rsidRPr="00E44EAF">
        <w:rPr>
          <w:sz w:val="28"/>
          <w:szCs w:val="28"/>
        </w:rPr>
        <w:t xml:space="preserve">Исходя из вышеизложенного, по состоянию на 31.03.2022 достигнута </w:t>
      </w:r>
      <w:r w:rsidR="00CD74AE">
        <w:rPr>
          <w:sz w:val="28"/>
          <w:szCs w:val="28"/>
        </w:rPr>
        <w:t>1</w:t>
      </w:r>
      <w:r w:rsidRPr="00E44EAF">
        <w:rPr>
          <w:sz w:val="28"/>
          <w:szCs w:val="28"/>
        </w:rPr>
        <w:t> контрольная точка, запланированная к достижению во 2 квартале 2022 года.</w:t>
      </w:r>
    </w:p>
    <w:p w:rsidR="0008513F" w:rsidRPr="00E44EAF" w:rsidRDefault="0008513F" w:rsidP="0008513F">
      <w:pPr>
        <w:autoSpaceDE w:val="0"/>
        <w:autoSpaceDN w:val="0"/>
        <w:adjustRightInd w:val="0"/>
        <w:ind w:firstLine="709"/>
        <w:jc w:val="both"/>
        <w:rPr>
          <w:sz w:val="28"/>
          <w:szCs w:val="28"/>
        </w:rPr>
      </w:pPr>
      <w:r w:rsidRPr="00E44EAF">
        <w:rPr>
          <w:sz w:val="28"/>
          <w:szCs w:val="28"/>
        </w:rPr>
        <w:t>Для оценки достижения общественно значимых результатов и выполнения задач,</w:t>
      </w:r>
      <w:r w:rsidRPr="00E44EAF">
        <w:rPr>
          <w:i/>
          <w:sz w:val="28"/>
          <w:szCs w:val="28"/>
        </w:rPr>
        <w:t xml:space="preserve"> </w:t>
      </w:r>
      <w:r w:rsidRPr="00E44EAF">
        <w:rPr>
          <w:sz w:val="28"/>
          <w:szCs w:val="28"/>
        </w:rPr>
        <w:t>в региональном проекте предусмотрено три показателя.</w:t>
      </w:r>
    </w:p>
    <w:p w:rsidR="0008513F" w:rsidRPr="00E44EAF" w:rsidRDefault="0008513F" w:rsidP="0008513F">
      <w:pPr>
        <w:autoSpaceDE w:val="0"/>
        <w:autoSpaceDN w:val="0"/>
        <w:adjustRightInd w:val="0"/>
        <w:ind w:firstLine="709"/>
        <w:jc w:val="both"/>
        <w:rPr>
          <w:sz w:val="28"/>
          <w:szCs w:val="28"/>
        </w:rPr>
      </w:pPr>
      <w:r w:rsidRPr="00E44EAF">
        <w:rPr>
          <w:sz w:val="28"/>
          <w:szCs w:val="28"/>
        </w:rPr>
        <w:t>Согласно отчету о ходе реализации регионального проекта по состоянию на 31.03.2022 фактическое значение показателей на отчетную дату составило:</w:t>
      </w:r>
    </w:p>
    <w:p w:rsidR="0008513F" w:rsidRPr="00E44EAF" w:rsidRDefault="0008513F" w:rsidP="0008513F">
      <w:pPr>
        <w:widowControl w:val="0"/>
        <w:autoSpaceDE w:val="0"/>
        <w:autoSpaceDN w:val="0"/>
        <w:adjustRightInd w:val="0"/>
        <w:ind w:firstLine="709"/>
        <w:jc w:val="both"/>
        <w:rPr>
          <w:sz w:val="28"/>
          <w:szCs w:val="28"/>
        </w:rPr>
      </w:pPr>
      <w:r w:rsidRPr="00E44EAF">
        <w:rPr>
          <w:sz w:val="28"/>
          <w:szCs w:val="28"/>
        </w:rPr>
        <w:t xml:space="preserve">по показателю </w:t>
      </w:r>
      <w:r w:rsidRPr="00E44EAF">
        <w:rPr>
          <w:b/>
          <w:spacing w:val="-2"/>
          <w:sz w:val="28"/>
          <w:szCs w:val="28"/>
        </w:rPr>
        <w:t>«</w:t>
      </w:r>
      <w:r w:rsidRPr="00E44EAF">
        <w:rPr>
          <w:sz w:val="28"/>
          <w:szCs w:val="28"/>
        </w:rPr>
        <w:t>Объем потребления природного газа в качестве моторного топлива за отчетный год</w:t>
      </w:r>
      <w:r w:rsidRPr="00E44EAF">
        <w:rPr>
          <w:b/>
          <w:spacing w:val="-2"/>
          <w:sz w:val="28"/>
          <w:szCs w:val="28"/>
        </w:rPr>
        <w:t>»</w:t>
      </w:r>
      <w:r w:rsidRPr="00E44EAF">
        <w:rPr>
          <w:sz w:val="28"/>
          <w:szCs w:val="28"/>
        </w:rPr>
        <w:t xml:space="preserve"> 0,133 млн. м</w:t>
      </w:r>
      <w:r w:rsidRPr="00E44EAF">
        <w:rPr>
          <w:sz w:val="28"/>
          <w:szCs w:val="28"/>
          <w:vertAlign w:val="superscript"/>
        </w:rPr>
        <w:t>3</w:t>
      </w:r>
      <w:r w:rsidRPr="00E44EAF">
        <w:rPr>
          <w:sz w:val="28"/>
          <w:szCs w:val="28"/>
        </w:rPr>
        <w:t xml:space="preserve"> (при плановом значении на конец отчетного периода 0,16 млн. м</w:t>
      </w:r>
      <w:r w:rsidRPr="00E44EAF">
        <w:rPr>
          <w:sz w:val="28"/>
          <w:szCs w:val="28"/>
          <w:vertAlign w:val="superscript"/>
        </w:rPr>
        <w:t>3</w:t>
      </w:r>
      <w:r w:rsidRPr="00E44EAF">
        <w:rPr>
          <w:sz w:val="28"/>
          <w:szCs w:val="28"/>
        </w:rPr>
        <w:t>);</w:t>
      </w:r>
    </w:p>
    <w:p w:rsidR="0008513F" w:rsidRPr="00E44EAF" w:rsidRDefault="0008513F" w:rsidP="0008513F">
      <w:pPr>
        <w:widowControl w:val="0"/>
        <w:autoSpaceDE w:val="0"/>
        <w:autoSpaceDN w:val="0"/>
        <w:adjustRightInd w:val="0"/>
        <w:ind w:firstLine="709"/>
        <w:jc w:val="both"/>
        <w:rPr>
          <w:sz w:val="28"/>
          <w:szCs w:val="20"/>
        </w:rPr>
      </w:pPr>
      <w:r w:rsidRPr="00E44EAF">
        <w:rPr>
          <w:sz w:val="28"/>
          <w:szCs w:val="20"/>
        </w:rPr>
        <w:t xml:space="preserve">снижение совокупного объема выбросов опасных загрязняющих веществ в городах – участниках проекта </w:t>
      </w:r>
      <w:r w:rsidRPr="00E44EAF">
        <w:rPr>
          <w:sz w:val="28"/>
          <w:szCs w:val="28"/>
        </w:rPr>
        <w:t>88,1151%</w:t>
      </w:r>
      <w:r w:rsidRPr="00E44EAF">
        <w:rPr>
          <w:sz w:val="28"/>
          <w:szCs w:val="20"/>
        </w:rPr>
        <w:t xml:space="preserve"> (</w:t>
      </w:r>
      <w:r w:rsidRPr="00E44EAF">
        <w:rPr>
          <w:sz w:val="28"/>
          <w:szCs w:val="28"/>
        </w:rPr>
        <w:t>при плановом значении на конец отчетного периода 96%):</w:t>
      </w:r>
    </w:p>
    <w:p w:rsidR="0008513F" w:rsidRPr="00E44EAF" w:rsidRDefault="0008513F" w:rsidP="0008513F">
      <w:pPr>
        <w:widowControl w:val="0"/>
        <w:suppressAutoHyphens/>
        <w:autoSpaceDE w:val="0"/>
        <w:autoSpaceDN w:val="0"/>
        <w:adjustRightInd w:val="0"/>
        <w:ind w:firstLine="709"/>
        <w:jc w:val="both"/>
        <w:rPr>
          <w:sz w:val="28"/>
          <w:szCs w:val="28"/>
        </w:rPr>
      </w:pPr>
      <w:r w:rsidRPr="00E44EAF">
        <w:rPr>
          <w:sz w:val="28"/>
          <w:szCs w:val="28"/>
        </w:rPr>
        <w:t>снижение совокупного объема выбросов 86,3924% (при плановом значении на конец отчетного периода 96%)</w:t>
      </w:r>
    </w:p>
    <w:p w:rsidR="0008513F" w:rsidRPr="00E44EAF" w:rsidRDefault="0008513F" w:rsidP="0008513F">
      <w:pPr>
        <w:widowControl w:val="0"/>
        <w:suppressAutoHyphens/>
        <w:autoSpaceDE w:val="0"/>
        <w:autoSpaceDN w:val="0"/>
        <w:adjustRightInd w:val="0"/>
        <w:ind w:firstLine="709"/>
        <w:jc w:val="both"/>
        <w:rPr>
          <w:sz w:val="28"/>
          <w:szCs w:val="28"/>
        </w:rPr>
      </w:pPr>
      <w:r w:rsidRPr="00E44EAF">
        <w:rPr>
          <w:sz w:val="28"/>
          <w:szCs w:val="28"/>
        </w:rPr>
        <w:t xml:space="preserve">Согласно отчету о ходе реализации регионального проекта от 04.04.2022 № G4.53-15-2022.03/2823 в первом квартале объем потребления </w:t>
      </w:r>
      <w:r w:rsidRPr="00E44EAF">
        <w:rPr>
          <w:sz w:val="28"/>
          <w:szCs w:val="28"/>
        </w:rPr>
        <w:lastRenderedPageBreak/>
        <w:t>природного газа в качестве моторного топлива ниже плановых значений. На основании анализа объемов потребления природного газа в качестве моторного топлива за 2019 - 2021 года риски недостижения показателя на конец года не ожидаются.</w:t>
      </w:r>
    </w:p>
    <w:p w:rsidR="0008513F" w:rsidRPr="00E44EAF" w:rsidRDefault="0008513F" w:rsidP="0008513F">
      <w:pPr>
        <w:autoSpaceDE w:val="0"/>
        <w:autoSpaceDN w:val="0"/>
        <w:adjustRightInd w:val="0"/>
        <w:ind w:firstLine="709"/>
        <w:jc w:val="both"/>
        <w:rPr>
          <w:sz w:val="28"/>
          <w:szCs w:val="28"/>
        </w:rPr>
      </w:pPr>
      <w:r w:rsidRPr="00E44EAF">
        <w:rPr>
          <w:sz w:val="28"/>
          <w:szCs w:val="28"/>
        </w:rPr>
        <w:t>Исходя из вышеизложенного, по состоянию на 31.03.2022 по двум показателям на отчетную дату достигнуты установленные паспортом регионального проекта плановые значения, по одному показателю плановые значения не достигнуты.</w:t>
      </w:r>
    </w:p>
    <w:p w:rsidR="0008513F" w:rsidRPr="00270A17" w:rsidRDefault="0008513F" w:rsidP="0008513F">
      <w:pPr>
        <w:pStyle w:val="Default"/>
        <w:ind w:firstLine="709"/>
        <w:jc w:val="both"/>
        <w:rPr>
          <w:color w:val="auto"/>
          <w:szCs w:val="16"/>
        </w:rPr>
      </w:pPr>
    </w:p>
    <w:p w:rsidR="0008513F" w:rsidRPr="00E44EAF" w:rsidRDefault="0008513F" w:rsidP="00F025EA">
      <w:pPr>
        <w:pStyle w:val="Default"/>
        <w:ind w:firstLine="709"/>
        <w:jc w:val="center"/>
        <w:rPr>
          <w:b/>
          <w:i/>
          <w:color w:val="auto"/>
          <w:sz w:val="28"/>
          <w:szCs w:val="28"/>
        </w:rPr>
      </w:pPr>
      <w:r w:rsidRPr="00E44EAF">
        <w:rPr>
          <w:b/>
          <w:i/>
          <w:color w:val="auto"/>
          <w:sz w:val="28"/>
          <w:szCs w:val="28"/>
        </w:rPr>
        <w:t>Региональный проект «Чистая страна»</w:t>
      </w:r>
    </w:p>
    <w:p w:rsidR="0008513F" w:rsidRPr="00E44EAF" w:rsidRDefault="0008513F" w:rsidP="0008513F">
      <w:pPr>
        <w:autoSpaceDE w:val="0"/>
        <w:autoSpaceDN w:val="0"/>
        <w:adjustRightInd w:val="0"/>
        <w:ind w:firstLine="709"/>
        <w:jc w:val="both"/>
        <w:rPr>
          <w:sz w:val="28"/>
          <w:szCs w:val="28"/>
        </w:rPr>
      </w:pPr>
      <w:r w:rsidRPr="00E44EAF">
        <w:rPr>
          <w:sz w:val="28"/>
          <w:szCs w:val="28"/>
        </w:rPr>
        <w:t>Реализация регионального проекта предусмотрена в рамках подпрограммы «Развитие системы обращения с отходами производства и потребления в Оренбургской области» государственной программы «Охрана окружающей среды Оренбургской области», утвержденной постановлением Правительства Оренбургской области от 25.12.2018 № 892-пп.</w:t>
      </w:r>
    </w:p>
    <w:p w:rsidR="0008513F" w:rsidRPr="00E44EAF" w:rsidRDefault="0008513F" w:rsidP="0008513F">
      <w:pPr>
        <w:autoSpaceDE w:val="0"/>
        <w:autoSpaceDN w:val="0"/>
        <w:adjustRightInd w:val="0"/>
        <w:ind w:firstLine="709"/>
        <w:jc w:val="both"/>
        <w:rPr>
          <w:sz w:val="28"/>
          <w:szCs w:val="28"/>
        </w:rPr>
      </w:pPr>
      <w:r w:rsidRPr="00E44EAF">
        <w:rPr>
          <w:sz w:val="28"/>
          <w:szCs w:val="28"/>
        </w:rPr>
        <w:t>При проведении мониторинга использовались отчеты о ходе реализации регионального проекта, размещенные в системе «Электронный бюджет», а также информация минфина области об исполнении областного бюджета по национальным и региональным проектам на 31.03.2022.</w:t>
      </w:r>
    </w:p>
    <w:p w:rsidR="0008513F" w:rsidRPr="00E44EAF" w:rsidRDefault="0008513F" w:rsidP="0008513F">
      <w:pPr>
        <w:autoSpaceDE w:val="0"/>
        <w:autoSpaceDN w:val="0"/>
        <w:adjustRightInd w:val="0"/>
        <w:ind w:firstLine="709"/>
        <w:jc w:val="both"/>
        <w:rPr>
          <w:sz w:val="28"/>
          <w:szCs w:val="28"/>
        </w:rPr>
      </w:pPr>
      <w:r w:rsidRPr="00E44EAF">
        <w:rPr>
          <w:sz w:val="28"/>
          <w:szCs w:val="28"/>
        </w:rPr>
        <w:t>Паспортом регионального проекта финансирование на 2022 год не предусмотрено.</w:t>
      </w:r>
    </w:p>
    <w:p w:rsidR="0008513F" w:rsidRPr="00E44EAF" w:rsidRDefault="0008513F" w:rsidP="0008513F">
      <w:pPr>
        <w:widowControl w:val="0"/>
        <w:autoSpaceDE w:val="0"/>
        <w:autoSpaceDN w:val="0"/>
        <w:adjustRightInd w:val="0"/>
        <w:ind w:firstLine="709"/>
        <w:jc w:val="both"/>
        <w:rPr>
          <w:sz w:val="28"/>
          <w:szCs w:val="28"/>
        </w:rPr>
      </w:pPr>
      <w:r w:rsidRPr="00E44EAF">
        <w:rPr>
          <w:sz w:val="28"/>
          <w:szCs w:val="28"/>
        </w:rPr>
        <w:t>Согласно отчету о ходе реализации регионального проекта на 31.03.2022 и информации, представленной минфином области, кассовые расходы кассовые расходы по региональному проекту не осуществлялись.</w:t>
      </w:r>
    </w:p>
    <w:p w:rsidR="0008513F" w:rsidRPr="00E44EAF" w:rsidRDefault="0008513F" w:rsidP="0008513F">
      <w:pPr>
        <w:ind w:firstLine="709"/>
        <w:jc w:val="both"/>
        <w:rPr>
          <w:b/>
          <w:sz w:val="28"/>
          <w:szCs w:val="28"/>
        </w:rPr>
      </w:pPr>
      <w:r w:rsidRPr="00E44EAF">
        <w:rPr>
          <w:sz w:val="28"/>
          <w:szCs w:val="28"/>
        </w:rPr>
        <w:t>Всего в период реализации регионального проекта предусмотрено достижение одного общественно значимого результата, а именно «Ликвидация несанкционированных свалок в городах» со сроком до 31.12.2024.</w:t>
      </w:r>
    </w:p>
    <w:p w:rsidR="0008513F" w:rsidRPr="00E44EAF" w:rsidRDefault="0008513F" w:rsidP="0008513F">
      <w:pPr>
        <w:ind w:firstLine="709"/>
        <w:jc w:val="both"/>
        <w:rPr>
          <w:sz w:val="28"/>
          <w:szCs w:val="28"/>
        </w:rPr>
      </w:pPr>
      <w:r w:rsidRPr="00E44EAF">
        <w:rPr>
          <w:sz w:val="28"/>
          <w:szCs w:val="28"/>
        </w:rPr>
        <w:t>Согласно паспорту регионального проекта в течение 2022 года запланировано достижение семи контрольных точек, в том числе трех контрольных точек в 1</w:t>
      </w:r>
      <w:r w:rsidRPr="00E44EAF">
        <w:rPr>
          <w:sz w:val="28"/>
          <w:szCs w:val="28"/>
          <w:lang w:val="en-US"/>
        </w:rPr>
        <w:t> </w:t>
      </w:r>
      <w:r w:rsidRPr="00E44EAF">
        <w:rPr>
          <w:sz w:val="28"/>
          <w:szCs w:val="28"/>
        </w:rPr>
        <w:t>квартале 2022</w:t>
      </w:r>
      <w:r w:rsidRPr="00E44EAF">
        <w:rPr>
          <w:sz w:val="28"/>
          <w:szCs w:val="28"/>
          <w:lang w:val="en-US"/>
        </w:rPr>
        <w:t> </w:t>
      </w:r>
      <w:r w:rsidRPr="00E44EAF">
        <w:rPr>
          <w:sz w:val="28"/>
          <w:szCs w:val="28"/>
        </w:rPr>
        <w:t>года.</w:t>
      </w:r>
    </w:p>
    <w:p w:rsidR="0008513F" w:rsidRPr="00E44EAF" w:rsidRDefault="0008513F" w:rsidP="0008513F">
      <w:pPr>
        <w:ind w:firstLine="709"/>
        <w:jc w:val="both"/>
        <w:rPr>
          <w:sz w:val="28"/>
          <w:szCs w:val="28"/>
        </w:rPr>
      </w:pPr>
      <w:r w:rsidRPr="00E44EAF">
        <w:rPr>
          <w:sz w:val="28"/>
          <w:szCs w:val="28"/>
        </w:rPr>
        <w:t>Согласно отчетам о ходе реализации регионального проекта, для достижения результата «Ликвидация несанкционированных свалок в границах городов» выполнены следующие контрольные точки:</w:t>
      </w:r>
    </w:p>
    <w:p w:rsidR="0008513F" w:rsidRPr="00E44EAF" w:rsidRDefault="0008513F" w:rsidP="0008513F">
      <w:pPr>
        <w:ind w:firstLine="709"/>
        <w:jc w:val="both"/>
        <w:rPr>
          <w:sz w:val="28"/>
          <w:szCs w:val="28"/>
        </w:rPr>
      </w:pPr>
      <w:r w:rsidRPr="00E44EAF">
        <w:rPr>
          <w:sz w:val="28"/>
          <w:szCs w:val="28"/>
        </w:rPr>
        <w:t>контрольная точка «Проведены общественные обсуждения по мероприятиям ликвидации несанкционированных свалок в границах городов Оренбург (п. Бердянка, с. Городище, с. Краснохолм, п. Самородово), Медногорск, Новотроицк» при плане 15.02.2022 фактически достигнута 21.01.2022;</w:t>
      </w:r>
    </w:p>
    <w:p w:rsidR="0008513F" w:rsidRPr="00E44EAF" w:rsidRDefault="0008513F" w:rsidP="0008513F">
      <w:pPr>
        <w:ind w:firstLine="709"/>
        <w:jc w:val="both"/>
        <w:rPr>
          <w:sz w:val="28"/>
          <w:szCs w:val="28"/>
        </w:rPr>
      </w:pPr>
      <w:r w:rsidRPr="00E44EAF">
        <w:rPr>
          <w:sz w:val="28"/>
          <w:szCs w:val="28"/>
        </w:rPr>
        <w:t>контрольная точка «Заключение соглашений на предоставление субсидии из областного бюджета бюджетам городских округов Оренбургской области на софинансирование мероприятий по ликвидации несанкционированных свалок в границах городов» при плане 01.03.2022 фактически достигнута 14.02.2022;</w:t>
      </w:r>
    </w:p>
    <w:p w:rsidR="0008513F" w:rsidRPr="00E44EAF" w:rsidRDefault="0008513F" w:rsidP="0008513F">
      <w:pPr>
        <w:ind w:firstLine="709"/>
        <w:jc w:val="both"/>
        <w:rPr>
          <w:sz w:val="28"/>
          <w:szCs w:val="28"/>
        </w:rPr>
      </w:pPr>
      <w:r w:rsidRPr="00E44EAF">
        <w:rPr>
          <w:sz w:val="28"/>
          <w:szCs w:val="28"/>
        </w:rPr>
        <w:lastRenderedPageBreak/>
        <w:t>контрольная точка «Утверждены (одобрены, сформированы) документы, необходимые для оказания услуги (выполнения работы)» достигнута в установленный срок (15.03.2022). В подтверждение выполнения контрольной точки представлена служебная записка начальника отдела обращения с отходами министерства природных ресурсов, экологии и имущественных отношений Оренбургской области от 15.03.2022 № 89 на имя начальника управления государственных программ по экологии и системы обращения с отходами указанного министерства. Согласно данной записке по состоянию на 15.03.2022 материалы по двум объектам (г. Оренбург (п. Бердянка) и г. Новотроицк) проходят государственную экспертизу в Росприроднадзоре, по остальным четырем объектам (г. Оренбург (с. Городище, с. Краснохолм, п. Самородово), г. Медногорск) материалы ранее направлены на экспертизу, дорабатываются на основании писем Роспотребнадзора. Таким образом, размещенный в информационной системе «Электронный бюджет» документ не подтверждает выполнение данной контрольной точки в полном объеме.</w:t>
      </w:r>
    </w:p>
    <w:p w:rsidR="0008513F" w:rsidRPr="00E44EAF" w:rsidRDefault="0008513F" w:rsidP="0008513F">
      <w:pPr>
        <w:ind w:firstLine="709"/>
        <w:jc w:val="both"/>
        <w:rPr>
          <w:sz w:val="28"/>
          <w:szCs w:val="28"/>
        </w:rPr>
      </w:pPr>
      <w:r w:rsidRPr="00E44EAF">
        <w:rPr>
          <w:sz w:val="28"/>
          <w:szCs w:val="28"/>
        </w:rPr>
        <w:t>Кроме того согласно сведениям, размещенным в информационной системе, в 1 квартале 2022 года, а именно 31.03.2022, достигнута невыполненная в 4 квартале 2021 года контрольная точка «Проведены проектно-изыскательские работы, объект включен в государственный реестр объектов накопленного вреда окружающей среде по мероприятию  ликвидация несанкционированных свалок в границах городов Оренбург (п. Бердянка, с. Городище, с. Краснохолм, п. Самородово), Медногорск, Новотроицк» (план – 20.12.2021).</w:t>
      </w:r>
    </w:p>
    <w:p w:rsidR="0008513F" w:rsidRPr="00E44EAF" w:rsidRDefault="0008513F" w:rsidP="0008513F">
      <w:pPr>
        <w:ind w:firstLine="709"/>
        <w:jc w:val="both"/>
        <w:rPr>
          <w:sz w:val="28"/>
          <w:szCs w:val="28"/>
        </w:rPr>
      </w:pPr>
      <w:r w:rsidRPr="00E44EAF">
        <w:rPr>
          <w:sz w:val="28"/>
          <w:szCs w:val="28"/>
        </w:rPr>
        <w:t>Согласно отчетам задержка обусловлена тем, что объект в г.Оренбурге (пос.Бердянка) не включен в реестр по причине выявления кадастровой ошибки на земельном участке, в настоящее время проведены проектно-изыскательские работы и направлены заявления о включении 6 объектов накопленного вреда окружающей среде в государственный реестр ОНВОС.</w:t>
      </w:r>
    </w:p>
    <w:p w:rsidR="0008513F" w:rsidRPr="00E44EAF" w:rsidRDefault="0008513F" w:rsidP="0008513F">
      <w:pPr>
        <w:ind w:firstLine="709"/>
        <w:jc w:val="both"/>
        <w:rPr>
          <w:sz w:val="28"/>
          <w:szCs w:val="28"/>
        </w:rPr>
      </w:pPr>
      <w:r w:rsidRPr="00E44EAF">
        <w:rPr>
          <w:sz w:val="28"/>
          <w:szCs w:val="28"/>
        </w:rPr>
        <w:t>В подтверждение выполнения контрольной точки приложены в том числе заявления министерства природных ресурсов, экологии и имущественных отношений Оренбургской области в адрес Министерства природных ресурсов и экологии Российской Федерации, при этом документы, подтверждающие фактическое включение объектов в государственный реестр объектов накопленного вреда окружающей среде отсутствуют, то есть размещенные в единой информационной системе документы не подтверждают выполнение данной контрольной точки в полном объеме. По состоянию на 31.03.2022 задержка в данной части составляет 101 день.</w:t>
      </w:r>
    </w:p>
    <w:p w:rsidR="0008513F" w:rsidRPr="00E44EAF" w:rsidRDefault="0008513F" w:rsidP="0008513F">
      <w:pPr>
        <w:ind w:firstLine="709"/>
        <w:jc w:val="both"/>
        <w:rPr>
          <w:sz w:val="28"/>
          <w:szCs w:val="28"/>
        </w:rPr>
      </w:pPr>
      <w:r w:rsidRPr="00E44EAF">
        <w:rPr>
          <w:sz w:val="28"/>
          <w:szCs w:val="28"/>
        </w:rPr>
        <w:t>Исходя из вышеизложенного, по состоянию на 31.03.2022 достигнуты 4 контрольные точки, из них одна контрольная точка со сроком исполнения в 4 квартале 2021 года достигнута с превышением срока, установленного планом реализации проекта.</w:t>
      </w:r>
    </w:p>
    <w:p w:rsidR="00270A17" w:rsidRDefault="0008513F" w:rsidP="001C7921">
      <w:pPr>
        <w:autoSpaceDE w:val="0"/>
        <w:autoSpaceDN w:val="0"/>
        <w:adjustRightInd w:val="0"/>
        <w:ind w:firstLine="709"/>
        <w:jc w:val="both"/>
        <w:rPr>
          <w:sz w:val="28"/>
          <w:szCs w:val="28"/>
        </w:rPr>
      </w:pPr>
      <w:r w:rsidRPr="00E44EAF">
        <w:rPr>
          <w:sz w:val="28"/>
          <w:szCs w:val="28"/>
        </w:rPr>
        <w:lastRenderedPageBreak/>
        <w:t>Для оценки достижения общественно значимых результатов и выполнения задач</w:t>
      </w:r>
      <w:r w:rsidRPr="00E44EAF">
        <w:rPr>
          <w:i/>
          <w:sz w:val="28"/>
          <w:szCs w:val="28"/>
        </w:rPr>
        <w:t xml:space="preserve"> </w:t>
      </w:r>
      <w:r w:rsidRPr="00E44EAF">
        <w:rPr>
          <w:sz w:val="28"/>
          <w:szCs w:val="28"/>
        </w:rPr>
        <w:t>в региональном проекте предусмотрено два показателя со сроком исполнения в 2024 году.</w:t>
      </w:r>
    </w:p>
    <w:p w:rsidR="001C7921" w:rsidRPr="00980882" w:rsidRDefault="001C7921" w:rsidP="001C7921">
      <w:pPr>
        <w:autoSpaceDE w:val="0"/>
        <w:autoSpaceDN w:val="0"/>
        <w:adjustRightInd w:val="0"/>
        <w:ind w:firstLine="709"/>
        <w:jc w:val="both"/>
        <w:rPr>
          <w:sz w:val="14"/>
          <w:szCs w:val="28"/>
        </w:rPr>
      </w:pPr>
    </w:p>
    <w:p w:rsidR="001C7921" w:rsidRDefault="001C7921" w:rsidP="001C7921">
      <w:pPr>
        <w:autoSpaceDE w:val="0"/>
        <w:autoSpaceDN w:val="0"/>
        <w:adjustRightInd w:val="0"/>
        <w:ind w:firstLine="709"/>
        <w:jc w:val="both"/>
        <w:rPr>
          <w:sz w:val="4"/>
          <w:szCs w:val="28"/>
        </w:rPr>
      </w:pPr>
    </w:p>
    <w:p w:rsidR="00270A17" w:rsidRPr="00CE050C" w:rsidRDefault="00270A17" w:rsidP="008F1542">
      <w:pPr>
        <w:autoSpaceDE w:val="0"/>
        <w:autoSpaceDN w:val="0"/>
        <w:adjustRightInd w:val="0"/>
        <w:ind w:firstLine="709"/>
        <w:jc w:val="center"/>
        <w:rPr>
          <w:sz w:val="4"/>
          <w:szCs w:val="28"/>
        </w:rPr>
      </w:pPr>
    </w:p>
    <w:p w:rsidR="0008513F" w:rsidRPr="00E44EAF" w:rsidRDefault="0008513F" w:rsidP="008F1542">
      <w:pPr>
        <w:pStyle w:val="Default"/>
        <w:ind w:firstLine="709"/>
        <w:jc w:val="center"/>
        <w:rPr>
          <w:b/>
          <w:i/>
          <w:color w:val="auto"/>
          <w:sz w:val="28"/>
          <w:szCs w:val="28"/>
        </w:rPr>
      </w:pPr>
      <w:r w:rsidRPr="00E44EAF">
        <w:rPr>
          <w:b/>
          <w:i/>
          <w:color w:val="auto"/>
          <w:sz w:val="28"/>
          <w:szCs w:val="28"/>
        </w:rPr>
        <w:t>Региональный проект «Комплексная система обращения с твердыми коммунальными отходами»</w:t>
      </w:r>
    </w:p>
    <w:p w:rsidR="0008513F" w:rsidRPr="00E44EAF" w:rsidRDefault="0008513F" w:rsidP="0008513F">
      <w:pPr>
        <w:autoSpaceDE w:val="0"/>
        <w:autoSpaceDN w:val="0"/>
        <w:adjustRightInd w:val="0"/>
        <w:ind w:firstLine="709"/>
        <w:jc w:val="both"/>
        <w:rPr>
          <w:sz w:val="28"/>
          <w:szCs w:val="28"/>
        </w:rPr>
      </w:pPr>
      <w:r w:rsidRPr="00E44EAF">
        <w:rPr>
          <w:sz w:val="28"/>
          <w:szCs w:val="28"/>
        </w:rPr>
        <w:t>Реализация регионального проекта предусмотрена в рамках подпрограммы «Развитие системы обращения с отходами производства и потребления в Оренбургской области» государственной программы «Охрана окружающей среды Оренбургской области», утвержденной постановлением Правительства Оренбургской области от 25.12.2018 № 892-пп.</w:t>
      </w:r>
    </w:p>
    <w:p w:rsidR="0008513F" w:rsidRPr="00E44EAF" w:rsidRDefault="0008513F" w:rsidP="0008513F">
      <w:pPr>
        <w:autoSpaceDE w:val="0"/>
        <w:autoSpaceDN w:val="0"/>
        <w:adjustRightInd w:val="0"/>
        <w:ind w:firstLine="709"/>
        <w:jc w:val="both"/>
        <w:rPr>
          <w:sz w:val="28"/>
          <w:szCs w:val="28"/>
        </w:rPr>
      </w:pPr>
      <w:r w:rsidRPr="00E44EAF">
        <w:rPr>
          <w:sz w:val="28"/>
          <w:szCs w:val="28"/>
        </w:rPr>
        <w:t>При проведении мониторинга использовались отчеты о ходе реализации регионального проекта, размещенные в системе «Электронный бюджет», а также информация минфина области об исполнении областного бюджета по национальным и региональным проектам на 31.03.2022.</w:t>
      </w:r>
    </w:p>
    <w:p w:rsidR="0008513F" w:rsidRPr="00E44EAF" w:rsidRDefault="0008513F" w:rsidP="0008513F">
      <w:pPr>
        <w:autoSpaceDE w:val="0"/>
        <w:autoSpaceDN w:val="0"/>
        <w:adjustRightInd w:val="0"/>
        <w:ind w:firstLine="709"/>
        <w:jc w:val="both"/>
        <w:rPr>
          <w:sz w:val="28"/>
          <w:szCs w:val="28"/>
        </w:rPr>
      </w:pPr>
      <w:r w:rsidRPr="00E44EAF">
        <w:rPr>
          <w:sz w:val="28"/>
          <w:szCs w:val="28"/>
        </w:rPr>
        <w:t>Общий объем средств на реализацию регионального проекта в 2022 году, предусмотренный паспортом регионального проекта, составил 514 264,0 тыс. рублей (за счет внебюджетных источников).</w:t>
      </w:r>
    </w:p>
    <w:p w:rsidR="0008513F" w:rsidRPr="00E44EAF" w:rsidRDefault="0008513F" w:rsidP="0008513F">
      <w:pPr>
        <w:widowControl w:val="0"/>
        <w:autoSpaceDE w:val="0"/>
        <w:autoSpaceDN w:val="0"/>
        <w:adjustRightInd w:val="0"/>
        <w:ind w:firstLine="709"/>
        <w:jc w:val="both"/>
        <w:rPr>
          <w:sz w:val="28"/>
          <w:szCs w:val="28"/>
        </w:rPr>
      </w:pPr>
      <w:r w:rsidRPr="00E44EAF">
        <w:rPr>
          <w:sz w:val="28"/>
          <w:szCs w:val="28"/>
        </w:rPr>
        <w:t>Согласно отчету о ходе реализации регионального проекта на 31.03.2022 и информации, представленной минфином области, кассовые расходы по региональному проекту не осуществлялись.</w:t>
      </w:r>
    </w:p>
    <w:p w:rsidR="0008513F" w:rsidRPr="00E44EAF" w:rsidRDefault="0008513F" w:rsidP="0008513F">
      <w:pPr>
        <w:ind w:left="-12" w:firstLine="709"/>
        <w:jc w:val="both"/>
        <w:rPr>
          <w:sz w:val="28"/>
          <w:szCs w:val="28"/>
        </w:rPr>
      </w:pPr>
      <w:r w:rsidRPr="00E44EAF">
        <w:rPr>
          <w:sz w:val="28"/>
          <w:szCs w:val="28"/>
        </w:rPr>
        <w:t>Всего в период реализации регионального проекта предусмотрено достижение одного общественно значимого результата «Обеспечено снижение экологической нагрузки на население за счет сокращения захоронения твердых коммунальных отходов, в том числе прошедших обработку (сортировку)» и выполнение одной задачи «Формирование комплексной системы обращения с твердыми коммунальными отходами, включая создание условий для утилизации запрещенных к захоронению отходов», в рамках которых в 2022 году предусмотрено достижение одного результата регионального проекта.</w:t>
      </w:r>
    </w:p>
    <w:p w:rsidR="0008513F" w:rsidRPr="00E44EAF" w:rsidRDefault="0008513F" w:rsidP="0008513F">
      <w:pPr>
        <w:ind w:firstLine="709"/>
        <w:jc w:val="both"/>
        <w:rPr>
          <w:sz w:val="28"/>
          <w:szCs w:val="28"/>
        </w:rPr>
      </w:pPr>
      <w:r w:rsidRPr="00E44EAF">
        <w:rPr>
          <w:sz w:val="28"/>
          <w:szCs w:val="28"/>
        </w:rPr>
        <w:t xml:space="preserve">Согласно паспорту регионального проекта в течение 2022 года запланировано достижение восемнадцати </w:t>
      </w:r>
      <w:r w:rsidRPr="00E44EAF">
        <w:rPr>
          <w:b/>
          <w:sz w:val="28"/>
          <w:szCs w:val="28"/>
        </w:rPr>
        <w:t>контрольных точек</w:t>
      </w:r>
      <w:r w:rsidRPr="00E44EAF">
        <w:rPr>
          <w:sz w:val="28"/>
          <w:szCs w:val="28"/>
        </w:rPr>
        <w:t>, в том числе двух контрольных точек в 1</w:t>
      </w:r>
      <w:r w:rsidRPr="00E44EAF">
        <w:rPr>
          <w:sz w:val="28"/>
          <w:szCs w:val="28"/>
          <w:lang w:val="en-US"/>
        </w:rPr>
        <w:t> </w:t>
      </w:r>
      <w:r w:rsidRPr="00E44EAF">
        <w:rPr>
          <w:sz w:val="28"/>
          <w:szCs w:val="28"/>
        </w:rPr>
        <w:t>квартале 2022</w:t>
      </w:r>
      <w:r w:rsidRPr="00E44EAF">
        <w:rPr>
          <w:sz w:val="28"/>
          <w:szCs w:val="28"/>
          <w:lang w:val="en-US"/>
        </w:rPr>
        <w:t> </w:t>
      </w:r>
      <w:r w:rsidRPr="00E44EAF">
        <w:rPr>
          <w:sz w:val="28"/>
          <w:szCs w:val="28"/>
        </w:rPr>
        <w:t>года.</w:t>
      </w:r>
    </w:p>
    <w:p w:rsidR="0008513F" w:rsidRPr="00E44EAF" w:rsidRDefault="0008513F" w:rsidP="0008513F">
      <w:pPr>
        <w:ind w:firstLine="709"/>
        <w:jc w:val="both"/>
        <w:rPr>
          <w:sz w:val="28"/>
          <w:szCs w:val="28"/>
        </w:rPr>
      </w:pPr>
      <w:r w:rsidRPr="00E44EAF">
        <w:rPr>
          <w:sz w:val="28"/>
          <w:szCs w:val="28"/>
        </w:rPr>
        <w:t>Согласно отчетам о ходе реализации регионального проекта:</w:t>
      </w:r>
    </w:p>
    <w:p w:rsidR="0008513F" w:rsidRPr="00E44EAF" w:rsidRDefault="0008513F" w:rsidP="0008513F">
      <w:pPr>
        <w:ind w:firstLine="709"/>
        <w:jc w:val="both"/>
        <w:rPr>
          <w:sz w:val="28"/>
          <w:szCs w:val="28"/>
        </w:rPr>
      </w:pPr>
      <w:r w:rsidRPr="00E44EAF">
        <w:rPr>
          <w:sz w:val="28"/>
          <w:szCs w:val="28"/>
        </w:rPr>
        <w:t>для достижения результата «Введены в промышленную эксплуатацию мощности по утилизации твердых коммунальных отходов» выполнена контрольная точка «Анализ отчета о реализации инвестиционной программы ООО «ЭкоСпутник» в сфере обращения с ТКО по модернизации комплекса г. Оренбурга за 2021 год (г. Оренбург, мощность 264,0 тыс. тонн, срок ввода в эксплуатацию – 2022 год)», при плане 30.03.2022 точка фактически достигнута 28.03.2022;</w:t>
      </w:r>
    </w:p>
    <w:p w:rsidR="0008513F" w:rsidRPr="00E44EAF" w:rsidRDefault="0008513F" w:rsidP="0008513F">
      <w:pPr>
        <w:ind w:firstLine="709"/>
        <w:jc w:val="both"/>
        <w:rPr>
          <w:sz w:val="28"/>
          <w:szCs w:val="28"/>
        </w:rPr>
      </w:pPr>
      <w:r w:rsidRPr="00E44EAF">
        <w:rPr>
          <w:sz w:val="28"/>
          <w:szCs w:val="28"/>
        </w:rPr>
        <w:t xml:space="preserve">для достижения результата «Закуплены субъектами Российской Федерации контейнеры для раздельного накопления твердых коммунальных отходов, устанавливаемые на контейнерные площадки, включенные в реестр мест (площадок) накопления твердых коммунальных отходов» выполнена </w:t>
      </w:r>
      <w:r w:rsidRPr="00E44EAF">
        <w:rPr>
          <w:sz w:val="28"/>
          <w:szCs w:val="28"/>
        </w:rPr>
        <w:lastRenderedPageBreak/>
        <w:t>контрольная точка «Анализ отчетов глав муниципальных образований о достижении значений результатов использования субсидии на закупку контейнеров для раздельного накопления ТКО в 2021 году», точка достигнута в установленный срок (18.02.2022).</w:t>
      </w:r>
    </w:p>
    <w:p w:rsidR="0008513F" w:rsidRPr="00E44EAF" w:rsidRDefault="0008513F" w:rsidP="0008513F">
      <w:pPr>
        <w:ind w:firstLine="709"/>
        <w:jc w:val="both"/>
        <w:rPr>
          <w:sz w:val="28"/>
          <w:szCs w:val="28"/>
        </w:rPr>
      </w:pPr>
      <w:r w:rsidRPr="00E44EAF">
        <w:rPr>
          <w:sz w:val="28"/>
          <w:szCs w:val="28"/>
        </w:rPr>
        <w:t>Кроме того в 1 квартале 2022 года, а именно 31.01.2022, достигнута невыполненная в 3 квартале 2021 года для достижения результата «Введены в промышленную эксплуатацию мощности по обработке (сортировке) твердых коммунальных отходов» контрольная точка «Принятие документа, определяющего инвестора (исполнителя работ) для сортировочного комплекса Новосергиевского района (Новосергиевский район, мощность 70,0 тыс. тонн, срок ввода в эксплуатацию – 2021 год)» со сроком достижения 30.09.2021. Просрочка составила 123 дня. Согласно приведенной информации невыполнение связано с тем, что концессионное соглашение между МО Новосергиевский поссовет и ООО «Промышленная экология» не зарегистрировано в Управлении Росреестра по Оренбургской области. В настоящее время соглашение зарегистрировано в Управлении Росреестра по Оренбургской области (13.01.2022 № 56:19:1015001:357-56/129/2022-1).</w:t>
      </w:r>
    </w:p>
    <w:p w:rsidR="0008513F" w:rsidRPr="00E44EAF" w:rsidRDefault="0008513F" w:rsidP="0008513F">
      <w:pPr>
        <w:autoSpaceDE w:val="0"/>
        <w:autoSpaceDN w:val="0"/>
        <w:adjustRightInd w:val="0"/>
        <w:ind w:firstLine="709"/>
        <w:jc w:val="both"/>
        <w:rPr>
          <w:sz w:val="28"/>
          <w:szCs w:val="28"/>
        </w:rPr>
      </w:pPr>
      <w:r w:rsidRPr="00E44EAF">
        <w:rPr>
          <w:sz w:val="28"/>
          <w:szCs w:val="28"/>
        </w:rPr>
        <w:t>Вместе с тем в рамках регионального проекта не исполнены следующие 4 контрольные точки, достижение которых запланировано на 4</w:t>
      </w:r>
      <w:r w:rsidR="00F314C3" w:rsidRPr="00E44EAF">
        <w:rPr>
          <w:sz w:val="28"/>
          <w:szCs w:val="28"/>
        </w:rPr>
        <w:t> </w:t>
      </w:r>
      <w:r w:rsidRPr="00E44EAF">
        <w:rPr>
          <w:sz w:val="28"/>
          <w:szCs w:val="28"/>
        </w:rPr>
        <w:t>квартал 2021 года.</w:t>
      </w:r>
    </w:p>
    <w:p w:rsidR="0008513F" w:rsidRPr="00E44EAF" w:rsidRDefault="0008513F" w:rsidP="0008513F">
      <w:pPr>
        <w:autoSpaceDE w:val="0"/>
        <w:autoSpaceDN w:val="0"/>
        <w:adjustRightInd w:val="0"/>
        <w:ind w:firstLine="709"/>
        <w:jc w:val="both"/>
        <w:rPr>
          <w:sz w:val="28"/>
          <w:szCs w:val="28"/>
        </w:rPr>
      </w:pPr>
      <w:r w:rsidRPr="00E44EAF">
        <w:rPr>
          <w:sz w:val="28"/>
          <w:szCs w:val="28"/>
        </w:rPr>
        <w:t>1) Для достижения результата «Введены в промышленную эксплуатацию мощности по утилизации твердых коммунальных отходов»:</w:t>
      </w:r>
    </w:p>
    <w:p w:rsidR="0008513F" w:rsidRPr="00E44EAF" w:rsidRDefault="0008513F" w:rsidP="0008513F">
      <w:pPr>
        <w:autoSpaceDE w:val="0"/>
        <w:autoSpaceDN w:val="0"/>
        <w:adjustRightInd w:val="0"/>
        <w:ind w:firstLine="709"/>
        <w:jc w:val="both"/>
        <w:rPr>
          <w:sz w:val="28"/>
          <w:szCs w:val="28"/>
        </w:rPr>
      </w:pPr>
      <w:r w:rsidRPr="00E44EAF">
        <w:rPr>
          <w:sz w:val="28"/>
          <w:szCs w:val="28"/>
        </w:rPr>
        <w:t>«Закупка оборудования для участка компостирования остатков сортировки мусоросортировочного комплекса ООО «ЭкоСпутник» (г. Оренбург, мощность 264,0 тыс. тонн, срок ввода в эксплуатацию – 2022 год)», срок исполнения определен 30.11.2021. Согласно приведенной информации, причиной недостижения является приостановление исполнителем мероприятия ООО «ЭкоСпутник» реализации инвестиционной программы, в рамках которой предусмотрено мероприятие;</w:t>
      </w:r>
    </w:p>
    <w:p w:rsidR="0008513F" w:rsidRPr="00E44EAF" w:rsidRDefault="0008513F" w:rsidP="0008513F">
      <w:pPr>
        <w:autoSpaceDE w:val="0"/>
        <w:autoSpaceDN w:val="0"/>
        <w:adjustRightInd w:val="0"/>
        <w:ind w:firstLine="709"/>
        <w:jc w:val="both"/>
        <w:rPr>
          <w:sz w:val="28"/>
          <w:szCs w:val="28"/>
        </w:rPr>
      </w:pPr>
      <w:r w:rsidRPr="00E44EAF">
        <w:rPr>
          <w:sz w:val="28"/>
          <w:szCs w:val="28"/>
        </w:rPr>
        <w:t>«Установка оборудования для участка компостирования остатков сортировки мусоросортировочного комплекса ООО «ЭкоСпутник» (г.Оренбург)», срок исполнения определен 15.12.2021. Согласно приведенной информации, причиной недостижения является исключение данного мероприятия из инвестиционной программы ООО «ЭкоСпутник».</w:t>
      </w:r>
    </w:p>
    <w:p w:rsidR="0008513F" w:rsidRPr="00E44EAF" w:rsidRDefault="0008513F" w:rsidP="0008513F">
      <w:pPr>
        <w:autoSpaceDE w:val="0"/>
        <w:autoSpaceDN w:val="0"/>
        <w:adjustRightInd w:val="0"/>
        <w:ind w:firstLine="709"/>
        <w:jc w:val="both"/>
        <w:rPr>
          <w:sz w:val="28"/>
          <w:szCs w:val="28"/>
        </w:rPr>
      </w:pPr>
      <w:r w:rsidRPr="00E44EAF">
        <w:rPr>
          <w:sz w:val="28"/>
          <w:szCs w:val="28"/>
        </w:rPr>
        <w:t>2) Для достижения результата «Введены в промышленную эксплуатацию мощности по обработке (сортировке) твердых коммунальных отходов»:</w:t>
      </w:r>
    </w:p>
    <w:p w:rsidR="0008513F" w:rsidRPr="00E44EAF" w:rsidRDefault="0008513F" w:rsidP="0008513F">
      <w:pPr>
        <w:autoSpaceDE w:val="0"/>
        <w:autoSpaceDN w:val="0"/>
        <w:adjustRightInd w:val="0"/>
        <w:ind w:firstLine="709"/>
        <w:jc w:val="both"/>
        <w:rPr>
          <w:sz w:val="28"/>
          <w:szCs w:val="28"/>
        </w:rPr>
      </w:pPr>
      <w:r w:rsidRPr="00E44EAF">
        <w:rPr>
          <w:sz w:val="28"/>
          <w:szCs w:val="28"/>
        </w:rPr>
        <w:t>«Строительно-монтажные работы на сортировочном комплексе Новосергиевского района (Новосергиевский район, мощность 70,0 тыс. тонн, срок ввода в эксплуатацию – 2021 год)», срок исполнения определен 30.10.2021. Согласно приведенной информации недостижение обусловлено невыполнением МО Новосергиевский поссовет необходимых мероприятий в установленные сроки;</w:t>
      </w:r>
    </w:p>
    <w:p w:rsidR="0008513F" w:rsidRPr="00E44EAF" w:rsidRDefault="0008513F" w:rsidP="0008513F">
      <w:pPr>
        <w:autoSpaceDE w:val="0"/>
        <w:autoSpaceDN w:val="0"/>
        <w:adjustRightInd w:val="0"/>
        <w:ind w:firstLine="709"/>
        <w:jc w:val="both"/>
        <w:rPr>
          <w:sz w:val="28"/>
          <w:szCs w:val="28"/>
        </w:rPr>
      </w:pPr>
      <w:r w:rsidRPr="00E44EAF">
        <w:rPr>
          <w:sz w:val="28"/>
          <w:szCs w:val="28"/>
        </w:rPr>
        <w:t xml:space="preserve">«Ввод в эксплуатацию сортировочного комплекса Новосергиевского района (Новосергиевский район, мощность 70,0 тыс. тонн, срок ввода в </w:t>
      </w:r>
      <w:r w:rsidRPr="00E44EAF">
        <w:rPr>
          <w:sz w:val="28"/>
          <w:szCs w:val="28"/>
        </w:rPr>
        <w:lastRenderedPageBreak/>
        <w:t>эксплуатацию – 2021 год)», срок исполнения определен 15.12.2021. Согласно приведенной информации недостижение обусловлено невыполнением МО Новосергиевский поссовет необходимых мероприятий в установленные сроки.</w:t>
      </w:r>
    </w:p>
    <w:p w:rsidR="0008513F" w:rsidRPr="00E44EAF" w:rsidRDefault="0008513F" w:rsidP="0008513F">
      <w:pPr>
        <w:pStyle w:val="Default"/>
        <w:ind w:firstLine="709"/>
        <w:jc w:val="both"/>
        <w:rPr>
          <w:color w:val="auto"/>
          <w:sz w:val="28"/>
          <w:szCs w:val="28"/>
        </w:rPr>
      </w:pPr>
      <w:r w:rsidRPr="00E44EAF">
        <w:rPr>
          <w:color w:val="auto"/>
          <w:sz w:val="28"/>
          <w:szCs w:val="28"/>
        </w:rPr>
        <w:t xml:space="preserve">Согласно информации о ходе реализации регионального проекта, размещенной в информационной системе «Электронный бюджет», по состоянию на 31.03.2022 выполнено </w:t>
      </w:r>
      <w:r w:rsidR="008D60B8" w:rsidRPr="00E44EAF">
        <w:rPr>
          <w:color w:val="auto"/>
          <w:sz w:val="28"/>
          <w:szCs w:val="28"/>
        </w:rPr>
        <w:t>4</w:t>
      </w:r>
      <w:r w:rsidRPr="00E44EAF">
        <w:rPr>
          <w:color w:val="auto"/>
          <w:sz w:val="28"/>
          <w:szCs w:val="28"/>
        </w:rPr>
        <w:t xml:space="preserve"> показателя из 5 установленных, исполнение сложилось следующим образом:</w:t>
      </w:r>
    </w:p>
    <w:p w:rsidR="002C570B" w:rsidRPr="00E44EAF" w:rsidRDefault="0008513F" w:rsidP="0008513F">
      <w:pPr>
        <w:pStyle w:val="Default"/>
        <w:ind w:firstLine="709"/>
        <w:jc w:val="both"/>
        <w:rPr>
          <w:color w:val="auto"/>
          <w:sz w:val="28"/>
          <w:szCs w:val="28"/>
        </w:rPr>
      </w:pPr>
      <w:r w:rsidRPr="00E44EAF">
        <w:rPr>
          <w:color w:val="auto"/>
          <w:sz w:val="28"/>
          <w:szCs w:val="28"/>
        </w:rPr>
        <w:t xml:space="preserve">по показателю «Доля направленных на захоронение твердых коммунальных отходов, в том числе прошедших обработку (сортировку), в общей массе образованных твердых коммунальных отходов» – при плановом значении 95,4% </w:t>
      </w:r>
      <w:r w:rsidR="002C570B" w:rsidRPr="00E44EAF">
        <w:rPr>
          <w:color w:val="auto"/>
          <w:sz w:val="28"/>
          <w:szCs w:val="28"/>
        </w:rPr>
        <w:t xml:space="preserve">(показатель имеет убывающую тенденцию) </w:t>
      </w:r>
      <w:r w:rsidRPr="00E44EAF">
        <w:rPr>
          <w:color w:val="auto"/>
          <w:sz w:val="28"/>
          <w:szCs w:val="28"/>
        </w:rPr>
        <w:t>фактическое значение составило 87,1%</w:t>
      </w:r>
      <w:r w:rsidR="002C570B" w:rsidRPr="00E44EAF">
        <w:rPr>
          <w:color w:val="auto"/>
          <w:sz w:val="28"/>
          <w:szCs w:val="28"/>
        </w:rPr>
        <w:t>, показатель достигнут</w:t>
      </w:r>
      <w:r w:rsidRPr="00E44EAF">
        <w:rPr>
          <w:color w:val="auto"/>
          <w:sz w:val="28"/>
          <w:szCs w:val="28"/>
        </w:rPr>
        <w:t xml:space="preserve">. </w:t>
      </w:r>
    </w:p>
    <w:p w:rsidR="0008513F" w:rsidRPr="00E44EAF" w:rsidRDefault="0008513F" w:rsidP="0008513F">
      <w:pPr>
        <w:pStyle w:val="Default"/>
        <w:ind w:firstLine="709"/>
        <w:jc w:val="both"/>
        <w:rPr>
          <w:color w:val="auto"/>
          <w:sz w:val="28"/>
          <w:szCs w:val="28"/>
        </w:rPr>
      </w:pPr>
      <w:r w:rsidRPr="00E44EAF">
        <w:rPr>
          <w:color w:val="auto"/>
          <w:sz w:val="28"/>
          <w:szCs w:val="28"/>
        </w:rPr>
        <w:t>по показателю «Доля разработанных электронных моделей» (в процентах) – при плановом значении 100% фактическое значение составило 100%, показатель достигнут;</w:t>
      </w:r>
    </w:p>
    <w:p w:rsidR="0008513F" w:rsidRPr="00E44EAF" w:rsidRDefault="0008513F" w:rsidP="0008513F">
      <w:pPr>
        <w:pStyle w:val="Default"/>
        <w:ind w:firstLine="709"/>
        <w:jc w:val="both"/>
        <w:rPr>
          <w:color w:val="auto"/>
          <w:sz w:val="28"/>
          <w:szCs w:val="28"/>
        </w:rPr>
      </w:pPr>
      <w:r w:rsidRPr="00E44EAF">
        <w:rPr>
          <w:color w:val="auto"/>
          <w:sz w:val="28"/>
          <w:szCs w:val="28"/>
        </w:rPr>
        <w:t>по показателю «Доля населения, охваченного услугой по обращению с твердыми коммунальными отходами» – при плановом значении 90,51% фактическое значение составило 90,79%, показатель достигнут;</w:t>
      </w:r>
    </w:p>
    <w:p w:rsidR="0008513F" w:rsidRPr="00E44EAF" w:rsidRDefault="0008513F" w:rsidP="0008513F">
      <w:pPr>
        <w:pStyle w:val="Default"/>
        <w:ind w:firstLine="709"/>
        <w:jc w:val="both"/>
        <w:rPr>
          <w:color w:val="auto"/>
          <w:sz w:val="28"/>
          <w:szCs w:val="28"/>
        </w:rPr>
      </w:pPr>
      <w:r w:rsidRPr="00E44EAF">
        <w:rPr>
          <w:color w:val="auto"/>
          <w:sz w:val="28"/>
          <w:szCs w:val="28"/>
        </w:rPr>
        <w:t>по показателю «Доля направленных на утилизацию отходов, выделенных в результате раздельного накопления и обработки (сортировки) твердых коммунальных отходов, в общей массе образованных твердых коммунальных отходов» – при плановом значении 4,6%, фактическое значение составило 1,4%, т.е. установленный показатель не достигнут. Согласно пояснениям, приведенным в информационной системе «Электронный бюджет», недостижение показателя связано со снижением эффективности работы сортировочного комплекса в г. Оренбурге (ООО «ЭкоСпутник»);</w:t>
      </w:r>
    </w:p>
    <w:p w:rsidR="0008513F" w:rsidRPr="00E44EAF" w:rsidRDefault="0008513F" w:rsidP="0008513F">
      <w:pPr>
        <w:pStyle w:val="Default"/>
        <w:ind w:firstLine="709"/>
        <w:jc w:val="both"/>
        <w:rPr>
          <w:color w:val="auto"/>
          <w:sz w:val="28"/>
          <w:szCs w:val="28"/>
        </w:rPr>
      </w:pPr>
      <w:r w:rsidRPr="00E44EAF">
        <w:rPr>
          <w:color w:val="auto"/>
          <w:sz w:val="28"/>
          <w:szCs w:val="28"/>
        </w:rPr>
        <w:t>по показателю «Доля твердых коммунальных отходов, направленных на обработку (сортировку), в общей массе образованных твердых коммунальных отходов» – при плановом значении 30,3% фактическое значение составило 42,1%, то есть показатель достигнут.</w:t>
      </w:r>
    </w:p>
    <w:p w:rsidR="0008513F" w:rsidRPr="00CF64C5" w:rsidRDefault="0008513F" w:rsidP="0008513F">
      <w:pPr>
        <w:widowControl w:val="0"/>
        <w:ind w:firstLine="709"/>
        <w:jc w:val="both"/>
        <w:rPr>
          <w:szCs w:val="28"/>
        </w:rPr>
      </w:pPr>
    </w:p>
    <w:p w:rsidR="007D446A" w:rsidRPr="00E44EAF" w:rsidRDefault="007D446A" w:rsidP="007D446A">
      <w:pPr>
        <w:widowControl w:val="0"/>
        <w:autoSpaceDE w:val="0"/>
        <w:autoSpaceDN w:val="0"/>
        <w:adjustRightInd w:val="0"/>
        <w:ind w:firstLine="709"/>
        <w:jc w:val="center"/>
        <w:rPr>
          <w:b/>
          <w:sz w:val="28"/>
          <w:szCs w:val="28"/>
        </w:rPr>
      </w:pPr>
      <w:r w:rsidRPr="00E44EAF">
        <w:rPr>
          <w:b/>
          <w:sz w:val="28"/>
          <w:szCs w:val="28"/>
        </w:rPr>
        <w:t>Национальный проект «Жилье и городская среда»</w:t>
      </w:r>
    </w:p>
    <w:p w:rsidR="007D446A" w:rsidRPr="00E44EAF" w:rsidRDefault="007D446A" w:rsidP="007D446A">
      <w:pPr>
        <w:widowControl w:val="0"/>
        <w:autoSpaceDE w:val="0"/>
        <w:autoSpaceDN w:val="0"/>
        <w:adjustRightInd w:val="0"/>
        <w:ind w:firstLine="709"/>
        <w:jc w:val="center"/>
        <w:rPr>
          <w:sz w:val="16"/>
          <w:szCs w:val="28"/>
          <w:highlight w:val="yellow"/>
        </w:rPr>
      </w:pP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Национальный проект «Жилье и городская среда» направлен на достижение следующих целей:</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улучшение жилищных условий не менее 5 млн. семей ежегодно и увеличение объема жилищного строительства не менее чем до 120 млн. кв. метров в год;</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улучшение качества городской среды в полтора раза.</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 xml:space="preserve">На реализацию национального проекта «Жилье и городская среда» направлены четыре федеральных и четыре, соответствующих им, региональных проектов: «Жилье»; «Формирование комфортной городской среды в Оренбургской области»; «Обеспечение устойчивого сокращения </w:t>
      </w:r>
      <w:r w:rsidRPr="00E44EAF">
        <w:rPr>
          <w:sz w:val="28"/>
          <w:szCs w:val="28"/>
        </w:rPr>
        <w:lastRenderedPageBreak/>
        <w:t>непригодного для проживания жилищного фонда»; «Чистая вода».</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Согласно Закону об областном бюджете реализация региональных проектов предусмотрена в рамках трех государственных программ Оренбургской области: «Формирование комфортной городской среды в Оренбургской области», «Стимулирование развития жилищного строительства в Оренбургской области» и «Обеспечение качественными услугами жилищно-коммунального хозяйства населения Оренбургской области».</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Общая сумма финансирования четырех региональных проектов, входящих в состав Национального проекта «Жилье и городская среда», согласно приложению 7 «</w:t>
      </w:r>
      <w:r w:rsidRPr="00E44EAF">
        <w:rPr>
          <w:sz w:val="28"/>
          <w:szCs w:val="22"/>
        </w:rPr>
        <w:t>Распределение бюджетных ассигнований областного бюджета на реализацию приоритетных проектов Оренбургской области и региональных проектов, направленных на реализацию национальных и федеральных проектов на 2022 год</w:t>
      </w:r>
      <w:r w:rsidRPr="00E44EAF">
        <w:rPr>
          <w:sz w:val="28"/>
          <w:szCs w:val="28"/>
        </w:rPr>
        <w:t>» к Закону о</w:t>
      </w:r>
      <w:r w:rsidRPr="00E44EAF">
        <w:rPr>
          <w:bCs/>
          <w:sz w:val="28"/>
          <w:szCs w:val="28"/>
        </w:rPr>
        <w:t xml:space="preserve">б областном бюджете </w:t>
      </w:r>
      <w:r w:rsidRPr="00E44EAF">
        <w:rPr>
          <w:sz w:val="28"/>
          <w:szCs w:val="28"/>
        </w:rPr>
        <w:t>в 2022 году предусматривается в общей сумме 2 589 166,4 тыс. рублей, в том числе:</w:t>
      </w:r>
    </w:p>
    <w:p w:rsidR="007D446A" w:rsidRPr="00E44EAF" w:rsidRDefault="005F080A" w:rsidP="007D446A">
      <w:pPr>
        <w:widowControl w:val="0"/>
        <w:autoSpaceDE w:val="0"/>
        <w:autoSpaceDN w:val="0"/>
        <w:adjustRightInd w:val="0"/>
        <w:ind w:firstLine="709"/>
        <w:jc w:val="both"/>
        <w:rPr>
          <w:sz w:val="28"/>
          <w:szCs w:val="28"/>
        </w:rPr>
      </w:pPr>
      <w:r w:rsidRPr="00E44EAF">
        <w:rPr>
          <w:sz w:val="28"/>
          <w:szCs w:val="28"/>
        </w:rPr>
        <w:t xml:space="preserve"> </w:t>
      </w:r>
      <w:r w:rsidR="007D446A" w:rsidRPr="00E44EAF">
        <w:rPr>
          <w:sz w:val="28"/>
          <w:szCs w:val="28"/>
        </w:rPr>
        <w:t>«Формирование комфортной городской среды в Оренбургской области» в сумме 866 342,1 тыс. рублей;</w:t>
      </w:r>
    </w:p>
    <w:p w:rsidR="005F080A" w:rsidRPr="00E44EAF" w:rsidRDefault="005F080A" w:rsidP="005F080A">
      <w:pPr>
        <w:widowControl w:val="0"/>
        <w:autoSpaceDE w:val="0"/>
        <w:autoSpaceDN w:val="0"/>
        <w:adjustRightInd w:val="0"/>
        <w:ind w:firstLine="709"/>
        <w:jc w:val="both"/>
        <w:rPr>
          <w:sz w:val="28"/>
          <w:szCs w:val="28"/>
        </w:rPr>
      </w:pPr>
      <w:r w:rsidRPr="00E44EAF">
        <w:rPr>
          <w:sz w:val="28"/>
          <w:szCs w:val="28"/>
        </w:rPr>
        <w:t>«Жилье» в сумме 110 801,8 тыс. рублей;</w:t>
      </w:r>
    </w:p>
    <w:p w:rsidR="007D446A" w:rsidRPr="00E44EAF" w:rsidRDefault="005F080A" w:rsidP="005F080A">
      <w:pPr>
        <w:widowControl w:val="0"/>
        <w:autoSpaceDE w:val="0"/>
        <w:autoSpaceDN w:val="0"/>
        <w:adjustRightInd w:val="0"/>
        <w:ind w:firstLine="709"/>
        <w:jc w:val="both"/>
        <w:rPr>
          <w:sz w:val="28"/>
          <w:szCs w:val="28"/>
        </w:rPr>
      </w:pPr>
      <w:r w:rsidRPr="00E44EAF">
        <w:rPr>
          <w:sz w:val="28"/>
          <w:szCs w:val="28"/>
        </w:rPr>
        <w:t xml:space="preserve"> </w:t>
      </w:r>
      <w:r w:rsidR="007D446A" w:rsidRPr="00E44EAF">
        <w:rPr>
          <w:sz w:val="28"/>
          <w:szCs w:val="28"/>
        </w:rPr>
        <w:t>«Обеспечение устойчивого сокращения непригодного для проживания жилищного фонда» в сумме 1 385 818,5 тыс. рублей;</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«Чистая вода» в сумме 226 204,0 тыс. рублей.</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Согласно бюджетной росписи общая сумма финансирования 4 региональных проектов, входящих в состав Национального проекта «Жилье и городская среда» составляет 2 589 166,4 тыс. рублей, что соответствует объему финансового обеспечения, отраженному в паспортах региональных проектов (раздел 5 паспорта «Финансовое обеспечение реализации регионального проекта») на 2022 год.</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По информации минфина области по состоянию на 31.03.2022, кассовые расходы на реализацию национального проекта «Жилье и городская среда» суммарно составили 297 469,63 тыс. рублей, в том числе за счет средств федерального бюджета – 203 235,94 тыс. рублей, за счет средств областного бюджета – 94 233,69 тыс. рублей.</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Анализом информации, представленной минфином области по состоянию на 31.03.2022, и информации, указанной в отчетах о ходе реализации региональных проектов (раздел 5 «Сведения об исполнении финансового обеспечения реализации регионального проекта»), в части кассового исполнения расхождений не установлено.</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С целью достижения национальных целей, показателей и результатов соответствующих федеральных проектов заключено 4 соглашения о реализации на территории Оренбургской области региональных проектов.</w:t>
      </w:r>
    </w:p>
    <w:p w:rsidR="00980882" w:rsidRDefault="00980882" w:rsidP="00980882">
      <w:pPr>
        <w:widowControl w:val="0"/>
        <w:autoSpaceDE w:val="0"/>
        <w:autoSpaceDN w:val="0"/>
        <w:adjustRightInd w:val="0"/>
        <w:ind w:firstLine="709"/>
        <w:jc w:val="center"/>
        <w:rPr>
          <w:b/>
          <w:i/>
          <w:sz w:val="28"/>
          <w:szCs w:val="28"/>
        </w:rPr>
      </w:pPr>
    </w:p>
    <w:p w:rsidR="00980882" w:rsidRPr="00E44EAF" w:rsidRDefault="00980882" w:rsidP="00980882">
      <w:pPr>
        <w:widowControl w:val="0"/>
        <w:autoSpaceDE w:val="0"/>
        <w:autoSpaceDN w:val="0"/>
        <w:adjustRightInd w:val="0"/>
        <w:ind w:firstLine="709"/>
        <w:jc w:val="center"/>
        <w:rPr>
          <w:b/>
          <w:i/>
          <w:sz w:val="28"/>
          <w:szCs w:val="28"/>
        </w:rPr>
      </w:pPr>
      <w:r w:rsidRPr="00E44EAF">
        <w:rPr>
          <w:b/>
          <w:i/>
          <w:sz w:val="28"/>
          <w:szCs w:val="28"/>
        </w:rPr>
        <w:t>Региональный проект «Жилье»</w:t>
      </w:r>
    </w:p>
    <w:p w:rsidR="00980882" w:rsidRPr="00E44EAF" w:rsidRDefault="00980882" w:rsidP="00980882">
      <w:pPr>
        <w:widowControl w:val="0"/>
        <w:autoSpaceDE w:val="0"/>
        <w:autoSpaceDN w:val="0"/>
        <w:adjustRightInd w:val="0"/>
        <w:ind w:firstLine="709"/>
        <w:jc w:val="both"/>
        <w:rPr>
          <w:sz w:val="28"/>
          <w:szCs w:val="28"/>
        </w:rPr>
      </w:pPr>
      <w:r w:rsidRPr="00E44EAF">
        <w:rPr>
          <w:sz w:val="28"/>
          <w:szCs w:val="28"/>
        </w:rPr>
        <w:t xml:space="preserve">Ответственным за исполнение регионального проекта является министерство строительства, жилищно-коммунального, дорожного хозяйства </w:t>
      </w:r>
      <w:r w:rsidRPr="00E44EAF">
        <w:rPr>
          <w:sz w:val="28"/>
          <w:szCs w:val="28"/>
        </w:rPr>
        <w:lastRenderedPageBreak/>
        <w:t>и транспорта Оренбургской области.</w:t>
      </w:r>
    </w:p>
    <w:p w:rsidR="00980882" w:rsidRPr="00E44EAF" w:rsidRDefault="00980882" w:rsidP="00980882">
      <w:pPr>
        <w:widowControl w:val="0"/>
        <w:autoSpaceDE w:val="0"/>
        <w:autoSpaceDN w:val="0"/>
        <w:adjustRightInd w:val="0"/>
        <w:ind w:firstLine="709"/>
        <w:jc w:val="both"/>
        <w:rPr>
          <w:sz w:val="28"/>
          <w:szCs w:val="28"/>
        </w:rPr>
      </w:pPr>
      <w:r w:rsidRPr="00E44EAF">
        <w:rPr>
          <w:sz w:val="28"/>
          <w:szCs w:val="28"/>
        </w:rPr>
        <w:t xml:space="preserve">Региональный проект «Жилье» согласно паспорту связан с госпрограммой «Стимулирование развития жилищного строительства Оренбургской области» (подпрограмма «Инфраструктурное обеспечение земельных участков в целях жилищного строительства»). </w:t>
      </w:r>
    </w:p>
    <w:p w:rsidR="00980882" w:rsidRPr="00E44EAF" w:rsidRDefault="00980882" w:rsidP="00980882">
      <w:pPr>
        <w:widowControl w:val="0"/>
        <w:autoSpaceDE w:val="0"/>
        <w:autoSpaceDN w:val="0"/>
        <w:adjustRightInd w:val="0"/>
        <w:ind w:firstLine="709"/>
        <w:jc w:val="both"/>
        <w:rPr>
          <w:sz w:val="28"/>
          <w:szCs w:val="28"/>
        </w:rPr>
      </w:pPr>
      <w:r w:rsidRPr="00E44EAF">
        <w:rPr>
          <w:sz w:val="28"/>
          <w:szCs w:val="28"/>
        </w:rPr>
        <w:t xml:space="preserve">Законом об областном бюджете на реализацию регионального проекта «Жилье» в 2022 году предусмотрены средства в объеме 110 801,8 тыс. рублей, что соответствует ассигнованиям, предусмотренным сводной бюджетной росписью и объему финансового обеспечения, предусмотренного паспортом регионального проекта. </w:t>
      </w:r>
    </w:p>
    <w:p w:rsidR="00980882" w:rsidRPr="00E44EAF" w:rsidRDefault="00980882" w:rsidP="00980882">
      <w:pPr>
        <w:widowControl w:val="0"/>
        <w:autoSpaceDE w:val="0"/>
        <w:autoSpaceDN w:val="0"/>
        <w:adjustRightInd w:val="0"/>
        <w:ind w:firstLine="709"/>
        <w:jc w:val="both"/>
        <w:rPr>
          <w:sz w:val="28"/>
          <w:szCs w:val="28"/>
        </w:rPr>
      </w:pPr>
      <w:r w:rsidRPr="00E44EAF">
        <w:rPr>
          <w:sz w:val="28"/>
          <w:szCs w:val="28"/>
        </w:rPr>
        <w:t>Согласно данным отчета о ходе реализации регионального проекта на 31.03.2022 кассовое исполнение мероприятий регионального проекта составило 1 777,42 тыс. рублей.  Согласно информации, представленной минфином области по состоянию на 31.03.2022, кассовое исполнение мероприятий регионального проекта составило 1777,42 тыс. рублей (за счет средств федерального бюджета – 1 706,32 тыс. рублей, областного бюджета – 71,1 тыс. рублей) или 1,6% от общей суммы, предусмотренной паспортом регионального проекта и от показателей сводной бюджетной росписи.</w:t>
      </w:r>
    </w:p>
    <w:p w:rsidR="00980882" w:rsidRPr="00E44EAF" w:rsidRDefault="00980882" w:rsidP="00980882">
      <w:pPr>
        <w:autoSpaceDE w:val="0"/>
        <w:autoSpaceDN w:val="0"/>
        <w:adjustRightInd w:val="0"/>
        <w:ind w:firstLine="709"/>
        <w:jc w:val="both"/>
        <w:rPr>
          <w:sz w:val="28"/>
          <w:szCs w:val="28"/>
        </w:rPr>
      </w:pPr>
      <w:r w:rsidRPr="00E44EAF">
        <w:rPr>
          <w:sz w:val="28"/>
          <w:szCs w:val="28"/>
        </w:rPr>
        <w:t>Паспорт регионального проекта «Жилье» содержит 4 показателя, по всем показателям на 2022 год установлено плановое значение. При этом, согласно помесячному плану достижения показателей (раздел 3 паспорта регионального проекта) плановые значения на 31.03.2022 установлены по 3 показателям из 4.</w:t>
      </w:r>
    </w:p>
    <w:p w:rsidR="00980882" w:rsidRPr="00E44EAF" w:rsidRDefault="00980882" w:rsidP="00980882">
      <w:pPr>
        <w:autoSpaceDE w:val="0"/>
        <w:autoSpaceDN w:val="0"/>
        <w:adjustRightInd w:val="0"/>
        <w:ind w:firstLine="709"/>
        <w:jc w:val="both"/>
        <w:rPr>
          <w:sz w:val="28"/>
          <w:szCs w:val="28"/>
        </w:rPr>
      </w:pPr>
      <w:r w:rsidRPr="00E44EAF">
        <w:rPr>
          <w:sz w:val="28"/>
          <w:szCs w:val="28"/>
        </w:rPr>
        <w:t>Согласно отчету о ходе реализации регионального проекта «Жилье» на 31.03.2022 достижение значений показателей сложилось по всем 4 показателям, в том числе:</w:t>
      </w:r>
    </w:p>
    <w:p w:rsidR="00980882" w:rsidRPr="00E44EAF" w:rsidRDefault="00980882" w:rsidP="00980882">
      <w:pPr>
        <w:widowControl w:val="0"/>
        <w:suppressAutoHyphens/>
        <w:ind w:firstLine="709"/>
        <w:jc w:val="both"/>
        <w:rPr>
          <w:i/>
          <w:sz w:val="28"/>
          <w:szCs w:val="28"/>
        </w:rPr>
      </w:pPr>
      <w:r w:rsidRPr="00E44EAF">
        <w:rPr>
          <w:sz w:val="28"/>
          <w:szCs w:val="28"/>
        </w:rPr>
        <w:t xml:space="preserve">«Объем жилищного строительства, млн.кв.м в год, возрастающий» плановое значение в отчетном периоде – 0,075 млн. кв.м., фактическое значение на конец отчетного периода – 0,24 млн. кв.м., что составляет 27,0% от годового значения (плановое значение за год – 0,89 млн. кв.м.); </w:t>
      </w:r>
    </w:p>
    <w:p w:rsidR="00980882" w:rsidRPr="00E44EAF" w:rsidRDefault="00980882" w:rsidP="00980882">
      <w:pPr>
        <w:autoSpaceDE w:val="0"/>
        <w:autoSpaceDN w:val="0"/>
        <w:adjustRightInd w:val="0"/>
        <w:ind w:firstLine="709"/>
        <w:jc w:val="both"/>
        <w:rPr>
          <w:sz w:val="28"/>
          <w:szCs w:val="28"/>
        </w:rPr>
      </w:pPr>
      <w:r w:rsidRPr="00E44EAF">
        <w:rPr>
          <w:sz w:val="28"/>
          <w:szCs w:val="28"/>
        </w:rPr>
        <w:t>«Ввод жилья в рамках мероприятия по стимулированию программ развития жилищного строительства субъектов Российской Федерации, возрастающий» плановое значение на конец отчетного периода не устанавливалось, фактическое значение на конец отчетного периода составило 0,0035 млн. кв.м., что составляет 2,9% от годового значения (плановое значение за год – 0,12 млн. кв.м.);</w:t>
      </w:r>
    </w:p>
    <w:p w:rsidR="00980882" w:rsidRPr="00E44EAF" w:rsidRDefault="00980882" w:rsidP="00980882">
      <w:pPr>
        <w:widowControl w:val="0"/>
        <w:suppressAutoHyphens/>
        <w:ind w:firstLine="709"/>
        <w:jc w:val="both"/>
        <w:rPr>
          <w:sz w:val="28"/>
          <w:szCs w:val="28"/>
        </w:rPr>
      </w:pPr>
      <w:r w:rsidRPr="00E44EAF">
        <w:rPr>
          <w:sz w:val="28"/>
          <w:szCs w:val="28"/>
        </w:rPr>
        <w:t xml:space="preserve">«Объем многоквартирного жилья в стадии строительства, убывающий» плановое значение в отчетном периоде – 1,035 млн. кв.м., фактическое значение на конец отчетного периода – 1,036 млн. кв.м., что составляет 88,5% от годового значения (плановое значение за год – 1,17 млн. кв.м.); </w:t>
      </w:r>
    </w:p>
    <w:p w:rsidR="00980882" w:rsidRPr="00E44EAF" w:rsidRDefault="00980882" w:rsidP="00980882">
      <w:pPr>
        <w:widowControl w:val="0"/>
        <w:suppressAutoHyphens/>
        <w:ind w:firstLine="709"/>
        <w:jc w:val="both"/>
        <w:rPr>
          <w:sz w:val="28"/>
          <w:szCs w:val="28"/>
        </w:rPr>
      </w:pPr>
      <w:r w:rsidRPr="00E44EAF">
        <w:rPr>
          <w:sz w:val="28"/>
          <w:szCs w:val="28"/>
        </w:rPr>
        <w:t>«Площадь земельных участков, вовлеченных в оборот в целях жилищного строительства, возрастающий» плановое значение в отчетном периоде – 29 гектара, фактическое значение на конец отчетного периода – 91 гектар, что составляет 23,9% от годового значения (плановое значение за год – 381 гектар).</w:t>
      </w:r>
    </w:p>
    <w:p w:rsidR="00980882" w:rsidRPr="00E44EAF" w:rsidRDefault="00980882" w:rsidP="00980882">
      <w:pPr>
        <w:widowControl w:val="0"/>
        <w:suppressAutoHyphens/>
        <w:autoSpaceDE w:val="0"/>
        <w:autoSpaceDN w:val="0"/>
        <w:adjustRightInd w:val="0"/>
        <w:ind w:firstLine="709"/>
        <w:jc w:val="both"/>
        <w:rPr>
          <w:sz w:val="28"/>
          <w:szCs w:val="28"/>
          <w:highlight w:val="yellow"/>
        </w:rPr>
      </w:pPr>
      <w:r w:rsidRPr="00E44EAF">
        <w:rPr>
          <w:sz w:val="28"/>
          <w:szCs w:val="28"/>
        </w:rPr>
        <w:lastRenderedPageBreak/>
        <w:t xml:space="preserve">В соответствии с паспортом регионального проекта в отчетном периоде наступил срок реализации по пяти контрольным точкам. Согласно отчетным данным контрольные точки достигнуты. По одной контрольной точке «Утвержден перечень объектов капитального строительства,  предусмотренных к финансированию в очередном финансовом году» (срок окончания реализации – 28.01.2022) </w:t>
      </w:r>
      <w:r w:rsidRPr="00E44EAF">
        <w:rPr>
          <w:rFonts w:eastAsia="Calibri"/>
          <w:sz w:val="28"/>
          <w:szCs w:val="28"/>
          <w:lang w:eastAsia="en-US"/>
        </w:rPr>
        <w:t>нарушен срок выполнения контрольной точки</w:t>
      </w:r>
      <w:r w:rsidRPr="00E44EAF">
        <w:rPr>
          <w:rFonts w:eastAsia="Calibri"/>
          <w:sz w:val="28"/>
          <w:szCs w:val="28"/>
          <w:shd w:val="clear" w:color="auto" w:fill="FFFFFF"/>
          <w:lang w:eastAsia="en-US"/>
        </w:rPr>
        <w:t xml:space="preserve"> на</w:t>
      </w:r>
      <w:r w:rsidRPr="00E44EAF">
        <w:rPr>
          <w:sz w:val="28"/>
          <w:szCs w:val="28"/>
        </w:rPr>
        <w:t xml:space="preserve"> 3 дня (31.01.2022).</w:t>
      </w:r>
    </w:p>
    <w:p w:rsidR="007D446A" w:rsidRPr="00E44EAF" w:rsidRDefault="007D446A" w:rsidP="007D446A">
      <w:pPr>
        <w:widowControl w:val="0"/>
        <w:autoSpaceDE w:val="0"/>
        <w:autoSpaceDN w:val="0"/>
        <w:adjustRightInd w:val="0"/>
        <w:ind w:firstLine="709"/>
        <w:jc w:val="center"/>
        <w:rPr>
          <w:b/>
          <w:i/>
          <w:sz w:val="28"/>
          <w:szCs w:val="28"/>
          <w:highlight w:val="yellow"/>
        </w:rPr>
      </w:pPr>
    </w:p>
    <w:p w:rsidR="007D446A" w:rsidRPr="00E44EAF" w:rsidRDefault="007D446A" w:rsidP="007D446A">
      <w:pPr>
        <w:widowControl w:val="0"/>
        <w:autoSpaceDE w:val="0"/>
        <w:autoSpaceDN w:val="0"/>
        <w:adjustRightInd w:val="0"/>
        <w:ind w:firstLine="709"/>
        <w:jc w:val="center"/>
        <w:rPr>
          <w:b/>
          <w:i/>
          <w:sz w:val="28"/>
          <w:szCs w:val="28"/>
        </w:rPr>
      </w:pPr>
      <w:r w:rsidRPr="00E44EAF">
        <w:rPr>
          <w:b/>
          <w:i/>
          <w:sz w:val="28"/>
          <w:szCs w:val="28"/>
        </w:rPr>
        <w:t xml:space="preserve">Региональный проект «Формирование комфортной </w:t>
      </w:r>
    </w:p>
    <w:p w:rsidR="007D446A" w:rsidRPr="00E44EAF" w:rsidRDefault="007D446A" w:rsidP="007D446A">
      <w:pPr>
        <w:widowControl w:val="0"/>
        <w:autoSpaceDE w:val="0"/>
        <w:autoSpaceDN w:val="0"/>
        <w:adjustRightInd w:val="0"/>
        <w:ind w:firstLine="709"/>
        <w:jc w:val="center"/>
        <w:rPr>
          <w:b/>
          <w:i/>
          <w:sz w:val="28"/>
          <w:szCs w:val="28"/>
        </w:rPr>
      </w:pPr>
      <w:r w:rsidRPr="00E44EAF">
        <w:rPr>
          <w:b/>
          <w:i/>
          <w:sz w:val="28"/>
          <w:szCs w:val="28"/>
        </w:rPr>
        <w:t>городской среды»</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Ответственным за исполнение регионального проекта является министерство строительства, жилищно-коммунального, дорожного хозяйства и транспорта Оренбургской области.</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Региональный проект «Формирование комфортной городской среды» согласно паспорту связан с двумя государственными программами:</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«Формирование комфортной городской среды в Оренбургской области» (подпрограмма – Региональный проект «Формирование комфортной городской среды»);</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 xml:space="preserve">«Цифровая экономика Оренбургской области» (подпрограмма «Цифровой регион»). </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Законом об областном бюджете на реализацию регионального проекта «Формирование комфортной городской среды» в 2022 году предусмотрены ассигнования в объеме 866 342,1 тыс. рублей, что соответствует паспорту регионального проекта и сводной бюджетной росписи.</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Согласно данным отчета о ходе реализации регионального проекта на 31.03.2022 и информации, представленной минфином области по состоянию на 31.03.2022 кассовое исполнение мероприятий регионального проекта, не осуществлялось.</w:t>
      </w:r>
    </w:p>
    <w:p w:rsidR="007D446A" w:rsidRPr="00E44EAF" w:rsidRDefault="007D446A" w:rsidP="007D446A">
      <w:pPr>
        <w:autoSpaceDE w:val="0"/>
        <w:autoSpaceDN w:val="0"/>
        <w:adjustRightInd w:val="0"/>
        <w:ind w:firstLine="709"/>
        <w:jc w:val="both"/>
        <w:rPr>
          <w:sz w:val="28"/>
          <w:szCs w:val="28"/>
        </w:rPr>
      </w:pPr>
      <w:r w:rsidRPr="00E44EAF">
        <w:rPr>
          <w:sz w:val="28"/>
          <w:szCs w:val="28"/>
        </w:rPr>
        <w:t xml:space="preserve">Паспорт регионального проекта «Формирование комфортной городской среды» содержит десять показателей, по всем показателям на 2022 год установлено плановое значение. При этом, согласно помесячному плану достижения показателей в 2022 году (раздел 3 паспорта регионального проекта) плановые значения на 31.03.2022 установлены по 9 показателям из 10, по 1 показателю плановые значения не установлены («Доля объема закупок оборудования, имеющего российское происхождение, в том числе оборудования, закупаемого при выполнении работ, в общем объеме оборудования, закупленного в рамках реализации мероприятий государственных (муниципальных) программ современной городской среды, %, возрастающий»). </w:t>
      </w:r>
    </w:p>
    <w:p w:rsidR="007D446A" w:rsidRPr="00E44EAF" w:rsidRDefault="007D446A" w:rsidP="007D446A">
      <w:pPr>
        <w:autoSpaceDE w:val="0"/>
        <w:autoSpaceDN w:val="0"/>
        <w:adjustRightInd w:val="0"/>
        <w:ind w:firstLine="709"/>
        <w:jc w:val="both"/>
        <w:rPr>
          <w:sz w:val="28"/>
          <w:szCs w:val="28"/>
        </w:rPr>
      </w:pPr>
      <w:r w:rsidRPr="00E44EAF">
        <w:rPr>
          <w:sz w:val="28"/>
          <w:szCs w:val="28"/>
        </w:rPr>
        <w:t>Согласно отчету о ходе реализации регионального проекта «Формирование комфортной городской среды» на 31.03.2022 достижение по 9 показателям (по которым установлено плановое значение) составило 100,0% от планового значения на конец отчетного периода. Процент достижения значений показателей на 31.03.2022 от годового планового показателя представлен в таблице 1.</w:t>
      </w:r>
    </w:p>
    <w:p w:rsidR="007D446A" w:rsidRPr="00E44EAF" w:rsidRDefault="007D446A" w:rsidP="007D446A">
      <w:pPr>
        <w:widowControl w:val="0"/>
        <w:tabs>
          <w:tab w:val="left" w:pos="2629"/>
        </w:tabs>
        <w:autoSpaceDE w:val="0"/>
        <w:autoSpaceDN w:val="0"/>
        <w:adjustRightInd w:val="0"/>
        <w:ind w:firstLine="709"/>
        <w:jc w:val="right"/>
        <w:rPr>
          <w:sz w:val="28"/>
        </w:rPr>
      </w:pPr>
      <w:r w:rsidRPr="00E44EAF">
        <w:lastRenderedPageBreak/>
        <w:tab/>
      </w:r>
      <w:r w:rsidRPr="00E44EAF">
        <w:rPr>
          <w:sz w:val="28"/>
        </w:rPr>
        <w:t>Таблица 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920"/>
        <w:gridCol w:w="1134"/>
        <w:gridCol w:w="1276"/>
        <w:gridCol w:w="1134"/>
      </w:tblGrid>
      <w:tr w:rsidR="007D446A" w:rsidRPr="00E44EAF" w:rsidTr="00611F6B">
        <w:trPr>
          <w:tblHeader/>
        </w:trPr>
        <w:tc>
          <w:tcPr>
            <w:tcW w:w="5920" w:type="dxa"/>
          </w:tcPr>
          <w:p w:rsidR="007D446A" w:rsidRPr="00E44EAF" w:rsidRDefault="007D446A" w:rsidP="007D446A">
            <w:pPr>
              <w:widowControl w:val="0"/>
              <w:autoSpaceDE w:val="0"/>
              <w:autoSpaceDN w:val="0"/>
              <w:adjustRightInd w:val="0"/>
              <w:jc w:val="center"/>
              <w:rPr>
                <w:sz w:val="18"/>
                <w:szCs w:val="18"/>
              </w:rPr>
            </w:pPr>
            <w:r w:rsidRPr="00E44EAF">
              <w:rPr>
                <w:sz w:val="18"/>
                <w:szCs w:val="18"/>
              </w:rPr>
              <w:t>Показатели, единица измерения</w:t>
            </w:r>
          </w:p>
        </w:tc>
        <w:tc>
          <w:tcPr>
            <w:tcW w:w="1134" w:type="dxa"/>
          </w:tcPr>
          <w:p w:rsidR="007D446A" w:rsidRPr="00E44EAF" w:rsidRDefault="007D446A" w:rsidP="007D446A">
            <w:pPr>
              <w:widowControl w:val="0"/>
              <w:autoSpaceDE w:val="0"/>
              <w:autoSpaceDN w:val="0"/>
              <w:adjustRightInd w:val="0"/>
              <w:jc w:val="center"/>
              <w:rPr>
                <w:sz w:val="18"/>
                <w:szCs w:val="18"/>
              </w:rPr>
            </w:pPr>
            <w:r w:rsidRPr="00E44EAF">
              <w:rPr>
                <w:sz w:val="18"/>
                <w:szCs w:val="18"/>
              </w:rPr>
              <w:t xml:space="preserve">Плановое значение </w:t>
            </w:r>
          </w:p>
          <w:p w:rsidR="007D446A" w:rsidRPr="00E44EAF" w:rsidRDefault="007D446A" w:rsidP="007D446A">
            <w:pPr>
              <w:widowControl w:val="0"/>
              <w:autoSpaceDE w:val="0"/>
              <w:autoSpaceDN w:val="0"/>
              <w:adjustRightInd w:val="0"/>
              <w:jc w:val="center"/>
              <w:rPr>
                <w:sz w:val="18"/>
                <w:szCs w:val="18"/>
              </w:rPr>
            </w:pPr>
            <w:r w:rsidRPr="00E44EAF">
              <w:rPr>
                <w:sz w:val="18"/>
                <w:szCs w:val="18"/>
              </w:rPr>
              <w:t>на год</w:t>
            </w:r>
          </w:p>
        </w:tc>
        <w:tc>
          <w:tcPr>
            <w:tcW w:w="1276" w:type="dxa"/>
          </w:tcPr>
          <w:p w:rsidR="007D446A" w:rsidRPr="00611F6B" w:rsidRDefault="007D446A" w:rsidP="007D446A">
            <w:pPr>
              <w:widowControl w:val="0"/>
              <w:autoSpaceDE w:val="0"/>
              <w:autoSpaceDN w:val="0"/>
              <w:adjustRightInd w:val="0"/>
              <w:jc w:val="center"/>
              <w:rPr>
                <w:sz w:val="16"/>
                <w:szCs w:val="18"/>
              </w:rPr>
            </w:pPr>
            <w:r w:rsidRPr="00611F6B">
              <w:rPr>
                <w:sz w:val="16"/>
                <w:szCs w:val="18"/>
              </w:rPr>
              <w:t xml:space="preserve">Фактическое значение </w:t>
            </w:r>
          </w:p>
          <w:p w:rsidR="007D446A" w:rsidRPr="00E44EAF" w:rsidRDefault="007D446A" w:rsidP="007D446A">
            <w:pPr>
              <w:widowControl w:val="0"/>
              <w:autoSpaceDE w:val="0"/>
              <w:autoSpaceDN w:val="0"/>
              <w:adjustRightInd w:val="0"/>
              <w:jc w:val="center"/>
              <w:rPr>
                <w:sz w:val="18"/>
                <w:szCs w:val="18"/>
              </w:rPr>
            </w:pPr>
            <w:r w:rsidRPr="00611F6B">
              <w:rPr>
                <w:sz w:val="16"/>
                <w:szCs w:val="18"/>
              </w:rPr>
              <w:t>на конец отчетного периода</w:t>
            </w:r>
          </w:p>
        </w:tc>
        <w:tc>
          <w:tcPr>
            <w:tcW w:w="1134" w:type="dxa"/>
          </w:tcPr>
          <w:p w:rsidR="007D446A" w:rsidRPr="00E44EAF" w:rsidRDefault="007D446A" w:rsidP="007D446A">
            <w:pPr>
              <w:widowControl w:val="0"/>
              <w:autoSpaceDE w:val="0"/>
              <w:autoSpaceDN w:val="0"/>
              <w:adjustRightInd w:val="0"/>
              <w:jc w:val="center"/>
              <w:rPr>
                <w:sz w:val="18"/>
                <w:szCs w:val="18"/>
              </w:rPr>
            </w:pPr>
            <w:r w:rsidRPr="00E44EAF">
              <w:rPr>
                <w:sz w:val="18"/>
                <w:szCs w:val="18"/>
              </w:rPr>
              <w:t>Процент достижения</w:t>
            </w:r>
          </w:p>
        </w:tc>
      </w:tr>
      <w:tr w:rsidR="007D446A" w:rsidRPr="00E44EAF" w:rsidTr="00611F6B">
        <w:tc>
          <w:tcPr>
            <w:tcW w:w="5920" w:type="dxa"/>
          </w:tcPr>
          <w:p w:rsidR="007D446A" w:rsidRPr="00E44EAF" w:rsidRDefault="007D446A" w:rsidP="007D446A">
            <w:pPr>
              <w:widowControl w:val="0"/>
              <w:autoSpaceDE w:val="0"/>
              <w:autoSpaceDN w:val="0"/>
              <w:adjustRightInd w:val="0"/>
              <w:jc w:val="both"/>
              <w:rPr>
                <w:sz w:val="18"/>
                <w:szCs w:val="18"/>
              </w:rPr>
            </w:pPr>
            <w:r w:rsidRPr="00E44EAF">
              <w:rPr>
                <w:sz w:val="18"/>
                <w:szCs w:val="18"/>
              </w:rPr>
              <w:t>Доля городов с благоприятной средой от общего количества городов (индекс качества городской среды – выше 50%), возрастающий, %</w:t>
            </w:r>
          </w:p>
        </w:tc>
        <w:tc>
          <w:tcPr>
            <w:tcW w:w="1134"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33</w:t>
            </w:r>
          </w:p>
        </w:tc>
        <w:tc>
          <w:tcPr>
            <w:tcW w:w="1276"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8</w:t>
            </w:r>
          </w:p>
        </w:tc>
        <w:tc>
          <w:tcPr>
            <w:tcW w:w="1134"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24,2</w:t>
            </w:r>
          </w:p>
        </w:tc>
      </w:tr>
      <w:tr w:rsidR="007D446A" w:rsidRPr="00E44EAF" w:rsidTr="00611F6B">
        <w:tc>
          <w:tcPr>
            <w:tcW w:w="5920" w:type="dxa"/>
          </w:tcPr>
          <w:p w:rsidR="007D446A" w:rsidRPr="00E44EAF" w:rsidRDefault="007D446A" w:rsidP="007D446A">
            <w:pPr>
              <w:widowControl w:val="0"/>
              <w:autoSpaceDE w:val="0"/>
              <w:autoSpaceDN w:val="0"/>
              <w:adjustRightInd w:val="0"/>
              <w:jc w:val="both"/>
              <w:rPr>
                <w:sz w:val="18"/>
                <w:szCs w:val="18"/>
              </w:rPr>
            </w:pPr>
            <w:r w:rsidRPr="00E44EAF">
              <w:rPr>
                <w:spacing w:val="-2"/>
                <w:sz w:val="18"/>
                <w:szCs w:val="18"/>
              </w:rPr>
              <w:t>Количество благоустроенных общественных территорий,</w:t>
            </w:r>
            <w:r w:rsidRPr="00E44EAF">
              <w:rPr>
                <w:sz w:val="18"/>
                <w:szCs w:val="18"/>
              </w:rPr>
              <w:t xml:space="preserve"> возрастающий, единица</w:t>
            </w:r>
          </w:p>
        </w:tc>
        <w:tc>
          <w:tcPr>
            <w:tcW w:w="1134"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136</w:t>
            </w:r>
          </w:p>
        </w:tc>
        <w:tc>
          <w:tcPr>
            <w:tcW w:w="1276"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110</w:t>
            </w:r>
          </w:p>
        </w:tc>
        <w:tc>
          <w:tcPr>
            <w:tcW w:w="1134"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80,9</w:t>
            </w:r>
          </w:p>
        </w:tc>
      </w:tr>
      <w:tr w:rsidR="007D446A" w:rsidRPr="00E44EAF" w:rsidTr="00611F6B">
        <w:tc>
          <w:tcPr>
            <w:tcW w:w="5920" w:type="dxa"/>
          </w:tcPr>
          <w:p w:rsidR="007D446A" w:rsidRPr="00E44EAF" w:rsidRDefault="007D446A" w:rsidP="007D446A">
            <w:pPr>
              <w:widowControl w:val="0"/>
              <w:autoSpaceDE w:val="0"/>
              <w:autoSpaceDN w:val="0"/>
              <w:adjustRightInd w:val="0"/>
              <w:jc w:val="both"/>
              <w:rPr>
                <w:sz w:val="18"/>
                <w:szCs w:val="18"/>
              </w:rPr>
            </w:pPr>
            <w:r w:rsidRPr="00E44EAF">
              <w:rPr>
                <w:sz w:val="18"/>
                <w:szCs w:val="18"/>
              </w:rPr>
              <w:t>Количество городов, с благоприятной городской средой, возрастающий, единица</w:t>
            </w:r>
          </w:p>
        </w:tc>
        <w:tc>
          <w:tcPr>
            <w:tcW w:w="1134"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4</w:t>
            </w:r>
          </w:p>
        </w:tc>
        <w:tc>
          <w:tcPr>
            <w:tcW w:w="1276"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1</w:t>
            </w:r>
          </w:p>
        </w:tc>
        <w:tc>
          <w:tcPr>
            <w:tcW w:w="1134"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25,0</w:t>
            </w:r>
          </w:p>
        </w:tc>
      </w:tr>
      <w:tr w:rsidR="007D446A" w:rsidRPr="00E44EAF" w:rsidTr="00611F6B">
        <w:tc>
          <w:tcPr>
            <w:tcW w:w="5920" w:type="dxa"/>
          </w:tcPr>
          <w:p w:rsidR="007D446A" w:rsidRPr="00E44EAF" w:rsidRDefault="007D446A" w:rsidP="007D446A">
            <w:pPr>
              <w:widowControl w:val="0"/>
              <w:autoSpaceDE w:val="0"/>
              <w:autoSpaceDN w:val="0"/>
              <w:adjustRightInd w:val="0"/>
              <w:jc w:val="both"/>
              <w:rPr>
                <w:sz w:val="18"/>
                <w:szCs w:val="18"/>
              </w:rPr>
            </w:pPr>
            <w:r w:rsidRPr="00E44EAF">
              <w:rPr>
                <w:spacing w:val="-2"/>
                <w:sz w:val="18"/>
                <w:szCs w:val="18"/>
              </w:rPr>
              <w:t>Индекс качества городской среды, возрастающий, балл</w:t>
            </w:r>
          </w:p>
        </w:tc>
        <w:tc>
          <w:tcPr>
            <w:tcW w:w="1134"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184</w:t>
            </w:r>
          </w:p>
        </w:tc>
        <w:tc>
          <w:tcPr>
            <w:tcW w:w="1276"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168</w:t>
            </w:r>
          </w:p>
        </w:tc>
        <w:tc>
          <w:tcPr>
            <w:tcW w:w="1134"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91,3</w:t>
            </w:r>
          </w:p>
        </w:tc>
      </w:tr>
      <w:tr w:rsidR="007D446A" w:rsidRPr="00E44EAF" w:rsidTr="00611F6B">
        <w:tc>
          <w:tcPr>
            <w:tcW w:w="5920" w:type="dxa"/>
          </w:tcPr>
          <w:p w:rsidR="007D446A" w:rsidRPr="00E44EAF" w:rsidRDefault="007D446A" w:rsidP="007D446A">
            <w:pPr>
              <w:widowControl w:val="0"/>
              <w:autoSpaceDE w:val="0"/>
              <w:autoSpaceDN w:val="0"/>
              <w:adjustRightInd w:val="0"/>
              <w:jc w:val="both"/>
              <w:rPr>
                <w:spacing w:val="-2"/>
                <w:sz w:val="18"/>
                <w:szCs w:val="18"/>
              </w:rPr>
            </w:pPr>
            <w:r w:rsidRPr="00E44EAF">
              <w:rPr>
                <w:spacing w:val="-2"/>
                <w:sz w:val="18"/>
                <w:szCs w:val="18"/>
              </w:rPr>
              <w:t>Прирост среднего индекса качества городской среды по отношению к 2019 году, %, возрастающий</w:t>
            </w:r>
          </w:p>
        </w:tc>
        <w:tc>
          <w:tcPr>
            <w:tcW w:w="1134"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14</w:t>
            </w:r>
          </w:p>
        </w:tc>
        <w:tc>
          <w:tcPr>
            <w:tcW w:w="1276"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4,3</w:t>
            </w:r>
          </w:p>
        </w:tc>
        <w:tc>
          <w:tcPr>
            <w:tcW w:w="1134"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30,7</w:t>
            </w:r>
          </w:p>
        </w:tc>
      </w:tr>
      <w:tr w:rsidR="007D446A" w:rsidRPr="00E44EAF" w:rsidTr="00611F6B">
        <w:tc>
          <w:tcPr>
            <w:tcW w:w="5920" w:type="dxa"/>
          </w:tcPr>
          <w:p w:rsidR="007D446A" w:rsidRPr="00E44EAF" w:rsidRDefault="007D446A" w:rsidP="007D446A">
            <w:pPr>
              <w:widowControl w:val="0"/>
              <w:autoSpaceDE w:val="0"/>
              <w:autoSpaceDN w:val="0"/>
              <w:adjustRightInd w:val="0"/>
              <w:jc w:val="both"/>
              <w:rPr>
                <w:sz w:val="18"/>
                <w:szCs w:val="18"/>
              </w:rPr>
            </w:pPr>
            <w:r w:rsidRPr="00E44EAF">
              <w:rPr>
                <w:spacing w:val="-2"/>
                <w:sz w:val="18"/>
                <w:szCs w:val="18"/>
              </w:rPr>
              <w:t xml:space="preserve">Количество благоустроенных дворовых и общественных пространств, включенных в муниципальные программы формирования современной городской среды, возрастающий, </w:t>
            </w:r>
            <w:r w:rsidRPr="00E44EAF">
              <w:rPr>
                <w:sz w:val="18"/>
                <w:szCs w:val="18"/>
              </w:rPr>
              <w:t>единица</w:t>
            </w:r>
          </w:p>
        </w:tc>
        <w:tc>
          <w:tcPr>
            <w:tcW w:w="1134"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210</w:t>
            </w:r>
          </w:p>
        </w:tc>
        <w:tc>
          <w:tcPr>
            <w:tcW w:w="1276"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193</w:t>
            </w:r>
          </w:p>
        </w:tc>
        <w:tc>
          <w:tcPr>
            <w:tcW w:w="1134"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91,9</w:t>
            </w:r>
          </w:p>
        </w:tc>
      </w:tr>
      <w:tr w:rsidR="007D446A" w:rsidRPr="00E44EAF" w:rsidTr="00611F6B">
        <w:tc>
          <w:tcPr>
            <w:tcW w:w="5920" w:type="dxa"/>
          </w:tcPr>
          <w:p w:rsidR="007D446A" w:rsidRPr="00E44EAF" w:rsidRDefault="007D446A" w:rsidP="007D446A">
            <w:pPr>
              <w:widowControl w:val="0"/>
              <w:autoSpaceDE w:val="0"/>
              <w:autoSpaceDN w:val="0"/>
              <w:adjustRightInd w:val="0"/>
              <w:jc w:val="both"/>
              <w:rPr>
                <w:spacing w:val="-2"/>
                <w:sz w:val="18"/>
                <w:szCs w:val="18"/>
              </w:rPr>
            </w:pPr>
            <w:r w:rsidRPr="00E44EAF">
              <w:rPr>
                <w:sz w:val="18"/>
                <w:szCs w:val="18"/>
              </w:rPr>
              <w:t>Обеспечена реализация проектов победителей Всероссийского конкурса лучших проектов создания комфортной городской среды в малых городах и исторических поселениях, возрастающий, единица</w:t>
            </w:r>
          </w:p>
        </w:tc>
        <w:tc>
          <w:tcPr>
            <w:tcW w:w="1134"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4</w:t>
            </w:r>
          </w:p>
        </w:tc>
        <w:tc>
          <w:tcPr>
            <w:tcW w:w="1276"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4</w:t>
            </w:r>
          </w:p>
        </w:tc>
        <w:tc>
          <w:tcPr>
            <w:tcW w:w="1134"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100,0</w:t>
            </w:r>
          </w:p>
        </w:tc>
      </w:tr>
      <w:tr w:rsidR="007D446A" w:rsidRPr="00E44EAF" w:rsidTr="00611F6B">
        <w:tc>
          <w:tcPr>
            <w:tcW w:w="5920" w:type="dxa"/>
          </w:tcPr>
          <w:p w:rsidR="007D446A" w:rsidRPr="00E44EAF" w:rsidRDefault="007D446A" w:rsidP="007D446A">
            <w:pPr>
              <w:widowControl w:val="0"/>
              <w:autoSpaceDE w:val="0"/>
              <w:autoSpaceDN w:val="0"/>
              <w:adjustRightInd w:val="0"/>
              <w:jc w:val="both"/>
              <w:rPr>
                <w:spacing w:val="-2"/>
                <w:sz w:val="18"/>
                <w:szCs w:val="18"/>
              </w:rPr>
            </w:pPr>
            <w:r w:rsidRPr="00E44EAF">
              <w:rPr>
                <w:sz w:val="18"/>
                <w:szCs w:val="18"/>
              </w:rPr>
              <w:t>Реализованы проекты победителей Всероссийского конкурса лучших проектов создания комфортной городской среды в малых городах и исторических поселениях, не менее ед. нарастающим итогом, возрастающий, единица</w:t>
            </w:r>
          </w:p>
        </w:tc>
        <w:tc>
          <w:tcPr>
            <w:tcW w:w="1134"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4</w:t>
            </w:r>
          </w:p>
        </w:tc>
        <w:tc>
          <w:tcPr>
            <w:tcW w:w="1276"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4</w:t>
            </w:r>
          </w:p>
        </w:tc>
        <w:tc>
          <w:tcPr>
            <w:tcW w:w="1134"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100,0</w:t>
            </w:r>
          </w:p>
        </w:tc>
      </w:tr>
      <w:tr w:rsidR="007D446A" w:rsidRPr="00E44EAF" w:rsidTr="00611F6B">
        <w:tc>
          <w:tcPr>
            <w:tcW w:w="5920" w:type="dxa"/>
          </w:tcPr>
          <w:p w:rsidR="007D446A" w:rsidRPr="00E44EAF" w:rsidRDefault="007D446A" w:rsidP="007D446A">
            <w:pPr>
              <w:widowControl w:val="0"/>
              <w:autoSpaceDE w:val="0"/>
              <w:autoSpaceDN w:val="0"/>
              <w:adjustRightInd w:val="0"/>
              <w:jc w:val="both"/>
              <w:rPr>
                <w:spacing w:val="-2"/>
                <w:sz w:val="18"/>
                <w:szCs w:val="18"/>
              </w:rPr>
            </w:pPr>
            <w:r w:rsidRPr="00E44EAF">
              <w:rPr>
                <w:spacing w:val="-2"/>
                <w:sz w:val="18"/>
                <w:szCs w:val="18"/>
              </w:rPr>
              <w:t>Доля граждан, принявших участие в решении вопросов развития городской среды, от общего количества граждан в возрасте от 14 лет, проживающих в муниципальных образованиях, на территориях которых реализуются проекты по созданию комфортной городской среды, %, возрастающий</w:t>
            </w:r>
          </w:p>
        </w:tc>
        <w:tc>
          <w:tcPr>
            <w:tcW w:w="1134"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20</w:t>
            </w:r>
          </w:p>
        </w:tc>
        <w:tc>
          <w:tcPr>
            <w:tcW w:w="1276"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17,1</w:t>
            </w:r>
          </w:p>
        </w:tc>
        <w:tc>
          <w:tcPr>
            <w:tcW w:w="1134" w:type="dxa"/>
            <w:vAlign w:val="center"/>
          </w:tcPr>
          <w:p w:rsidR="007D446A" w:rsidRPr="00E44EAF" w:rsidRDefault="007D446A" w:rsidP="007D446A">
            <w:pPr>
              <w:widowControl w:val="0"/>
              <w:autoSpaceDE w:val="0"/>
              <w:autoSpaceDN w:val="0"/>
              <w:adjustRightInd w:val="0"/>
              <w:jc w:val="center"/>
              <w:rPr>
                <w:sz w:val="22"/>
                <w:szCs w:val="22"/>
              </w:rPr>
            </w:pPr>
            <w:r w:rsidRPr="00E44EAF">
              <w:rPr>
                <w:sz w:val="22"/>
                <w:szCs w:val="22"/>
              </w:rPr>
              <w:t>85,5</w:t>
            </w:r>
          </w:p>
        </w:tc>
      </w:tr>
    </w:tbl>
    <w:p w:rsidR="007D446A" w:rsidRPr="00E44EAF" w:rsidRDefault="007D446A" w:rsidP="007D446A">
      <w:pPr>
        <w:widowControl w:val="0"/>
        <w:suppressAutoHyphens/>
        <w:autoSpaceDE w:val="0"/>
        <w:autoSpaceDN w:val="0"/>
        <w:adjustRightInd w:val="0"/>
        <w:ind w:firstLine="709"/>
        <w:jc w:val="both"/>
        <w:rPr>
          <w:rFonts w:eastAsia="Calibri"/>
          <w:sz w:val="28"/>
          <w:szCs w:val="28"/>
          <w:lang w:eastAsia="en-US"/>
        </w:rPr>
      </w:pPr>
      <w:r w:rsidRPr="00E44EAF">
        <w:rPr>
          <w:sz w:val="28"/>
          <w:szCs w:val="28"/>
        </w:rPr>
        <w:t xml:space="preserve">В соответствии с паспортом регионального проекта в отчетном периоде наступил срок реализации по одиннадцати контрольным точкам. Согласно отчетным данным контрольные точки достигнуты. По трем контрольным точкам нарушены </w:t>
      </w:r>
      <w:r w:rsidRPr="00E44EAF">
        <w:rPr>
          <w:rFonts w:eastAsia="Calibri"/>
          <w:sz w:val="28"/>
          <w:szCs w:val="28"/>
          <w:lang w:eastAsia="en-US"/>
        </w:rPr>
        <w:t>сроки выполнения, в том числе:</w:t>
      </w:r>
    </w:p>
    <w:p w:rsidR="007D446A" w:rsidRPr="00E44EAF" w:rsidRDefault="007D446A" w:rsidP="007D446A">
      <w:pPr>
        <w:widowControl w:val="0"/>
        <w:suppressAutoHyphens/>
        <w:autoSpaceDE w:val="0"/>
        <w:autoSpaceDN w:val="0"/>
        <w:adjustRightInd w:val="0"/>
        <w:ind w:firstLine="709"/>
        <w:jc w:val="both"/>
        <w:rPr>
          <w:sz w:val="28"/>
          <w:szCs w:val="28"/>
        </w:rPr>
      </w:pPr>
      <w:r w:rsidRPr="00E44EAF">
        <w:rPr>
          <w:rFonts w:eastAsia="Calibri"/>
          <w:sz w:val="28"/>
          <w:szCs w:val="28"/>
          <w:lang w:eastAsia="en-US"/>
        </w:rPr>
        <w:t xml:space="preserve">1) с целью достижения результата «Обеспечена реализация проектов победителей Всероссийского конкурса лучших проектов создания комфортной городской среды в малых городах и исторических поселениях» не выполнена в срок контрольная точка 1.2.4 «Утверждены (одобрены, сформированы) документы, необходимые для оказания услуги (выполнения работы)» (срок окончания реализации </w:t>
      </w:r>
      <w:r w:rsidRPr="00E44EAF">
        <w:rPr>
          <w:sz w:val="28"/>
          <w:szCs w:val="28"/>
        </w:rPr>
        <w:t>– 01.02.2022), выполнено – 14.02.2022 , просрочка 13 дней;</w:t>
      </w:r>
    </w:p>
    <w:p w:rsidR="007D446A" w:rsidRPr="00E44EAF" w:rsidRDefault="007D446A" w:rsidP="007D446A">
      <w:pPr>
        <w:widowControl w:val="0"/>
        <w:suppressAutoHyphens/>
        <w:autoSpaceDE w:val="0"/>
        <w:autoSpaceDN w:val="0"/>
        <w:adjustRightInd w:val="0"/>
        <w:ind w:firstLine="709"/>
        <w:jc w:val="both"/>
        <w:rPr>
          <w:sz w:val="28"/>
          <w:szCs w:val="28"/>
        </w:rPr>
      </w:pPr>
      <w:r w:rsidRPr="00E44EAF">
        <w:rPr>
          <w:rFonts w:eastAsia="Calibri"/>
          <w:sz w:val="28"/>
          <w:szCs w:val="28"/>
          <w:lang w:eastAsia="en-US"/>
        </w:rPr>
        <w:t xml:space="preserve">2) с целью достижения результата «В субъектах Российской Федерации созданы и действуют региональные центры компетенций по вопросам городской среды» не выполнены в срок по 2 контрольным точкам: </w:t>
      </w:r>
    </w:p>
    <w:p w:rsidR="007D446A" w:rsidRPr="00E44EAF" w:rsidRDefault="007D446A" w:rsidP="007D446A">
      <w:pPr>
        <w:widowControl w:val="0"/>
        <w:suppressAutoHyphens/>
        <w:autoSpaceDE w:val="0"/>
        <w:autoSpaceDN w:val="0"/>
        <w:adjustRightInd w:val="0"/>
        <w:ind w:firstLine="709"/>
        <w:jc w:val="both"/>
        <w:rPr>
          <w:sz w:val="28"/>
          <w:szCs w:val="28"/>
        </w:rPr>
      </w:pPr>
      <w:r w:rsidRPr="00E44EAF">
        <w:rPr>
          <w:rFonts w:eastAsia="Calibri"/>
          <w:sz w:val="28"/>
          <w:szCs w:val="28"/>
          <w:lang w:eastAsia="en-US"/>
        </w:rPr>
        <w:t xml:space="preserve">контрольная точка 2.6.4 «Утверждены (одобрены, сформированы) документы, необходимые для оказания услуги (выполнения работы)» (срок окончания реализации </w:t>
      </w:r>
      <w:r w:rsidRPr="00E44EAF">
        <w:rPr>
          <w:sz w:val="28"/>
          <w:szCs w:val="28"/>
        </w:rPr>
        <w:t>– 01.02.2022), выполнено – 21.02.2022 , просрочка 20 дней;</w:t>
      </w:r>
    </w:p>
    <w:p w:rsidR="007D446A" w:rsidRPr="00E44EAF" w:rsidRDefault="007D446A" w:rsidP="007D446A">
      <w:pPr>
        <w:widowControl w:val="0"/>
        <w:suppressAutoHyphens/>
        <w:autoSpaceDE w:val="0"/>
        <w:autoSpaceDN w:val="0"/>
        <w:adjustRightInd w:val="0"/>
        <w:ind w:firstLine="709"/>
        <w:jc w:val="both"/>
        <w:rPr>
          <w:sz w:val="28"/>
          <w:szCs w:val="28"/>
        </w:rPr>
      </w:pPr>
      <w:r w:rsidRPr="00E44EAF">
        <w:rPr>
          <w:rFonts w:eastAsia="Calibri"/>
          <w:sz w:val="28"/>
          <w:szCs w:val="28"/>
          <w:lang w:eastAsia="en-US"/>
        </w:rPr>
        <w:t xml:space="preserve">контрольная точка 2.6.5 «Для оказания услуги (выполнения работы) подготовлено материально-техническое (кадровое) обеспечение» (срок окончания реализации </w:t>
      </w:r>
      <w:r w:rsidRPr="00E44EAF">
        <w:rPr>
          <w:sz w:val="28"/>
          <w:szCs w:val="28"/>
        </w:rPr>
        <w:t>– 15.02.2022), выполнено – 24.02.2022 , просрочка 9 дней.</w:t>
      </w:r>
    </w:p>
    <w:p w:rsidR="00611F6B" w:rsidRPr="00E44EAF" w:rsidRDefault="00611F6B" w:rsidP="007D446A">
      <w:pPr>
        <w:widowControl w:val="0"/>
        <w:suppressAutoHyphens/>
        <w:autoSpaceDE w:val="0"/>
        <w:autoSpaceDN w:val="0"/>
        <w:adjustRightInd w:val="0"/>
        <w:ind w:firstLine="709"/>
        <w:jc w:val="both"/>
        <w:rPr>
          <w:rFonts w:eastAsia="Calibri"/>
          <w:sz w:val="28"/>
          <w:szCs w:val="28"/>
          <w:lang w:eastAsia="en-US"/>
        </w:rPr>
      </w:pPr>
    </w:p>
    <w:p w:rsidR="007D446A" w:rsidRPr="00E44EAF" w:rsidRDefault="007D446A" w:rsidP="00BA1BA1">
      <w:pPr>
        <w:widowControl w:val="0"/>
        <w:suppressAutoHyphens/>
        <w:autoSpaceDE w:val="0"/>
        <w:autoSpaceDN w:val="0"/>
        <w:adjustRightInd w:val="0"/>
        <w:ind w:firstLine="709"/>
        <w:jc w:val="center"/>
        <w:rPr>
          <w:b/>
          <w:i/>
          <w:sz w:val="28"/>
          <w:szCs w:val="28"/>
        </w:rPr>
      </w:pPr>
      <w:r w:rsidRPr="00E44EAF">
        <w:rPr>
          <w:b/>
          <w:i/>
          <w:sz w:val="28"/>
          <w:szCs w:val="28"/>
        </w:rPr>
        <w:t>Региональный проект «Обеспечение устойчивого сокращения</w:t>
      </w:r>
    </w:p>
    <w:p w:rsidR="007D446A" w:rsidRPr="00E44EAF" w:rsidRDefault="007D446A" w:rsidP="00BA1BA1">
      <w:pPr>
        <w:widowControl w:val="0"/>
        <w:autoSpaceDE w:val="0"/>
        <w:autoSpaceDN w:val="0"/>
        <w:adjustRightInd w:val="0"/>
        <w:ind w:firstLine="709"/>
        <w:jc w:val="center"/>
        <w:rPr>
          <w:b/>
          <w:i/>
          <w:sz w:val="28"/>
          <w:szCs w:val="28"/>
        </w:rPr>
      </w:pPr>
      <w:r w:rsidRPr="00E44EAF">
        <w:rPr>
          <w:b/>
          <w:i/>
          <w:sz w:val="28"/>
          <w:szCs w:val="28"/>
        </w:rPr>
        <w:t>непригодного для проживания жилищного фонда»</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 xml:space="preserve">Региональный проект «Обеспечение устойчивого сокращения </w:t>
      </w:r>
      <w:r w:rsidRPr="00E44EAF">
        <w:rPr>
          <w:sz w:val="28"/>
          <w:szCs w:val="28"/>
        </w:rPr>
        <w:lastRenderedPageBreak/>
        <w:t xml:space="preserve">непригодного для проживания жилищного фонда» согласно паспорту связан с государственной программой «Стимулирование развития жилищного строительства Оренбургской области» (подпрограмма «Переселение граждан из аварийного жилищного фонда Оренбургской области»). </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Законом об областном бюджете на реализацию регионального проекта «Обеспечение устойчивого сокращения непригодного для проживания жилищного фонда» предусмотрены ассигнования на 2022</w:t>
      </w:r>
      <w:r w:rsidRPr="00E44EAF">
        <w:rPr>
          <w:sz w:val="28"/>
          <w:szCs w:val="28"/>
          <w:lang w:val="en-US"/>
        </w:rPr>
        <w:t> </w:t>
      </w:r>
      <w:r w:rsidRPr="00E44EAF">
        <w:rPr>
          <w:sz w:val="28"/>
          <w:szCs w:val="28"/>
        </w:rPr>
        <w:t>год в объеме 1 385 818,5 тыс. рублей, что соответствует ассигнованиям, предусмотренным сводной бюджетной росписью и объему финансового обеспечения, предусмотренному паспортом регионального проекта (раздел 5 паспорта «Финансовое обеспечение реализации регионального проекта») на 2022 год.</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Согласно данным отчета о ходе реализации регионального проекта на 31.03.2022 и информации, представленной минфином области на 31.03.2022 кассовое исполнение мероприятий регионального проекта составило 85 765,56 тыс. рублей или 6,19% от общей суммы, предусмотренной паспортом регионального проекта и сводной бюджетной росписью.</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 xml:space="preserve">Паспорт регионального проекта «Обеспечение устойчивого сокращения непригодного для проживания жилищного фонда» содержит два показателя, предусмотренных на 2022 год. </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Согласно отчету о ходе реализации регионального проекта «Обеспечение устойчивого сокращения непригодного для проживания жилищного фонда» на 31.03.2022 достигнуты следующие значения:</w:t>
      </w:r>
    </w:p>
    <w:p w:rsidR="007D446A" w:rsidRPr="00E44EAF" w:rsidRDefault="007D446A" w:rsidP="007D446A">
      <w:pPr>
        <w:suppressAutoHyphens/>
        <w:autoSpaceDE w:val="0"/>
        <w:autoSpaceDN w:val="0"/>
        <w:adjustRightInd w:val="0"/>
        <w:ind w:firstLine="709"/>
        <w:jc w:val="both"/>
        <w:rPr>
          <w:sz w:val="28"/>
          <w:szCs w:val="28"/>
        </w:rPr>
      </w:pPr>
      <w:r w:rsidRPr="00E44EAF">
        <w:rPr>
          <w:sz w:val="28"/>
          <w:szCs w:val="28"/>
        </w:rPr>
        <w:t>по показателю «Количество граждан, расселенных из аварийного жилищного фонда» плановое значение в отчетном периоде – 2,34 тыс. человек, фактическое значение на конец отчетного периода – 2,52 тыс. человек, что составляет 114,5% от годового значения (плановое значение за год – 2,2 тыс. человек).</w:t>
      </w:r>
    </w:p>
    <w:p w:rsidR="007D446A" w:rsidRPr="00E44EAF" w:rsidRDefault="007D446A" w:rsidP="007D446A">
      <w:pPr>
        <w:suppressAutoHyphens/>
        <w:autoSpaceDE w:val="0"/>
        <w:autoSpaceDN w:val="0"/>
        <w:adjustRightInd w:val="0"/>
        <w:ind w:firstLine="709"/>
        <w:jc w:val="both"/>
        <w:rPr>
          <w:sz w:val="28"/>
          <w:szCs w:val="28"/>
        </w:rPr>
      </w:pPr>
      <w:r w:rsidRPr="00E44EAF">
        <w:rPr>
          <w:sz w:val="28"/>
          <w:szCs w:val="28"/>
        </w:rPr>
        <w:t xml:space="preserve">по показателю «Количество квадратных метров расселенного непригодного для проживания жилищного фонда (нарастающим итогом), возрастающий» плановое значение в отчетном периоде – 43,51 тыс. кв. метров, фактическое значение на конец отчетного периода – 47,23 тыс. кв. метров, что составляет 119,0% от годового значения (плановое значение за год – 39,7 тыс. кв. метров); </w:t>
      </w:r>
    </w:p>
    <w:p w:rsidR="007D446A" w:rsidRPr="00E44EAF" w:rsidRDefault="007D446A" w:rsidP="007D446A">
      <w:pPr>
        <w:widowControl w:val="0"/>
        <w:suppressAutoHyphens/>
        <w:autoSpaceDE w:val="0"/>
        <w:autoSpaceDN w:val="0"/>
        <w:adjustRightInd w:val="0"/>
        <w:ind w:firstLine="709"/>
        <w:jc w:val="both"/>
        <w:rPr>
          <w:sz w:val="28"/>
          <w:szCs w:val="28"/>
        </w:rPr>
      </w:pPr>
      <w:r w:rsidRPr="00E44EAF">
        <w:rPr>
          <w:sz w:val="28"/>
          <w:szCs w:val="28"/>
        </w:rPr>
        <w:t xml:space="preserve">В соответствии с паспортом регионального проекта в отчетном периоде наступил срок реализации трех контрольных точек. Согласно отчетным данным контрольные точки достигнуты. По двум контрольным точкам из трех «С субъектами Российской Федерации заключены соглашения о предоставлении бюджетам субъектов Российской Федерации межбюджетных трансфертов» и «Предоставлен отчет об использовании межбюджетных трансфертов» (срок окончания реализации – 01.03.2022) </w:t>
      </w:r>
      <w:r w:rsidRPr="00E44EAF">
        <w:rPr>
          <w:rFonts w:eastAsia="Calibri"/>
          <w:sz w:val="28"/>
          <w:szCs w:val="28"/>
          <w:lang w:eastAsia="en-US"/>
        </w:rPr>
        <w:t>нарушены сроки выполнения контрольных точек</w:t>
      </w:r>
      <w:r w:rsidRPr="00E44EAF">
        <w:rPr>
          <w:rFonts w:eastAsia="Calibri"/>
          <w:sz w:val="28"/>
          <w:szCs w:val="28"/>
          <w:shd w:val="clear" w:color="auto" w:fill="FFFFFF"/>
          <w:lang w:eastAsia="en-US"/>
        </w:rPr>
        <w:t xml:space="preserve"> на</w:t>
      </w:r>
      <w:r w:rsidRPr="00E44EAF">
        <w:rPr>
          <w:sz w:val="28"/>
          <w:szCs w:val="28"/>
        </w:rPr>
        <w:t xml:space="preserve"> 2 дня (03.03.2022).</w:t>
      </w:r>
    </w:p>
    <w:p w:rsidR="007D446A" w:rsidRPr="00E44EAF" w:rsidRDefault="007D446A" w:rsidP="007D446A">
      <w:pPr>
        <w:widowControl w:val="0"/>
        <w:autoSpaceDE w:val="0"/>
        <w:autoSpaceDN w:val="0"/>
        <w:adjustRightInd w:val="0"/>
        <w:ind w:firstLine="709"/>
        <w:jc w:val="both"/>
        <w:rPr>
          <w:sz w:val="28"/>
          <w:szCs w:val="28"/>
        </w:rPr>
      </w:pPr>
    </w:p>
    <w:p w:rsidR="007D446A" w:rsidRPr="00E44EAF" w:rsidRDefault="007D446A" w:rsidP="007D446A">
      <w:pPr>
        <w:widowControl w:val="0"/>
        <w:autoSpaceDE w:val="0"/>
        <w:autoSpaceDN w:val="0"/>
        <w:adjustRightInd w:val="0"/>
        <w:ind w:firstLine="709"/>
        <w:jc w:val="center"/>
        <w:rPr>
          <w:b/>
          <w:i/>
          <w:sz w:val="28"/>
          <w:szCs w:val="28"/>
        </w:rPr>
      </w:pPr>
      <w:r w:rsidRPr="00E44EAF">
        <w:rPr>
          <w:b/>
          <w:i/>
          <w:sz w:val="28"/>
          <w:szCs w:val="28"/>
        </w:rPr>
        <w:t>Региональный проект «Чистая вода»</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 xml:space="preserve">Региональный проект «Чистая вода» согласно паспорту связан с государственной программой «Обеспечение качественными услугами </w:t>
      </w:r>
      <w:r w:rsidRPr="00E44EAF">
        <w:rPr>
          <w:sz w:val="28"/>
          <w:szCs w:val="28"/>
        </w:rPr>
        <w:lastRenderedPageBreak/>
        <w:t xml:space="preserve">жилищно-коммунального хозяйства населения Оренбургской области» (подпрограмма «Модернизация объектов коммунальной инфраструктуры Оренбургской области»). </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 xml:space="preserve">Законом об областном бюджете, паспортом регионального проекта и сводной бюджетной росписью ассигнования на реализацию регионального проекта «Чистая вода» в 2022 году предусмотрены в объеме 226 204,0 тыс. рублей. </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Согласно данным отчета о ходе реализации регионального проекта на 31.03.2022 кассовое исполнение мероприятий регионального проекта составило 209 926,64 тыс. рублей. Согласно информации, представленной минфином области, кассовое исполнение мероприятий регионального проекта составило 209 926,64 тыс. рублей (за счет средств федерального бюджета – 201 529,62 тыс. рублей, областного бюджета – 8 397,03 тыс. рублей) или 92,8% от общей суммы, предусмотренной паспортом регионального проекта и сводной бюджетной росписью.</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Паспорт регионального проекта «Чистая вода» содержит три показателя, предусмотренных на 2022 год. Согласно отчету о ходе реализации регионального проекта «Чистая вода» на 31.03.2022 достигнуты следующие значения:</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по показателю «Доля населения Российской Федерации, обеспеченного качественной питьевой водой из систем централизованного водоснабжения, возрастающий» плановое значение в отчетном периоде – 95,4%, фактическое значение на конец отчетного периода – 96,2%, что составляет 98,9% от годового значения (плановое значение за год – 97,3%);</w:t>
      </w:r>
    </w:p>
    <w:p w:rsidR="007D446A" w:rsidRPr="00E44EAF" w:rsidRDefault="007D446A" w:rsidP="007D446A">
      <w:pPr>
        <w:suppressAutoHyphens/>
        <w:autoSpaceDE w:val="0"/>
        <w:autoSpaceDN w:val="0"/>
        <w:adjustRightInd w:val="0"/>
        <w:ind w:firstLine="709"/>
        <w:jc w:val="both"/>
        <w:rPr>
          <w:sz w:val="28"/>
          <w:szCs w:val="28"/>
        </w:rPr>
      </w:pPr>
      <w:r w:rsidRPr="00E44EAF">
        <w:rPr>
          <w:sz w:val="28"/>
          <w:szCs w:val="28"/>
        </w:rPr>
        <w:t>по показателю «Доля городского населения Российской Федерации, обеспеченного качественной питьевой водой из систем централизованного водоснабжения, убывающий» плановое значение в отчетном периоде – 96,6%, фактическое значение на конец отчетного периода – 97,9%, что составляет 98,3% от годового значения (плановое значение за год – 99,6%).</w:t>
      </w:r>
    </w:p>
    <w:p w:rsidR="007D446A" w:rsidRPr="00E44EAF" w:rsidRDefault="007D446A" w:rsidP="007D446A">
      <w:pPr>
        <w:widowControl w:val="0"/>
        <w:suppressAutoHyphens/>
        <w:autoSpaceDE w:val="0"/>
        <w:autoSpaceDN w:val="0"/>
        <w:adjustRightInd w:val="0"/>
        <w:ind w:firstLine="709"/>
        <w:jc w:val="both"/>
        <w:rPr>
          <w:sz w:val="28"/>
          <w:szCs w:val="28"/>
        </w:rPr>
      </w:pPr>
      <w:r w:rsidRPr="00E44EAF">
        <w:rPr>
          <w:sz w:val="28"/>
          <w:szCs w:val="28"/>
        </w:rPr>
        <w:t xml:space="preserve">В соответствии с паспортом регионального проекта в отчетном периоде наступил срок реализации 4 контрольных точек, контрольные точки согласно отчетам о ходе реализации регионального проекта достигнуты в срок. Кроме того, согласно отчету за февраль в отчетном периоде указано досрочное выполнение по контрольной точке 1.1.18 </w:t>
      </w:r>
      <w:r w:rsidRPr="00E44EAF">
        <w:rPr>
          <w:i/>
          <w:sz w:val="28"/>
          <w:szCs w:val="28"/>
        </w:rPr>
        <w:t>«Получены положительные заключения по результатам государственных экспертиз»</w:t>
      </w:r>
      <w:r w:rsidRPr="00E44EAF">
        <w:rPr>
          <w:sz w:val="28"/>
          <w:szCs w:val="28"/>
        </w:rPr>
        <w:t xml:space="preserve"> (срок окончания реализации 31.05.2022), выполнено – 28.02.2022.</w:t>
      </w:r>
    </w:p>
    <w:p w:rsidR="007D446A" w:rsidRPr="00E44EAF" w:rsidRDefault="007D446A" w:rsidP="007D446A"/>
    <w:p w:rsidR="007D446A" w:rsidRPr="00E44EAF" w:rsidRDefault="007D446A" w:rsidP="007D446A">
      <w:pPr>
        <w:widowControl w:val="0"/>
        <w:autoSpaceDE w:val="0"/>
        <w:autoSpaceDN w:val="0"/>
        <w:adjustRightInd w:val="0"/>
        <w:ind w:firstLine="709"/>
        <w:jc w:val="center"/>
        <w:rPr>
          <w:b/>
          <w:sz w:val="28"/>
          <w:szCs w:val="28"/>
        </w:rPr>
      </w:pPr>
      <w:r w:rsidRPr="00E44EAF">
        <w:rPr>
          <w:b/>
          <w:sz w:val="28"/>
          <w:szCs w:val="28"/>
        </w:rPr>
        <w:t>Национальный проект «Цифровая экономика Российской Федерации»</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Национальный проект «Цифровая экономика Российской Федерации» направлен на достижение следующих целей:</w:t>
      </w:r>
    </w:p>
    <w:p w:rsidR="007D446A" w:rsidRPr="00E44EAF" w:rsidRDefault="007D446A" w:rsidP="007D446A">
      <w:pPr>
        <w:widowControl w:val="0"/>
        <w:autoSpaceDE w:val="0"/>
        <w:autoSpaceDN w:val="0"/>
        <w:adjustRightInd w:val="0"/>
        <w:ind w:firstLine="709"/>
        <w:jc w:val="both"/>
        <w:rPr>
          <w:sz w:val="28"/>
          <w:szCs w:val="28"/>
          <w:shd w:val="clear" w:color="auto" w:fill="FFFFFF"/>
        </w:rPr>
      </w:pPr>
      <w:r w:rsidRPr="00E44EAF">
        <w:rPr>
          <w:sz w:val="28"/>
          <w:szCs w:val="28"/>
          <w:shd w:val="clear" w:color="auto" w:fill="FFFFFF"/>
        </w:rPr>
        <w:t>возможности для самореализации и развития талантов;</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достойный, эффективный труд и успешное предпринимательство;</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shd w:val="clear" w:color="auto" w:fill="FFFFFF"/>
        </w:rPr>
        <w:t>цифровая трансформация.</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 xml:space="preserve">На реализацию национального проекта «Цифровая экономика </w:t>
      </w:r>
      <w:r w:rsidRPr="00E44EAF">
        <w:rPr>
          <w:sz w:val="28"/>
          <w:szCs w:val="28"/>
        </w:rPr>
        <w:lastRenderedPageBreak/>
        <w:t>Российской Федерации» направлены 5 федеральных и 5 соответствующих им региональных проектов:</w:t>
      </w:r>
    </w:p>
    <w:p w:rsidR="007D446A" w:rsidRPr="00E44EAF" w:rsidRDefault="008868DB" w:rsidP="007D446A">
      <w:pPr>
        <w:widowControl w:val="0"/>
        <w:autoSpaceDE w:val="0"/>
        <w:autoSpaceDN w:val="0"/>
        <w:adjustRightInd w:val="0"/>
        <w:ind w:firstLine="709"/>
        <w:jc w:val="both"/>
        <w:rPr>
          <w:sz w:val="28"/>
          <w:szCs w:val="28"/>
          <w:shd w:val="clear" w:color="auto" w:fill="FFFFFF"/>
        </w:rPr>
      </w:pPr>
      <w:hyperlink r:id="rId16" w:tooltip="Региональный проект &quot;Информационная инфраструктура&quot;" w:history="1">
        <w:r w:rsidR="007D446A" w:rsidRPr="00E44EAF">
          <w:rPr>
            <w:sz w:val="28"/>
          </w:rPr>
          <w:t>«Информационная инфраструктура»</w:t>
        </w:r>
      </w:hyperlink>
      <w:r w:rsidR="007D446A" w:rsidRPr="00E44EAF">
        <w:rPr>
          <w:sz w:val="28"/>
          <w:szCs w:val="28"/>
          <w:shd w:val="clear" w:color="auto" w:fill="FFFFFF"/>
        </w:rPr>
        <w:t>;</w:t>
      </w:r>
    </w:p>
    <w:p w:rsidR="007D446A" w:rsidRPr="00E44EAF" w:rsidRDefault="008868DB" w:rsidP="007D446A">
      <w:pPr>
        <w:widowControl w:val="0"/>
        <w:autoSpaceDE w:val="0"/>
        <w:autoSpaceDN w:val="0"/>
        <w:adjustRightInd w:val="0"/>
        <w:ind w:firstLine="709"/>
        <w:jc w:val="both"/>
        <w:rPr>
          <w:sz w:val="28"/>
          <w:szCs w:val="28"/>
          <w:shd w:val="clear" w:color="auto" w:fill="FFFFFF"/>
        </w:rPr>
      </w:pPr>
      <w:hyperlink r:id="rId17" w:tooltip="Региональный проект &quot;Кадры для цифровой экономики&quot;" w:history="1">
        <w:r w:rsidR="007D446A" w:rsidRPr="00E44EAF">
          <w:rPr>
            <w:sz w:val="28"/>
          </w:rPr>
          <w:t>«Кадры для цифровой экономики»</w:t>
        </w:r>
      </w:hyperlink>
      <w:r w:rsidR="007D446A" w:rsidRPr="00E44EAF">
        <w:rPr>
          <w:sz w:val="28"/>
          <w:szCs w:val="28"/>
          <w:shd w:val="clear" w:color="auto" w:fill="FFFFFF"/>
        </w:rPr>
        <w:t>;</w:t>
      </w:r>
    </w:p>
    <w:p w:rsidR="007D446A" w:rsidRPr="00E44EAF" w:rsidRDefault="008868DB" w:rsidP="007D446A">
      <w:pPr>
        <w:widowControl w:val="0"/>
        <w:autoSpaceDE w:val="0"/>
        <w:autoSpaceDN w:val="0"/>
        <w:adjustRightInd w:val="0"/>
        <w:ind w:firstLine="709"/>
        <w:jc w:val="both"/>
        <w:rPr>
          <w:sz w:val="28"/>
          <w:szCs w:val="28"/>
          <w:shd w:val="clear" w:color="auto" w:fill="FFFFFF"/>
        </w:rPr>
      </w:pPr>
      <w:hyperlink r:id="rId18" w:tooltip="Региональный проект &quot;Информационная безопасность&quot;" w:history="1">
        <w:r w:rsidR="007D446A" w:rsidRPr="00E44EAF">
          <w:rPr>
            <w:sz w:val="28"/>
          </w:rPr>
          <w:t>«Информационная безопасность»</w:t>
        </w:r>
      </w:hyperlink>
      <w:r w:rsidR="007D446A" w:rsidRPr="00E44EAF">
        <w:rPr>
          <w:sz w:val="28"/>
          <w:szCs w:val="28"/>
          <w:shd w:val="clear" w:color="auto" w:fill="FFFFFF"/>
        </w:rPr>
        <w:t>;</w:t>
      </w:r>
    </w:p>
    <w:p w:rsidR="007D446A" w:rsidRPr="00E44EAF" w:rsidRDefault="008868DB" w:rsidP="007D446A">
      <w:pPr>
        <w:widowControl w:val="0"/>
        <w:autoSpaceDE w:val="0"/>
        <w:autoSpaceDN w:val="0"/>
        <w:adjustRightInd w:val="0"/>
        <w:ind w:firstLine="709"/>
        <w:jc w:val="both"/>
        <w:rPr>
          <w:sz w:val="28"/>
          <w:szCs w:val="28"/>
          <w:shd w:val="clear" w:color="auto" w:fill="FFFFFF"/>
        </w:rPr>
      </w:pPr>
      <w:hyperlink r:id="rId19" w:tooltip="Региональный проект &quot;Цифровые технологии&quot;" w:history="1">
        <w:r w:rsidR="007D446A" w:rsidRPr="00E44EAF">
          <w:rPr>
            <w:sz w:val="28"/>
          </w:rPr>
          <w:t>«Цифровые технологии»</w:t>
        </w:r>
      </w:hyperlink>
      <w:r w:rsidR="007D446A" w:rsidRPr="00E44EAF">
        <w:rPr>
          <w:sz w:val="28"/>
          <w:szCs w:val="28"/>
          <w:shd w:val="clear" w:color="auto" w:fill="FFFFFF"/>
        </w:rPr>
        <w:t>;</w:t>
      </w:r>
    </w:p>
    <w:p w:rsidR="007D446A" w:rsidRPr="00E44EAF" w:rsidRDefault="008868DB" w:rsidP="007D446A">
      <w:pPr>
        <w:widowControl w:val="0"/>
        <w:autoSpaceDE w:val="0"/>
        <w:autoSpaceDN w:val="0"/>
        <w:adjustRightInd w:val="0"/>
        <w:ind w:firstLine="709"/>
        <w:jc w:val="both"/>
        <w:rPr>
          <w:sz w:val="28"/>
          <w:szCs w:val="28"/>
          <w:bdr w:val="none" w:sz="0" w:space="0" w:color="auto" w:frame="1"/>
          <w:shd w:val="clear" w:color="auto" w:fill="FFFFFF"/>
        </w:rPr>
      </w:pPr>
      <w:hyperlink r:id="rId20" w:tooltip="Региональный проект &quot;Цифровое государственное управление&quot;" w:history="1">
        <w:r w:rsidR="007D446A" w:rsidRPr="00E44EAF">
          <w:rPr>
            <w:sz w:val="28"/>
          </w:rPr>
          <w:t>«Цифровое государственное управление»</w:t>
        </w:r>
      </w:hyperlink>
      <w:r w:rsidR="007D446A" w:rsidRPr="00E44EAF">
        <w:rPr>
          <w:sz w:val="28"/>
          <w:szCs w:val="28"/>
          <w:bdr w:val="none" w:sz="0" w:space="0" w:color="auto" w:frame="1"/>
          <w:shd w:val="clear" w:color="auto" w:fill="FFFFFF"/>
        </w:rPr>
        <w:t>.</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Реализация региональных проектов предусмотрена в рамках госпрограммы «Цифровая экономика Оренбургской области».</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Законом об областном бюджете на реализацию регионального проекта «Информационная инфраструктура» в 2022 году предусмотрены средства в объеме 62 256,70 тыс. рублей, что соответствует ассигнованиям, предусмотренным сводной бюджетной росписью и объему финансового обеспечения, предусмотренного паспортом регионального проекта (раздел 5</w:t>
      </w:r>
      <w:r w:rsidR="00133072" w:rsidRPr="00E44EAF">
        <w:rPr>
          <w:sz w:val="28"/>
          <w:szCs w:val="28"/>
        </w:rPr>
        <w:t> </w:t>
      </w:r>
      <w:r w:rsidRPr="00E44EAF">
        <w:rPr>
          <w:sz w:val="28"/>
          <w:szCs w:val="28"/>
        </w:rPr>
        <w:t>паспорта «Финансовое обеспечение реализации регионального проекта») на 2022 год.</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 xml:space="preserve">По региональным проектам «Кадры для цифровой экономики», «Цифровые технологии» </w:t>
      </w:r>
      <w:hyperlink r:id="rId21" w:tooltip="Региональный проект &quot;Информационная безопасность&quot;" w:history="1">
        <w:r w:rsidRPr="00E44EAF">
          <w:rPr>
            <w:sz w:val="28"/>
            <w:szCs w:val="28"/>
          </w:rPr>
          <w:t>«Информационная безопасность»</w:t>
        </w:r>
      </w:hyperlink>
      <w:r w:rsidRPr="00E44EAF">
        <w:rPr>
          <w:sz w:val="28"/>
          <w:szCs w:val="28"/>
        </w:rPr>
        <w:t xml:space="preserve">, </w:t>
      </w:r>
      <w:hyperlink r:id="rId22" w:tooltip="Региональный проект &quot;Цифровое государственное управление&quot;" w:history="1">
        <w:r w:rsidRPr="00E44EAF">
          <w:rPr>
            <w:sz w:val="28"/>
            <w:szCs w:val="28"/>
          </w:rPr>
          <w:t>«Цифровое государственное управление»</w:t>
        </w:r>
      </w:hyperlink>
      <w:r w:rsidRPr="00E44EAF">
        <w:rPr>
          <w:sz w:val="28"/>
          <w:szCs w:val="28"/>
        </w:rPr>
        <w:t xml:space="preserve"> на 2022 год бюджетное финансирование не предусмотрено.</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Согласно информации, представленной минфином области по состоянию на 31.03.2022, кассовые расходы на реализацию регионального проекта «Информационная инфраструктура» не осуществлялись.</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Анализом информации, представленной минфином области по состоянию на 31.03.2022, и информации, указанной в отчетах о ходе реализации региональных проектов (раздел 5 «Сведения об исполнении финансового обеспечения реализации регионального проекта»), в части кассового исполнения расхождений не установлено.</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С целью достижения национальных целей, показателей и результатов соответствующих федеральных проектов заключено 5 соглашений о реализации на территории Оренбургской области региональных проектов.</w:t>
      </w:r>
    </w:p>
    <w:p w:rsidR="007D446A" w:rsidRPr="00E44EAF" w:rsidRDefault="007D446A" w:rsidP="007D446A">
      <w:pPr>
        <w:widowControl w:val="0"/>
        <w:autoSpaceDE w:val="0"/>
        <w:autoSpaceDN w:val="0"/>
        <w:adjustRightInd w:val="0"/>
        <w:ind w:firstLine="709"/>
        <w:jc w:val="both"/>
        <w:rPr>
          <w:sz w:val="28"/>
          <w:szCs w:val="28"/>
        </w:rPr>
      </w:pPr>
    </w:p>
    <w:p w:rsidR="007D446A" w:rsidRPr="00E44EAF" w:rsidRDefault="007D446A" w:rsidP="007D446A">
      <w:pPr>
        <w:widowControl w:val="0"/>
        <w:autoSpaceDE w:val="0"/>
        <w:autoSpaceDN w:val="0"/>
        <w:adjustRightInd w:val="0"/>
        <w:ind w:firstLine="709"/>
        <w:jc w:val="center"/>
        <w:rPr>
          <w:b/>
          <w:i/>
          <w:sz w:val="28"/>
          <w:szCs w:val="28"/>
        </w:rPr>
      </w:pPr>
      <w:r w:rsidRPr="00E44EAF">
        <w:rPr>
          <w:b/>
          <w:i/>
          <w:sz w:val="28"/>
          <w:szCs w:val="28"/>
        </w:rPr>
        <w:t>Региональный проект «Кадры для цифровой экономики»</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Ответственным за исполнение регионального проекта является министерство цифрового развития и связи Оренбургской области.</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Региональный проект «Кадры для цифровой экономики» согласно паспорту связан с госпрограммой «Цифровая экономика Оренбургской области» (подпрограмма «Цифровой регион»).</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Законом об областном бюджете и сводной бюджетной росписью ассигнования на реализацию регионального проекта «Кадры для цифровой экономики» по состоянию на 31.03.2022 не предусмотрены.</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 xml:space="preserve">Согласно данным отчета о ходе реализации регионального проекта на 31.03.2022 и информации, представленной минфином области по состоянию на 31.03.2022, кассовые расходы по региональному проекту не осуществлялись. </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lastRenderedPageBreak/>
        <w:t xml:space="preserve">В Паспорте регионального проекта «Кадры для цифровой экономики» содержится один основной показатель, по которому предусмотрено плановое значение на 2022 год. </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Согласно отчету о ходе реализации регионального проекта</w:t>
      </w:r>
      <w:r w:rsidRPr="00E44EAF">
        <w:rPr>
          <w:b/>
          <w:sz w:val="28"/>
          <w:szCs w:val="28"/>
        </w:rPr>
        <w:t xml:space="preserve"> </w:t>
      </w:r>
      <w:r w:rsidRPr="00E44EAF">
        <w:rPr>
          <w:sz w:val="28"/>
          <w:szCs w:val="28"/>
        </w:rPr>
        <w:t>на 31.03.2022 по показателю: «Количество государственных (муниципальных) служащих и работников учреждений, прошедших обучение компетенциям в сфере цифровой трансформации государственного и муниципального управления, ежегодно» плановое значение на 1 квартал 2022 года не предусмотрено (плановое значение за год – 117 человек).</w:t>
      </w:r>
    </w:p>
    <w:p w:rsidR="007D446A" w:rsidRPr="00E44EAF" w:rsidRDefault="007D446A" w:rsidP="007D446A">
      <w:pPr>
        <w:suppressAutoHyphens/>
        <w:autoSpaceDE w:val="0"/>
        <w:autoSpaceDN w:val="0"/>
        <w:adjustRightInd w:val="0"/>
        <w:ind w:firstLine="709"/>
        <w:jc w:val="both"/>
        <w:rPr>
          <w:sz w:val="28"/>
          <w:szCs w:val="28"/>
        </w:rPr>
      </w:pPr>
      <w:r w:rsidRPr="00E44EAF">
        <w:rPr>
          <w:sz w:val="28"/>
          <w:szCs w:val="28"/>
        </w:rPr>
        <w:t>В соответствии с паспортом регионального проекта наступил срок реализации по 1 контрольной точке, контрольная точка достигнута. Одна контрольная точка со сроком исполнения во 2 квартале 2022 года исполнена досрочно – 15.03.20022.</w:t>
      </w:r>
    </w:p>
    <w:p w:rsidR="007D446A" w:rsidRPr="00E44EAF" w:rsidRDefault="007D446A" w:rsidP="007D446A">
      <w:pPr>
        <w:widowControl w:val="0"/>
        <w:autoSpaceDE w:val="0"/>
        <w:autoSpaceDN w:val="0"/>
        <w:adjustRightInd w:val="0"/>
        <w:ind w:firstLine="709"/>
        <w:jc w:val="both"/>
        <w:rPr>
          <w:b/>
          <w:sz w:val="28"/>
          <w:szCs w:val="28"/>
          <w:highlight w:val="cyan"/>
        </w:rPr>
      </w:pPr>
    </w:p>
    <w:p w:rsidR="007D446A" w:rsidRPr="00E44EAF" w:rsidRDefault="007D446A" w:rsidP="007D446A">
      <w:pPr>
        <w:widowControl w:val="0"/>
        <w:autoSpaceDE w:val="0"/>
        <w:autoSpaceDN w:val="0"/>
        <w:adjustRightInd w:val="0"/>
        <w:ind w:firstLine="709"/>
        <w:jc w:val="center"/>
        <w:rPr>
          <w:b/>
          <w:i/>
          <w:sz w:val="28"/>
          <w:szCs w:val="28"/>
        </w:rPr>
      </w:pPr>
      <w:r w:rsidRPr="00E44EAF">
        <w:rPr>
          <w:b/>
          <w:i/>
          <w:sz w:val="28"/>
          <w:szCs w:val="28"/>
        </w:rPr>
        <w:t>Региональный проект «Информационная безопасность»</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Ответственным за исполнение регионального проекта является министерство цифрового развития и связи Оренбургской области.</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Региональный проект «Информационная безопасность» согласно паспорту содержит связь с госпрограммой «Цифровая экономика Оренбургской области» (подпрограмма «Цифровой регион»).</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Законом об областном бюджете и сводной бюджетной росписью ассигнования на реализацию регионального проекта «Кадры для цифровой экономики» по состоянию на 31.03.2022 не предусмотрены.</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 xml:space="preserve">Согласно данным отчета о ходе реализации регионального проекта на 31.03.2022 и информации, представленной минфином области по состоянию на 31.03.2022, кассовые расходы по региональному проекту не осуществлялись. </w:t>
      </w:r>
    </w:p>
    <w:p w:rsidR="007D446A" w:rsidRPr="00E44EAF" w:rsidRDefault="007D446A" w:rsidP="007D446A">
      <w:pPr>
        <w:widowControl w:val="0"/>
        <w:suppressAutoHyphens/>
        <w:autoSpaceDE w:val="0"/>
        <w:autoSpaceDN w:val="0"/>
        <w:adjustRightInd w:val="0"/>
        <w:ind w:firstLine="709"/>
        <w:jc w:val="both"/>
        <w:rPr>
          <w:sz w:val="28"/>
          <w:szCs w:val="28"/>
        </w:rPr>
      </w:pPr>
      <w:r w:rsidRPr="00E44EAF">
        <w:rPr>
          <w:sz w:val="28"/>
          <w:szCs w:val="28"/>
        </w:rPr>
        <w:t xml:space="preserve">В паспорте регионального проекта содержится один показатель: «Количество специалистов, прошедших профессиональную переподготовку или повышение квалификации по направлениям информационной безопасности». Плановые значения на 2022 год по данному показателю не предусмотрены. </w:t>
      </w:r>
    </w:p>
    <w:p w:rsidR="007D446A" w:rsidRPr="00E44EAF" w:rsidRDefault="007D446A" w:rsidP="007D446A">
      <w:pPr>
        <w:widowControl w:val="0"/>
        <w:suppressAutoHyphens/>
        <w:autoSpaceDE w:val="0"/>
        <w:autoSpaceDN w:val="0"/>
        <w:adjustRightInd w:val="0"/>
        <w:ind w:firstLine="709"/>
        <w:jc w:val="both"/>
        <w:rPr>
          <w:sz w:val="28"/>
          <w:szCs w:val="28"/>
        </w:rPr>
      </w:pPr>
      <w:r w:rsidRPr="00E44EAF">
        <w:rPr>
          <w:sz w:val="28"/>
          <w:szCs w:val="28"/>
        </w:rPr>
        <w:t>В соответствии с паспортом регионального проекта контрольные точки со сроком реализации в 1 квартале 2022 года отсутствуют.</w:t>
      </w:r>
    </w:p>
    <w:p w:rsidR="007D446A" w:rsidRPr="00E44EAF" w:rsidRDefault="007D446A" w:rsidP="007D446A">
      <w:pPr>
        <w:widowControl w:val="0"/>
        <w:autoSpaceDE w:val="0"/>
        <w:autoSpaceDN w:val="0"/>
        <w:adjustRightInd w:val="0"/>
        <w:ind w:firstLine="709"/>
        <w:jc w:val="both"/>
        <w:rPr>
          <w:sz w:val="28"/>
          <w:szCs w:val="28"/>
        </w:rPr>
      </w:pPr>
    </w:p>
    <w:p w:rsidR="007D446A" w:rsidRPr="00E44EAF" w:rsidRDefault="007D446A" w:rsidP="007D446A">
      <w:pPr>
        <w:widowControl w:val="0"/>
        <w:autoSpaceDE w:val="0"/>
        <w:autoSpaceDN w:val="0"/>
        <w:adjustRightInd w:val="0"/>
        <w:ind w:firstLine="709"/>
        <w:jc w:val="center"/>
        <w:rPr>
          <w:b/>
          <w:i/>
          <w:sz w:val="28"/>
          <w:szCs w:val="28"/>
        </w:rPr>
      </w:pPr>
      <w:r w:rsidRPr="00E44EAF">
        <w:rPr>
          <w:b/>
          <w:i/>
          <w:sz w:val="28"/>
          <w:szCs w:val="28"/>
        </w:rPr>
        <w:t>Региональный проект «Цифровое государственное управление»</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Региональный проект «Цифровое государственное управление» согласно паспорту связан с госпрограммой «Цифровая экономика Оренбургской области» (подпрограмма «Цифровой регион»).</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 xml:space="preserve">Законом об областном бюджете ассигнования на реализацию регионального проекта «Цифровое государственное управление» по состоянию на 31.03.2022 не предусмотрены. </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 xml:space="preserve">Согласно данным отчета о ходе реализации регионального проекта на 31.03.2022 и информации, представленной минфином области по состоянию на 31.03.2022, кассовые расходы по региональному проекту не </w:t>
      </w:r>
      <w:r w:rsidRPr="00E44EAF">
        <w:rPr>
          <w:sz w:val="28"/>
          <w:szCs w:val="28"/>
        </w:rPr>
        <w:lastRenderedPageBreak/>
        <w:t>осуществлялись.</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 xml:space="preserve">В паспорте регионального проекта «Цифровое государственное управление» содержится 9 показателей, по 8 из которых предусмотрены значения на 2022 год. </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Согласно отчету о ходе реализации регионального проекта</w:t>
      </w:r>
      <w:r w:rsidRPr="00E44EAF">
        <w:rPr>
          <w:b/>
          <w:sz w:val="28"/>
          <w:szCs w:val="28"/>
        </w:rPr>
        <w:t xml:space="preserve"> </w:t>
      </w:r>
      <w:r w:rsidRPr="00E44EAF">
        <w:rPr>
          <w:sz w:val="28"/>
          <w:szCs w:val="28"/>
        </w:rPr>
        <w:t>на 31.03.2022 достигнуты следующие значения:</w:t>
      </w:r>
    </w:p>
    <w:p w:rsidR="007D446A" w:rsidRPr="00E44EAF" w:rsidRDefault="007D446A" w:rsidP="007D446A">
      <w:pPr>
        <w:widowControl w:val="0"/>
        <w:suppressAutoHyphens/>
        <w:ind w:firstLine="709"/>
        <w:jc w:val="both"/>
        <w:rPr>
          <w:i/>
          <w:sz w:val="28"/>
          <w:szCs w:val="28"/>
        </w:rPr>
      </w:pPr>
      <w:r w:rsidRPr="00E44EAF">
        <w:rPr>
          <w:sz w:val="28"/>
          <w:szCs w:val="28"/>
        </w:rPr>
        <w:t xml:space="preserve">по показателю «Доля массовых социально значимых государственных и муниципальных услуг в электронном виде, предоставляемых с использованием Единого портала государственных и муниципальных услуг (ЕПГУ), от общего количества таких услуг, предоставляемых в электронном виде» плановое значение в отчетном периоде – 55%, достигнуто значение 97,4%, что составляет 177,1% от годового значения (плановое значение за год –55,0%); </w:t>
      </w:r>
    </w:p>
    <w:p w:rsidR="007D446A" w:rsidRPr="00E44EAF" w:rsidRDefault="007D446A" w:rsidP="007D446A">
      <w:pPr>
        <w:widowControl w:val="0"/>
        <w:ind w:firstLine="709"/>
        <w:jc w:val="both"/>
        <w:rPr>
          <w:i/>
          <w:sz w:val="28"/>
          <w:szCs w:val="28"/>
        </w:rPr>
      </w:pPr>
      <w:r w:rsidRPr="00E44EAF">
        <w:rPr>
          <w:sz w:val="28"/>
          <w:szCs w:val="28"/>
        </w:rPr>
        <w:t>по показателю «Уровень удовлетворенности качеством предоставления массовых социально значимых государственных и муниципальных услуг в электронном виде с использованием ЕПГУ» плановое значение в отчетном периоде – 3,7 балла, достигнуто значение 3,7 балла, что составляет 94,9% от годового значения (плановое значение за год – 3,9 балла);</w:t>
      </w:r>
      <w:r w:rsidRPr="00E44EAF">
        <w:rPr>
          <w:i/>
          <w:sz w:val="28"/>
          <w:szCs w:val="28"/>
        </w:rPr>
        <w:t xml:space="preserve"> </w:t>
      </w:r>
    </w:p>
    <w:p w:rsidR="007D446A" w:rsidRPr="00E44EAF" w:rsidRDefault="007D446A" w:rsidP="007D446A">
      <w:pPr>
        <w:widowControl w:val="0"/>
        <w:suppressAutoHyphens/>
        <w:ind w:firstLine="709"/>
        <w:jc w:val="both"/>
        <w:rPr>
          <w:sz w:val="28"/>
          <w:szCs w:val="28"/>
          <w:highlight w:val="yellow"/>
        </w:rPr>
      </w:pPr>
      <w:r w:rsidRPr="00E44EAF">
        <w:rPr>
          <w:sz w:val="28"/>
          <w:szCs w:val="28"/>
        </w:rPr>
        <w:t xml:space="preserve">по показателю «Доля обращений за получением массовых социально значимых государственных и муниципальных услуг в электронном виде с использованием ЕПГУ, без необходимости личного посещения органов государственной власти, органов местного самоуправления и МФЦ, от общего количества таких услуг» плановое значение на 1 квартал 2022 года не предусмотрено (плановое значение за год – 30,0%); </w:t>
      </w:r>
    </w:p>
    <w:p w:rsidR="007D446A" w:rsidRPr="00E44EAF" w:rsidRDefault="007D446A" w:rsidP="007D446A">
      <w:pPr>
        <w:widowControl w:val="0"/>
        <w:suppressAutoHyphens/>
        <w:ind w:firstLine="709"/>
        <w:jc w:val="both"/>
        <w:rPr>
          <w:sz w:val="28"/>
          <w:szCs w:val="28"/>
          <w:highlight w:val="yellow"/>
        </w:rPr>
      </w:pPr>
      <w:r w:rsidRPr="00E44EAF">
        <w:rPr>
          <w:sz w:val="28"/>
          <w:szCs w:val="28"/>
        </w:rPr>
        <w:t>по показателю «Количество видов сведений, предоставляемых в режиме онлайн органами государственной власти в рамках межведомственного взаимодействия при предоставлении государственных услуг и исполнения функций, в том числе коммерческих организаций в соответствии с законодательством» плановое значение на 1 квартал 2022 года не предусмотрено (плановое значение за год – 1 усл.ед.);</w:t>
      </w:r>
    </w:p>
    <w:p w:rsidR="007D446A" w:rsidRPr="00E44EAF" w:rsidRDefault="007D446A" w:rsidP="007D446A">
      <w:pPr>
        <w:autoSpaceDE w:val="0"/>
        <w:autoSpaceDN w:val="0"/>
        <w:adjustRightInd w:val="0"/>
        <w:ind w:firstLine="709"/>
        <w:jc w:val="both"/>
        <w:rPr>
          <w:sz w:val="28"/>
          <w:szCs w:val="28"/>
        </w:rPr>
      </w:pPr>
      <w:r w:rsidRPr="00E44EAF">
        <w:rPr>
          <w:sz w:val="28"/>
          <w:szCs w:val="28"/>
        </w:rPr>
        <w:t>по показателю «Количество государственных услуг, предоставляемых органами государственной власти в реестровой модели и/или в проактивном режиме с предоставлением результата в электронном виде на ЕПГУ» плановое значение в отчетном периоде – 10 усл. единиц, которое по состоянию на 31.03.2022 достигнуто в полном объеме и составляет 50,0% от годового значения (плановое значение за год – 20 усл. единиц);</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по показателю «Доля расходов на закупки и/или аренду отечественного программного обеспечения и платформ от общих расходов на закупку или аренду программного обеспечения» плановое значение на 1 квартал 2022 года не предусмотрено (плановое значение за год – 50,0%);</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 xml:space="preserve">по показателю «Количество реализованных на базе единой платформы сервисов обеспечения функций органов государственной власти и органов местного самоуправления, в том числе типовых функций» плановое значение в отчетном периоде – 50 шт., фактическое значение показателя составило 74 шт., что составляет 100% от годового значения (плановое значение за год </w:t>
      </w:r>
      <w:r w:rsidRPr="00E44EAF">
        <w:rPr>
          <w:sz w:val="28"/>
          <w:szCs w:val="28"/>
        </w:rPr>
        <w:lastRenderedPageBreak/>
        <w:t>– 74 шт.);</w:t>
      </w:r>
    </w:p>
    <w:p w:rsidR="007D446A" w:rsidRPr="00E44EAF" w:rsidRDefault="007D446A" w:rsidP="007D446A">
      <w:pPr>
        <w:widowControl w:val="0"/>
        <w:suppressAutoHyphens/>
        <w:ind w:firstLine="709"/>
        <w:jc w:val="both"/>
        <w:rPr>
          <w:sz w:val="28"/>
          <w:szCs w:val="28"/>
          <w:highlight w:val="yellow"/>
        </w:rPr>
      </w:pPr>
      <w:r w:rsidRPr="00E44EAF">
        <w:rPr>
          <w:sz w:val="28"/>
          <w:szCs w:val="28"/>
        </w:rPr>
        <w:t>по показателю «Доля зарегистрированных пользователей ЕПГУ, использующих сервисы ЕПГУ в текущем году в целях получения государственных и муниципальных услуг в электронном виде, от общего числа зарегистрированных пользователей ЕПГУ» плановое значение на 1 квартал 2022 года не предусмотрено (плановое значение за год – 50%).</w:t>
      </w:r>
    </w:p>
    <w:p w:rsidR="007D446A" w:rsidRPr="00E44EAF" w:rsidRDefault="007D446A" w:rsidP="007D446A">
      <w:pPr>
        <w:suppressAutoHyphens/>
        <w:autoSpaceDE w:val="0"/>
        <w:autoSpaceDN w:val="0"/>
        <w:adjustRightInd w:val="0"/>
        <w:ind w:firstLine="709"/>
        <w:jc w:val="both"/>
        <w:rPr>
          <w:sz w:val="28"/>
          <w:szCs w:val="28"/>
        </w:rPr>
      </w:pPr>
      <w:r w:rsidRPr="00E44EAF">
        <w:rPr>
          <w:sz w:val="28"/>
          <w:szCs w:val="28"/>
        </w:rPr>
        <w:t>В соответствии с паспортом регионального проекта контрольные точки со сроком реализации в 1 квартале 2022 года отсутствуют. Одна контрольная точка со сроком исполнения во 2 квартале 2022 года исполнена досрочно – 28.03.20022.</w:t>
      </w:r>
    </w:p>
    <w:p w:rsidR="007D446A" w:rsidRPr="00E44EAF" w:rsidRDefault="007D446A" w:rsidP="007D446A">
      <w:pPr>
        <w:widowControl w:val="0"/>
        <w:suppressAutoHyphens/>
        <w:autoSpaceDE w:val="0"/>
        <w:autoSpaceDN w:val="0"/>
        <w:adjustRightInd w:val="0"/>
        <w:ind w:firstLine="709"/>
        <w:jc w:val="both"/>
        <w:rPr>
          <w:sz w:val="28"/>
          <w:szCs w:val="28"/>
        </w:rPr>
      </w:pPr>
    </w:p>
    <w:p w:rsidR="007D446A" w:rsidRPr="00E44EAF" w:rsidRDefault="007D446A" w:rsidP="007D446A">
      <w:pPr>
        <w:widowControl w:val="0"/>
        <w:autoSpaceDE w:val="0"/>
        <w:autoSpaceDN w:val="0"/>
        <w:adjustRightInd w:val="0"/>
        <w:ind w:firstLine="709"/>
        <w:jc w:val="center"/>
        <w:rPr>
          <w:b/>
          <w:i/>
          <w:sz w:val="28"/>
          <w:szCs w:val="28"/>
        </w:rPr>
      </w:pPr>
      <w:r w:rsidRPr="00E44EAF">
        <w:rPr>
          <w:b/>
          <w:i/>
          <w:sz w:val="28"/>
          <w:szCs w:val="28"/>
        </w:rPr>
        <w:t>Региональный проект «Информационная инфраструктура»</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Региональный проект «Информационная инфраструктура» согласно паспорту связан с госпрограммой «Цифровая экономика Оренбургской области» (подпрограмма «Цифровой регион»).</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Законом об областном бюджете и сводной бюджетной росписью ассигнования на реализацию регионального проекта «Информационная инфраструктура» предусмотрены в сумме 62 256,70 тыс. рублей. Согласно данным отчета о ходе реализации регионального проекта на 31.03.2022 и информации, представленной минфином области по состоянию на 31.03.2022, кассовые расходы по региональному проекту не осуществлялись.</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Паспорт регионального проекта «Информационная инфраструктура» содержит два показателя, плановое значение на 2022 год предусмотрено по одному показателю.</w:t>
      </w:r>
    </w:p>
    <w:p w:rsidR="007D446A" w:rsidRPr="00E44EAF" w:rsidRDefault="007D446A" w:rsidP="007D446A">
      <w:pPr>
        <w:widowControl w:val="0"/>
        <w:autoSpaceDE w:val="0"/>
        <w:autoSpaceDN w:val="0"/>
        <w:adjustRightInd w:val="0"/>
        <w:ind w:firstLine="709"/>
        <w:jc w:val="both"/>
        <w:rPr>
          <w:i/>
          <w:sz w:val="28"/>
          <w:szCs w:val="28"/>
        </w:rPr>
      </w:pPr>
      <w:r w:rsidRPr="00E44EAF">
        <w:rPr>
          <w:sz w:val="28"/>
          <w:szCs w:val="28"/>
        </w:rPr>
        <w:t>Согласно отчету о ходе реализации регионального проекта на 31.03.2022 по показателю «Доля социально значимых объектов, имеющих широкополосный доступ к информационно-телекоммуникационной сети «Интернет» в соответствии с утвержденными требованиями»</w:t>
      </w:r>
      <w:r w:rsidRPr="00E44EAF">
        <w:rPr>
          <w:i/>
          <w:sz w:val="28"/>
          <w:szCs w:val="28"/>
        </w:rPr>
        <w:t xml:space="preserve"> </w:t>
      </w:r>
      <w:r w:rsidRPr="00E44EAF">
        <w:rPr>
          <w:sz w:val="28"/>
          <w:szCs w:val="28"/>
        </w:rPr>
        <w:t>плановое значение на конец отчетного периода установлено 100,0%, фактически достигнуто значение – 100,0% (плановое значение за год – 100,0%).</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 xml:space="preserve">Согласно паспорту регионального проекта, наступил срок реализации 1 контрольной точки, контрольная точка достигнута. </w:t>
      </w:r>
    </w:p>
    <w:p w:rsidR="007D446A" w:rsidRPr="00E44EAF" w:rsidRDefault="007D446A" w:rsidP="007D446A">
      <w:pPr>
        <w:widowControl w:val="0"/>
        <w:autoSpaceDE w:val="0"/>
        <w:autoSpaceDN w:val="0"/>
        <w:adjustRightInd w:val="0"/>
        <w:ind w:firstLine="709"/>
        <w:jc w:val="both"/>
        <w:rPr>
          <w:i/>
          <w:sz w:val="28"/>
          <w:szCs w:val="28"/>
          <w:highlight w:val="cyan"/>
          <w:u w:val="single"/>
        </w:rPr>
      </w:pPr>
    </w:p>
    <w:p w:rsidR="007D446A" w:rsidRPr="00E44EAF" w:rsidRDefault="007D446A" w:rsidP="007D446A">
      <w:pPr>
        <w:widowControl w:val="0"/>
        <w:autoSpaceDE w:val="0"/>
        <w:autoSpaceDN w:val="0"/>
        <w:adjustRightInd w:val="0"/>
        <w:ind w:firstLine="709"/>
        <w:jc w:val="center"/>
        <w:rPr>
          <w:b/>
          <w:i/>
          <w:sz w:val="28"/>
          <w:szCs w:val="28"/>
        </w:rPr>
      </w:pPr>
      <w:r w:rsidRPr="00E44EAF">
        <w:rPr>
          <w:b/>
          <w:i/>
          <w:sz w:val="28"/>
          <w:szCs w:val="28"/>
        </w:rPr>
        <w:t>Региональный проект «Цифровые технологии»</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Региональный проект «Цифровые технологии» согласно паспорту связан с госпрограммой «Цифровая экономика Оренбургской области» (подпрограмма «Цифровой регион»).</w:t>
      </w:r>
    </w:p>
    <w:p w:rsidR="007D446A" w:rsidRPr="00E44EAF" w:rsidRDefault="00513DAB" w:rsidP="007D446A">
      <w:pPr>
        <w:widowControl w:val="0"/>
        <w:autoSpaceDE w:val="0"/>
        <w:autoSpaceDN w:val="0"/>
        <w:adjustRightInd w:val="0"/>
        <w:ind w:firstLine="709"/>
        <w:jc w:val="both"/>
        <w:rPr>
          <w:sz w:val="28"/>
          <w:szCs w:val="28"/>
        </w:rPr>
      </w:pPr>
      <w:r w:rsidRPr="00E44EAF">
        <w:rPr>
          <w:sz w:val="28"/>
          <w:szCs w:val="28"/>
        </w:rPr>
        <w:t>Законом об областном бюджете</w:t>
      </w:r>
      <w:r w:rsidR="007D446A" w:rsidRPr="00E44EAF">
        <w:rPr>
          <w:sz w:val="28"/>
          <w:szCs w:val="28"/>
        </w:rPr>
        <w:t xml:space="preserve"> и сводной бюджетной росписью ассигнования на реализацию регионального проекта «Цифровые технологии» не предусмотрены. Согласно данным отчета о ходе реализации регионального проекта на 31.03.2022 и информации, представленной минфином области по состоянию на 31.03.2022, кассовые расходы по региональному проекту не осуществлялись.</w:t>
      </w:r>
    </w:p>
    <w:p w:rsidR="007D446A" w:rsidRPr="00E44EAF" w:rsidRDefault="007D446A" w:rsidP="007D446A">
      <w:pPr>
        <w:widowControl w:val="0"/>
        <w:suppressAutoHyphens/>
        <w:ind w:firstLine="709"/>
        <w:jc w:val="both"/>
        <w:rPr>
          <w:sz w:val="28"/>
          <w:szCs w:val="28"/>
        </w:rPr>
      </w:pPr>
      <w:r w:rsidRPr="00E44EAF">
        <w:rPr>
          <w:sz w:val="28"/>
          <w:szCs w:val="28"/>
        </w:rPr>
        <w:t xml:space="preserve">Паспорт регионального проекта «Цифровые технологии» содержит один показатель, по которому предусмотрено значение на 2022 год. Согласно </w:t>
      </w:r>
      <w:r w:rsidRPr="00E44EAF">
        <w:rPr>
          <w:sz w:val="28"/>
          <w:szCs w:val="28"/>
        </w:rPr>
        <w:lastRenderedPageBreak/>
        <w:t>отчету о ходе реализации регионального проекта на 31.03.2022 по показателю «Количество компаний и физических лиц, разрабатывающих или внедряющих отечественное программное обеспечение, сервисы и платформенные решения на базе сквозных цифровых технологий для обеспечения их участия в конкурсных отборах на получение государственной поддержки в форме грантов из средств федерального бюджета, а также в целях получения региональных мер поддержки, получивших консультационную поддержку и информационное сопровождение минцифры Оренбургской области», плановое значение на год – 40 шт. Согласно отчету о ходе реализации регионального проекта</w:t>
      </w:r>
      <w:r w:rsidRPr="00E44EAF">
        <w:rPr>
          <w:b/>
          <w:sz w:val="28"/>
          <w:szCs w:val="28"/>
        </w:rPr>
        <w:t xml:space="preserve"> </w:t>
      </w:r>
      <w:r w:rsidRPr="00E44EAF">
        <w:rPr>
          <w:sz w:val="28"/>
          <w:szCs w:val="28"/>
        </w:rPr>
        <w:t xml:space="preserve">на 31.03.2022 плановое значение в отчетном периоде – 5 шт., достигнутое значение 15 шт. или </w:t>
      </w:r>
      <w:r w:rsidR="00E86E30" w:rsidRPr="00E44EAF">
        <w:rPr>
          <w:sz w:val="28"/>
          <w:szCs w:val="28"/>
        </w:rPr>
        <w:t>37,5</w:t>
      </w:r>
      <w:r w:rsidRPr="00E44EAF">
        <w:rPr>
          <w:sz w:val="28"/>
          <w:szCs w:val="28"/>
        </w:rPr>
        <w:t>% от планового значения на год.</w:t>
      </w:r>
    </w:p>
    <w:p w:rsidR="007D446A" w:rsidRPr="00E44EAF" w:rsidRDefault="007D446A" w:rsidP="007D446A">
      <w:pPr>
        <w:suppressAutoHyphens/>
        <w:autoSpaceDE w:val="0"/>
        <w:autoSpaceDN w:val="0"/>
        <w:adjustRightInd w:val="0"/>
        <w:ind w:firstLine="709"/>
        <w:jc w:val="both"/>
        <w:rPr>
          <w:sz w:val="28"/>
          <w:szCs w:val="28"/>
        </w:rPr>
      </w:pPr>
      <w:r w:rsidRPr="00E44EAF">
        <w:rPr>
          <w:sz w:val="28"/>
          <w:szCs w:val="28"/>
        </w:rPr>
        <w:t>В соответствии с паспортом регионального проекта наступил срок реализации 1 контрольной точки, контрольная точка достигнута в срок. Одна контрольная точка со сроком исполнения во 2 квартале 2022 года исполнена досрочно – 05.03.20022.</w:t>
      </w:r>
    </w:p>
    <w:p w:rsidR="007D446A" w:rsidRPr="00E44EAF" w:rsidRDefault="007D446A" w:rsidP="007D446A">
      <w:pPr>
        <w:widowControl w:val="0"/>
        <w:ind w:firstLine="709"/>
        <w:jc w:val="both"/>
        <w:rPr>
          <w:b/>
          <w:sz w:val="28"/>
          <w:szCs w:val="28"/>
        </w:rPr>
      </w:pPr>
    </w:p>
    <w:p w:rsidR="007D446A" w:rsidRPr="00E44EAF" w:rsidRDefault="007D446A" w:rsidP="007D446A">
      <w:pPr>
        <w:widowControl w:val="0"/>
        <w:autoSpaceDE w:val="0"/>
        <w:autoSpaceDN w:val="0"/>
        <w:adjustRightInd w:val="0"/>
        <w:jc w:val="center"/>
        <w:rPr>
          <w:b/>
          <w:sz w:val="28"/>
          <w:szCs w:val="28"/>
        </w:rPr>
      </w:pPr>
      <w:r w:rsidRPr="00E44EAF">
        <w:rPr>
          <w:b/>
          <w:sz w:val="28"/>
          <w:szCs w:val="28"/>
        </w:rPr>
        <w:t>Национальный проект «Производительность труда»</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Национальный проект «Производительность труда» направлен на достижение следующих целей: достойный, эффективный труд и успешное предпринимательство.</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На реализацию национального проекта «Производительность труда» направлены 2 федеральных и 2 соответствующих им региональных проекта:</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«Системные меры по повышению производительности труда»;</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«Адресная поддержка повышения производительности труда на предприятиях».</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Реализация региональных проектов «Адресная поддержка повышения производительности труда на предприятиях» и «Системные меры по повышению производительности труда» предусматривается в рамках государственных программ «Экономическое развитие Оренбургской области» и «Развитие промышленности, обеспечение энергосбережения и повышение энергетической эффективности Оренбургской области», «Экономическое развитие Оренбургской области» соответственно.</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Согласно приложению 7 «Распределение бюджетных ассигнований областного бюджета на реализацию приоритетных проектов Оренбургской области и региональных проектов, направленных на реализацию национальных и федеральных проектов, на 2022 год» к Закону о</w:t>
      </w:r>
      <w:r w:rsidRPr="00E44EAF">
        <w:rPr>
          <w:bCs/>
          <w:sz w:val="28"/>
          <w:szCs w:val="28"/>
        </w:rPr>
        <w:t>б областном бюджете</w:t>
      </w:r>
      <w:r w:rsidRPr="00E44EAF">
        <w:rPr>
          <w:sz w:val="28"/>
          <w:szCs w:val="28"/>
        </w:rPr>
        <w:t xml:space="preserve"> по региональному проекту «Адресная поддержка повышения производительности труда на предприятиях» предусмотрены ассигнования в сумме 12 017,5 тыс. рублей. По региональному проекту «Системные меры по повышению производительности труда» ассигнования не предусмотрены.</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Согласно информации, представленной минфином области по состоянию на 31.03.2022 по реализации национального проекта «Производительность труда»:</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 xml:space="preserve">бюджетной росписью предусмотрены бюджетные ассигнования в </w:t>
      </w:r>
      <w:r w:rsidRPr="00E44EAF">
        <w:rPr>
          <w:sz w:val="28"/>
          <w:szCs w:val="28"/>
        </w:rPr>
        <w:lastRenderedPageBreak/>
        <w:t>сумме 12 017,5 тыс. рублей по региональному проекту «Адресная поддержка повышения производительности труда на предприятиях», в том числе расходы за счет средств федерального бюджета – 12 017,5 тыс. рублей;</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кассовые расходы по данному региональному проекту составили 5 992,90 тыс. рублей (за счет средств федерального бюджета);</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бюджетные ассигнования по региональному проекту «Системные меры по повышению производительности труда» не предусмотрены, кассовые расходы не осуществлялись.</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Анализом информации, представленной минфином области по состоянию на 31.03.2022 и информации, указанной в отчетах о ходе реализации региональных проектов (раздел 5 «Сведения об исполнении финансового обеспечения реализации регионального проекта»), в части кассового исполнения расхождений не установлено.</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С целью достижения целей, показателей и результатов федерального проекта «Адресная поддержка повышения производительности труда на предприятиях» заключено соглашение о реализации на территории Оренбургской области регионального проекта.</w:t>
      </w:r>
    </w:p>
    <w:p w:rsidR="007D446A" w:rsidRPr="00E44EAF" w:rsidRDefault="007D446A" w:rsidP="007D446A">
      <w:pPr>
        <w:widowControl w:val="0"/>
        <w:autoSpaceDE w:val="0"/>
        <w:autoSpaceDN w:val="0"/>
        <w:adjustRightInd w:val="0"/>
        <w:ind w:firstLine="709"/>
        <w:jc w:val="center"/>
        <w:rPr>
          <w:b/>
          <w:i/>
          <w:sz w:val="28"/>
          <w:szCs w:val="28"/>
          <w:highlight w:val="yellow"/>
        </w:rPr>
      </w:pPr>
    </w:p>
    <w:p w:rsidR="007D446A" w:rsidRPr="00E44EAF" w:rsidRDefault="007D446A" w:rsidP="007D446A">
      <w:pPr>
        <w:widowControl w:val="0"/>
        <w:autoSpaceDE w:val="0"/>
        <w:autoSpaceDN w:val="0"/>
        <w:adjustRightInd w:val="0"/>
        <w:jc w:val="center"/>
        <w:rPr>
          <w:b/>
          <w:i/>
          <w:sz w:val="28"/>
          <w:szCs w:val="28"/>
        </w:rPr>
      </w:pPr>
      <w:r w:rsidRPr="00E44EAF">
        <w:rPr>
          <w:b/>
          <w:i/>
          <w:sz w:val="28"/>
          <w:szCs w:val="28"/>
        </w:rPr>
        <w:t xml:space="preserve">Региональный проект «Адресная поддержка повышения </w:t>
      </w:r>
    </w:p>
    <w:p w:rsidR="007D446A" w:rsidRPr="00E44EAF" w:rsidRDefault="007D446A" w:rsidP="007D446A">
      <w:pPr>
        <w:widowControl w:val="0"/>
        <w:autoSpaceDE w:val="0"/>
        <w:autoSpaceDN w:val="0"/>
        <w:adjustRightInd w:val="0"/>
        <w:jc w:val="center"/>
        <w:rPr>
          <w:b/>
          <w:i/>
          <w:sz w:val="28"/>
          <w:szCs w:val="28"/>
        </w:rPr>
      </w:pPr>
      <w:r w:rsidRPr="00E44EAF">
        <w:rPr>
          <w:b/>
          <w:i/>
          <w:sz w:val="28"/>
          <w:szCs w:val="28"/>
        </w:rPr>
        <w:t>производительности труда на предприятиях»</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Ответственным за исполнение регионального проекта является министерство экономического развития, инвестиций, туризма и внешних связей Оренбургской области.</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 xml:space="preserve">Региональный проект «Адресная поддержка повышения производительности труда на предприятиях» согласно паспорту связан с госпрограммой «Экономическое развитие Оренбургской области» (подпрограмма «Повышение эффективности государственного управления социально-экономическим развитием области»). </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Законом об областном бюджете на 2022 год и сводной бюджетной росписью ассигнования на реализацию регионального проекта «Адресная поддержка повышения производительности труда на предприятиях» по состоянию на 31.03.2022 предусмотрены в сумме 12 017,50 тыс. рублей, что соответствует объему финансового обеспечения, предусмотренному паспортом регионального проекта.</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Согласно данным отчета о ходе реализации регионального проекта на 31.03.2022 кассовое исполнение мероприятий регионального проекта составило 5 992,90 тыс. рублей. Согласно информации, представленной минфином области по состоянию на 31.03.2022, кассовое исполнение мероприятий регионального проекта составило 5 992,90 тыс. рублей (за счет средств федерального бюджета), или 49,87% от общей суммы, предусмотренной паспортом регионального проекта и сводной бюджетной росписи.</w:t>
      </w:r>
    </w:p>
    <w:p w:rsidR="007D446A" w:rsidRPr="00E44EAF" w:rsidRDefault="007D446A" w:rsidP="007D446A">
      <w:pPr>
        <w:autoSpaceDE w:val="0"/>
        <w:autoSpaceDN w:val="0"/>
        <w:adjustRightInd w:val="0"/>
        <w:ind w:firstLine="709"/>
        <w:jc w:val="both"/>
        <w:rPr>
          <w:sz w:val="28"/>
          <w:szCs w:val="28"/>
        </w:rPr>
      </w:pPr>
      <w:r w:rsidRPr="00E44EAF">
        <w:rPr>
          <w:sz w:val="28"/>
          <w:szCs w:val="28"/>
        </w:rPr>
        <w:t xml:space="preserve">Паспорт регионального проекта «Адресная поддержка повышения производительности труда на предприятиях» содержит 13 показателей, по </w:t>
      </w:r>
      <w:r w:rsidRPr="00E44EAF">
        <w:rPr>
          <w:sz w:val="28"/>
          <w:szCs w:val="28"/>
        </w:rPr>
        <w:lastRenderedPageBreak/>
        <w:t xml:space="preserve">всем показателям на 2022 год установлено плановое значение (в том числе на 31.03.2022 установлено 10 плановых показателей). </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Согласно отчету о ходе реализации регионального проекта «Адресная поддержка повышения производительности труда на предприятиях» на 31.03.2022 достижение по 3 показателям из 10 составило 100,0% от планового значения, по 7 показателям более 100,0%. Процент достижения значений показателей на 31.03.2022 от планового значения показателя на 2022 год представлен в таблице.</w:t>
      </w:r>
    </w:p>
    <w:p w:rsidR="007D446A" w:rsidRPr="00E44EAF" w:rsidRDefault="007D446A" w:rsidP="007D446A">
      <w:pPr>
        <w:widowControl w:val="0"/>
        <w:autoSpaceDE w:val="0"/>
        <w:autoSpaceDN w:val="0"/>
        <w:adjustRightInd w:val="0"/>
        <w:ind w:firstLine="709"/>
        <w:jc w:val="right"/>
        <w:rPr>
          <w:sz w:val="28"/>
        </w:rPr>
      </w:pPr>
      <w:r w:rsidRPr="00E44EAF">
        <w:rPr>
          <w:sz w:val="28"/>
        </w:rPr>
        <w:t xml:space="preserve">Таблица </w:t>
      </w:r>
      <w:r w:rsidR="002409E6" w:rsidRPr="00E44EAF">
        <w:rPr>
          <w:sz w:val="28"/>
        </w:rPr>
        <w:t>2</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786"/>
        <w:gridCol w:w="1134"/>
        <w:gridCol w:w="1276"/>
        <w:gridCol w:w="1029"/>
        <w:gridCol w:w="1241"/>
      </w:tblGrid>
      <w:tr w:rsidR="007D446A" w:rsidRPr="00E44EAF" w:rsidTr="00BA1BA1">
        <w:trPr>
          <w:tblHeader/>
        </w:trPr>
        <w:tc>
          <w:tcPr>
            <w:tcW w:w="4786" w:type="dxa"/>
            <w:tcBorders>
              <w:top w:val="single" w:sz="4" w:space="0" w:color="000000"/>
              <w:left w:val="single" w:sz="4" w:space="0" w:color="000000"/>
              <w:bottom w:val="single" w:sz="4" w:space="0" w:color="000000"/>
              <w:right w:val="single" w:sz="4" w:space="0" w:color="000000"/>
            </w:tcBorders>
            <w:vAlign w:val="center"/>
            <w:hideMark/>
          </w:tcPr>
          <w:p w:rsidR="007D446A" w:rsidRPr="00BA1BA1" w:rsidRDefault="007D446A" w:rsidP="00BA1BA1">
            <w:pPr>
              <w:widowControl w:val="0"/>
              <w:autoSpaceDE w:val="0"/>
              <w:autoSpaceDN w:val="0"/>
              <w:adjustRightInd w:val="0"/>
              <w:spacing w:line="276" w:lineRule="auto"/>
              <w:jc w:val="center"/>
              <w:rPr>
                <w:sz w:val="18"/>
                <w:szCs w:val="20"/>
              </w:rPr>
            </w:pPr>
            <w:r w:rsidRPr="00BA1BA1">
              <w:rPr>
                <w:sz w:val="18"/>
                <w:szCs w:val="20"/>
              </w:rPr>
              <w:t>Показатели/единица измерения</w:t>
            </w:r>
          </w:p>
        </w:tc>
        <w:tc>
          <w:tcPr>
            <w:tcW w:w="1134" w:type="dxa"/>
            <w:tcBorders>
              <w:top w:val="single" w:sz="4" w:space="0" w:color="000000"/>
              <w:left w:val="single" w:sz="4" w:space="0" w:color="000000"/>
              <w:bottom w:val="single" w:sz="4" w:space="0" w:color="000000"/>
              <w:right w:val="single" w:sz="4" w:space="0" w:color="auto"/>
            </w:tcBorders>
            <w:vAlign w:val="center"/>
            <w:hideMark/>
          </w:tcPr>
          <w:p w:rsidR="007D446A" w:rsidRPr="00BA1BA1" w:rsidRDefault="007D446A" w:rsidP="00BA1BA1">
            <w:pPr>
              <w:widowControl w:val="0"/>
              <w:autoSpaceDE w:val="0"/>
              <w:autoSpaceDN w:val="0"/>
              <w:adjustRightInd w:val="0"/>
              <w:jc w:val="center"/>
              <w:rPr>
                <w:sz w:val="18"/>
                <w:szCs w:val="20"/>
              </w:rPr>
            </w:pPr>
            <w:r w:rsidRPr="00BA1BA1">
              <w:rPr>
                <w:sz w:val="18"/>
                <w:szCs w:val="20"/>
              </w:rPr>
              <w:t>Плановое значение</w:t>
            </w:r>
          </w:p>
          <w:p w:rsidR="007D446A" w:rsidRPr="00BA1BA1" w:rsidRDefault="007D446A" w:rsidP="00BA1BA1">
            <w:pPr>
              <w:widowControl w:val="0"/>
              <w:autoSpaceDE w:val="0"/>
              <w:autoSpaceDN w:val="0"/>
              <w:adjustRightInd w:val="0"/>
              <w:jc w:val="center"/>
              <w:rPr>
                <w:sz w:val="18"/>
                <w:szCs w:val="20"/>
              </w:rPr>
            </w:pPr>
            <w:r w:rsidRPr="00BA1BA1">
              <w:rPr>
                <w:sz w:val="18"/>
                <w:szCs w:val="20"/>
              </w:rPr>
              <w:t>на 31.03.2022</w:t>
            </w:r>
          </w:p>
        </w:tc>
        <w:tc>
          <w:tcPr>
            <w:tcW w:w="1276" w:type="dxa"/>
            <w:tcBorders>
              <w:top w:val="single" w:sz="4" w:space="0" w:color="000000"/>
              <w:left w:val="single" w:sz="4" w:space="0" w:color="auto"/>
              <w:bottom w:val="single" w:sz="4" w:space="0" w:color="000000"/>
              <w:right w:val="single" w:sz="4" w:space="0" w:color="000000"/>
            </w:tcBorders>
            <w:vAlign w:val="center"/>
            <w:hideMark/>
          </w:tcPr>
          <w:p w:rsidR="007D446A" w:rsidRPr="00BA1BA1" w:rsidRDefault="007D446A" w:rsidP="00BA1BA1">
            <w:pPr>
              <w:widowControl w:val="0"/>
              <w:autoSpaceDE w:val="0"/>
              <w:autoSpaceDN w:val="0"/>
              <w:adjustRightInd w:val="0"/>
              <w:jc w:val="center"/>
              <w:rPr>
                <w:sz w:val="18"/>
                <w:szCs w:val="20"/>
              </w:rPr>
            </w:pPr>
            <w:r w:rsidRPr="00BA1BA1">
              <w:rPr>
                <w:sz w:val="18"/>
                <w:szCs w:val="20"/>
              </w:rPr>
              <w:t>Плановое значение</w:t>
            </w:r>
          </w:p>
          <w:p w:rsidR="007D446A" w:rsidRPr="00BA1BA1" w:rsidRDefault="007D446A" w:rsidP="00BA1BA1">
            <w:pPr>
              <w:widowControl w:val="0"/>
              <w:autoSpaceDE w:val="0"/>
              <w:autoSpaceDN w:val="0"/>
              <w:adjustRightInd w:val="0"/>
              <w:jc w:val="center"/>
              <w:rPr>
                <w:sz w:val="18"/>
                <w:szCs w:val="20"/>
              </w:rPr>
            </w:pPr>
            <w:r w:rsidRPr="00BA1BA1">
              <w:rPr>
                <w:sz w:val="18"/>
                <w:szCs w:val="20"/>
              </w:rPr>
              <w:t>на конец отчетного года</w:t>
            </w:r>
          </w:p>
        </w:tc>
        <w:tc>
          <w:tcPr>
            <w:tcW w:w="1029" w:type="dxa"/>
            <w:tcBorders>
              <w:top w:val="single" w:sz="4" w:space="0" w:color="000000"/>
              <w:left w:val="single" w:sz="4" w:space="0" w:color="000000"/>
              <w:bottom w:val="single" w:sz="4" w:space="0" w:color="000000"/>
              <w:right w:val="single" w:sz="4" w:space="0" w:color="000000"/>
            </w:tcBorders>
            <w:vAlign w:val="center"/>
            <w:hideMark/>
          </w:tcPr>
          <w:p w:rsidR="007D446A" w:rsidRPr="00BA1BA1" w:rsidRDefault="007D446A" w:rsidP="00BA1BA1">
            <w:pPr>
              <w:widowControl w:val="0"/>
              <w:autoSpaceDE w:val="0"/>
              <w:autoSpaceDN w:val="0"/>
              <w:adjustRightInd w:val="0"/>
              <w:jc w:val="center"/>
              <w:rPr>
                <w:sz w:val="18"/>
                <w:szCs w:val="20"/>
              </w:rPr>
            </w:pPr>
            <w:r w:rsidRPr="00BA1BA1">
              <w:rPr>
                <w:sz w:val="18"/>
                <w:szCs w:val="20"/>
              </w:rPr>
              <w:t>Фактическое значение</w:t>
            </w:r>
          </w:p>
          <w:p w:rsidR="007D446A" w:rsidRPr="00BA1BA1" w:rsidRDefault="007D446A" w:rsidP="00BA1BA1">
            <w:pPr>
              <w:widowControl w:val="0"/>
              <w:autoSpaceDE w:val="0"/>
              <w:autoSpaceDN w:val="0"/>
              <w:adjustRightInd w:val="0"/>
              <w:jc w:val="center"/>
              <w:rPr>
                <w:sz w:val="18"/>
                <w:szCs w:val="20"/>
              </w:rPr>
            </w:pPr>
            <w:r w:rsidRPr="00BA1BA1">
              <w:rPr>
                <w:sz w:val="18"/>
                <w:szCs w:val="20"/>
              </w:rPr>
              <w:t>на 31.03.2022</w:t>
            </w:r>
          </w:p>
        </w:tc>
        <w:tc>
          <w:tcPr>
            <w:tcW w:w="1241" w:type="dxa"/>
            <w:tcBorders>
              <w:top w:val="single" w:sz="4" w:space="0" w:color="000000"/>
              <w:left w:val="single" w:sz="4" w:space="0" w:color="000000"/>
              <w:bottom w:val="single" w:sz="4" w:space="0" w:color="000000"/>
              <w:right w:val="single" w:sz="4" w:space="0" w:color="000000"/>
            </w:tcBorders>
            <w:vAlign w:val="center"/>
            <w:hideMark/>
          </w:tcPr>
          <w:p w:rsidR="007D446A" w:rsidRPr="00BA1BA1" w:rsidRDefault="007D446A" w:rsidP="00BA1BA1">
            <w:pPr>
              <w:widowControl w:val="0"/>
              <w:autoSpaceDE w:val="0"/>
              <w:autoSpaceDN w:val="0"/>
              <w:adjustRightInd w:val="0"/>
              <w:jc w:val="center"/>
              <w:rPr>
                <w:sz w:val="18"/>
                <w:szCs w:val="20"/>
              </w:rPr>
            </w:pPr>
            <w:r w:rsidRPr="00BA1BA1">
              <w:rPr>
                <w:sz w:val="18"/>
                <w:szCs w:val="20"/>
              </w:rPr>
              <w:t>Процент достижения планового значения показателя на 2022 год</w:t>
            </w:r>
          </w:p>
        </w:tc>
      </w:tr>
      <w:tr w:rsidR="007D446A" w:rsidRPr="00E44EAF" w:rsidTr="00BA1BA1">
        <w:tc>
          <w:tcPr>
            <w:tcW w:w="4786" w:type="dxa"/>
            <w:tcBorders>
              <w:top w:val="single" w:sz="4" w:space="0" w:color="000000"/>
              <w:left w:val="single" w:sz="4" w:space="0" w:color="000000"/>
              <w:bottom w:val="single" w:sz="4" w:space="0" w:color="000000"/>
              <w:right w:val="single" w:sz="4" w:space="0" w:color="000000"/>
            </w:tcBorders>
            <w:hideMark/>
          </w:tcPr>
          <w:p w:rsidR="007D446A" w:rsidRPr="00E44EAF" w:rsidRDefault="007D446A" w:rsidP="007D446A">
            <w:pPr>
              <w:widowControl w:val="0"/>
              <w:autoSpaceDE w:val="0"/>
              <w:autoSpaceDN w:val="0"/>
              <w:adjustRightInd w:val="0"/>
              <w:jc w:val="both"/>
              <w:rPr>
                <w:sz w:val="20"/>
                <w:szCs w:val="20"/>
              </w:rPr>
            </w:pPr>
            <w:r w:rsidRPr="00E44EAF">
              <w:rPr>
                <w:sz w:val="20"/>
                <w:szCs w:val="20"/>
              </w:rPr>
              <w:t>Количество предприятий - участников, вовлеченных в национальный проект через получение адресной поддержки, нарастающим итогом</w:t>
            </w:r>
          </w:p>
        </w:tc>
        <w:tc>
          <w:tcPr>
            <w:tcW w:w="1134" w:type="dxa"/>
            <w:tcBorders>
              <w:top w:val="single" w:sz="4" w:space="0" w:color="000000"/>
              <w:left w:val="single" w:sz="4" w:space="0" w:color="000000"/>
              <w:bottom w:val="single" w:sz="4" w:space="0" w:color="000000"/>
              <w:right w:val="single" w:sz="4" w:space="0" w:color="auto"/>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23</w:t>
            </w:r>
          </w:p>
        </w:tc>
        <w:tc>
          <w:tcPr>
            <w:tcW w:w="1276" w:type="dxa"/>
            <w:tcBorders>
              <w:top w:val="single" w:sz="4" w:space="0" w:color="000000"/>
              <w:left w:val="single" w:sz="4" w:space="0" w:color="auto"/>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30</w:t>
            </w:r>
          </w:p>
        </w:tc>
        <w:tc>
          <w:tcPr>
            <w:tcW w:w="1029" w:type="dxa"/>
            <w:tcBorders>
              <w:top w:val="single" w:sz="4" w:space="0" w:color="000000"/>
              <w:left w:val="single" w:sz="4" w:space="0" w:color="000000"/>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24</w:t>
            </w:r>
          </w:p>
        </w:tc>
        <w:tc>
          <w:tcPr>
            <w:tcW w:w="1241" w:type="dxa"/>
            <w:tcBorders>
              <w:top w:val="single" w:sz="4" w:space="0" w:color="000000"/>
              <w:left w:val="single" w:sz="4" w:space="0" w:color="000000"/>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80,00</w:t>
            </w:r>
          </w:p>
        </w:tc>
      </w:tr>
      <w:tr w:rsidR="007D446A" w:rsidRPr="00E44EAF" w:rsidTr="00BA1BA1">
        <w:tc>
          <w:tcPr>
            <w:tcW w:w="4786" w:type="dxa"/>
            <w:tcBorders>
              <w:top w:val="single" w:sz="4" w:space="0" w:color="000000"/>
              <w:left w:val="single" w:sz="4" w:space="0" w:color="000000"/>
              <w:bottom w:val="single" w:sz="4" w:space="0" w:color="000000"/>
              <w:right w:val="single" w:sz="4" w:space="0" w:color="000000"/>
            </w:tcBorders>
            <w:hideMark/>
          </w:tcPr>
          <w:p w:rsidR="007D446A" w:rsidRPr="00E44EAF" w:rsidRDefault="007D446A" w:rsidP="007D446A">
            <w:pPr>
              <w:widowControl w:val="0"/>
              <w:autoSpaceDE w:val="0"/>
              <w:autoSpaceDN w:val="0"/>
              <w:adjustRightInd w:val="0"/>
              <w:jc w:val="both"/>
              <w:rPr>
                <w:sz w:val="20"/>
                <w:szCs w:val="20"/>
              </w:rPr>
            </w:pPr>
            <w:r w:rsidRPr="00E44EAF">
              <w:rPr>
                <w:sz w:val="20"/>
                <w:szCs w:val="20"/>
              </w:rPr>
              <w:t>Количество сотрудников предприятий и представителей региональных команд, прошедших обучение инструментам повышения производительности труда, нарастающим итогом</w:t>
            </w:r>
          </w:p>
        </w:tc>
        <w:tc>
          <w:tcPr>
            <w:tcW w:w="1134" w:type="dxa"/>
            <w:tcBorders>
              <w:top w:val="single" w:sz="4" w:space="0" w:color="000000"/>
              <w:left w:val="single" w:sz="4" w:space="0" w:color="000000"/>
              <w:bottom w:val="single" w:sz="4" w:space="0" w:color="000000"/>
              <w:right w:val="single" w:sz="4" w:space="0" w:color="auto"/>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476</w:t>
            </w:r>
          </w:p>
        </w:tc>
        <w:tc>
          <w:tcPr>
            <w:tcW w:w="1276" w:type="dxa"/>
            <w:tcBorders>
              <w:top w:val="single" w:sz="4" w:space="0" w:color="000000"/>
              <w:left w:val="single" w:sz="4" w:space="0" w:color="auto"/>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536</w:t>
            </w:r>
          </w:p>
        </w:tc>
        <w:tc>
          <w:tcPr>
            <w:tcW w:w="1029" w:type="dxa"/>
            <w:tcBorders>
              <w:top w:val="single" w:sz="4" w:space="0" w:color="000000"/>
              <w:left w:val="single" w:sz="4" w:space="0" w:color="000000"/>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590</w:t>
            </w:r>
          </w:p>
        </w:tc>
        <w:tc>
          <w:tcPr>
            <w:tcW w:w="1241" w:type="dxa"/>
            <w:tcBorders>
              <w:top w:val="single" w:sz="4" w:space="0" w:color="000000"/>
              <w:left w:val="single" w:sz="4" w:space="0" w:color="000000"/>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110,07</w:t>
            </w:r>
          </w:p>
        </w:tc>
      </w:tr>
      <w:tr w:rsidR="007D446A" w:rsidRPr="00E44EAF" w:rsidTr="00BA1BA1">
        <w:tc>
          <w:tcPr>
            <w:tcW w:w="4786" w:type="dxa"/>
            <w:tcBorders>
              <w:top w:val="single" w:sz="4" w:space="0" w:color="000000"/>
              <w:left w:val="single" w:sz="4" w:space="0" w:color="000000"/>
              <w:bottom w:val="single" w:sz="4" w:space="0" w:color="000000"/>
              <w:right w:val="single" w:sz="4" w:space="0" w:color="000000"/>
            </w:tcBorders>
            <w:hideMark/>
          </w:tcPr>
          <w:p w:rsidR="007D446A" w:rsidRPr="00E44EAF" w:rsidRDefault="007D446A" w:rsidP="007D446A">
            <w:pPr>
              <w:widowControl w:val="0"/>
              <w:autoSpaceDE w:val="0"/>
              <w:autoSpaceDN w:val="0"/>
              <w:adjustRightInd w:val="0"/>
              <w:jc w:val="both"/>
              <w:rPr>
                <w:sz w:val="20"/>
                <w:szCs w:val="20"/>
              </w:rPr>
            </w:pPr>
            <w:r w:rsidRPr="00E44EAF">
              <w:rPr>
                <w:sz w:val="20"/>
                <w:szCs w:val="20"/>
              </w:rPr>
              <w:t>Количество предприятий - участников, внедряющих мероприятия национального проекта самостоятельно, нарастающим итогом</w:t>
            </w:r>
          </w:p>
        </w:tc>
        <w:tc>
          <w:tcPr>
            <w:tcW w:w="1134" w:type="dxa"/>
            <w:tcBorders>
              <w:top w:val="single" w:sz="4" w:space="0" w:color="000000"/>
              <w:left w:val="single" w:sz="4" w:space="0" w:color="000000"/>
              <w:bottom w:val="single" w:sz="4" w:space="0" w:color="000000"/>
              <w:right w:val="single" w:sz="4" w:space="0" w:color="auto"/>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2</w:t>
            </w:r>
          </w:p>
        </w:tc>
        <w:tc>
          <w:tcPr>
            <w:tcW w:w="1276" w:type="dxa"/>
            <w:tcBorders>
              <w:top w:val="single" w:sz="4" w:space="0" w:color="000000"/>
              <w:left w:val="single" w:sz="4" w:space="0" w:color="auto"/>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2</w:t>
            </w:r>
          </w:p>
        </w:tc>
        <w:tc>
          <w:tcPr>
            <w:tcW w:w="1029" w:type="dxa"/>
            <w:tcBorders>
              <w:top w:val="single" w:sz="4" w:space="0" w:color="000000"/>
              <w:left w:val="single" w:sz="4" w:space="0" w:color="000000"/>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2</w:t>
            </w:r>
          </w:p>
        </w:tc>
        <w:tc>
          <w:tcPr>
            <w:tcW w:w="1241" w:type="dxa"/>
            <w:tcBorders>
              <w:top w:val="single" w:sz="4" w:space="0" w:color="000000"/>
              <w:left w:val="single" w:sz="4" w:space="0" w:color="000000"/>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100,00</w:t>
            </w:r>
          </w:p>
        </w:tc>
      </w:tr>
      <w:tr w:rsidR="007D446A" w:rsidRPr="00E44EAF" w:rsidTr="00BA1BA1">
        <w:tc>
          <w:tcPr>
            <w:tcW w:w="4786" w:type="dxa"/>
            <w:tcBorders>
              <w:top w:val="single" w:sz="4" w:space="0" w:color="000000"/>
              <w:left w:val="single" w:sz="4" w:space="0" w:color="000000"/>
              <w:bottom w:val="single" w:sz="4" w:space="0" w:color="000000"/>
              <w:right w:val="single" w:sz="4" w:space="0" w:color="000000"/>
            </w:tcBorders>
            <w:hideMark/>
          </w:tcPr>
          <w:p w:rsidR="007D446A" w:rsidRPr="00E44EAF" w:rsidRDefault="007D446A" w:rsidP="007D446A">
            <w:pPr>
              <w:widowControl w:val="0"/>
              <w:autoSpaceDE w:val="0"/>
              <w:autoSpaceDN w:val="0"/>
              <w:adjustRightInd w:val="0"/>
              <w:jc w:val="both"/>
              <w:rPr>
                <w:sz w:val="20"/>
                <w:szCs w:val="20"/>
              </w:rPr>
            </w:pPr>
            <w:r w:rsidRPr="00E44EAF">
              <w:rPr>
                <w:sz w:val="20"/>
                <w:szCs w:val="20"/>
              </w:rPr>
              <w:t>Количество предприятий - участников, внедряющих мероприятия национального проекта под федеральным управлением (с ФЦК), нарастающим итогом</w:t>
            </w:r>
          </w:p>
        </w:tc>
        <w:tc>
          <w:tcPr>
            <w:tcW w:w="1134" w:type="dxa"/>
            <w:tcBorders>
              <w:top w:val="single" w:sz="4" w:space="0" w:color="000000"/>
              <w:left w:val="single" w:sz="4" w:space="0" w:color="000000"/>
              <w:bottom w:val="single" w:sz="4" w:space="0" w:color="000000"/>
              <w:right w:val="single" w:sz="4" w:space="0" w:color="auto"/>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14</w:t>
            </w:r>
          </w:p>
        </w:tc>
        <w:tc>
          <w:tcPr>
            <w:tcW w:w="1276" w:type="dxa"/>
            <w:tcBorders>
              <w:top w:val="single" w:sz="4" w:space="0" w:color="000000"/>
              <w:left w:val="single" w:sz="4" w:space="0" w:color="auto"/>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16</w:t>
            </w:r>
          </w:p>
        </w:tc>
        <w:tc>
          <w:tcPr>
            <w:tcW w:w="1029" w:type="dxa"/>
            <w:tcBorders>
              <w:top w:val="single" w:sz="4" w:space="0" w:color="000000"/>
              <w:left w:val="single" w:sz="4" w:space="0" w:color="000000"/>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14</w:t>
            </w:r>
          </w:p>
        </w:tc>
        <w:tc>
          <w:tcPr>
            <w:tcW w:w="1241" w:type="dxa"/>
            <w:tcBorders>
              <w:top w:val="single" w:sz="4" w:space="0" w:color="000000"/>
              <w:left w:val="single" w:sz="4" w:space="0" w:color="000000"/>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87,50</w:t>
            </w:r>
          </w:p>
        </w:tc>
      </w:tr>
      <w:tr w:rsidR="007D446A" w:rsidRPr="00E44EAF" w:rsidTr="00BA1BA1">
        <w:tc>
          <w:tcPr>
            <w:tcW w:w="4786" w:type="dxa"/>
            <w:tcBorders>
              <w:top w:val="single" w:sz="4" w:space="0" w:color="000000"/>
              <w:left w:val="single" w:sz="4" w:space="0" w:color="000000"/>
              <w:bottom w:val="single" w:sz="4" w:space="0" w:color="000000"/>
              <w:right w:val="single" w:sz="4" w:space="0" w:color="000000"/>
            </w:tcBorders>
            <w:hideMark/>
          </w:tcPr>
          <w:p w:rsidR="007D446A" w:rsidRPr="00E44EAF" w:rsidRDefault="007D446A" w:rsidP="007D446A">
            <w:pPr>
              <w:widowControl w:val="0"/>
              <w:autoSpaceDE w:val="0"/>
              <w:autoSpaceDN w:val="0"/>
              <w:adjustRightInd w:val="0"/>
              <w:jc w:val="both"/>
              <w:rPr>
                <w:sz w:val="20"/>
                <w:szCs w:val="20"/>
              </w:rPr>
            </w:pPr>
            <w:r w:rsidRPr="00E44EAF">
              <w:rPr>
                <w:sz w:val="20"/>
                <w:szCs w:val="20"/>
              </w:rPr>
              <w:t>Количество региональных центров компетенций, созданных в субъектах Российской Федерации в целях распространения лучших практик производительности труда, нарастающим итогом</w:t>
            </w:r>
          </w:p>
        </w:tc>
        <w:tc>
          <w:tcPr>
            <w:tcW w:w="1134" w:type="dxa"/>
            <w:tcBorders>
              <w:top w:val="single" w:sz="4" w:space="0" w:color="000000"/>
              <w:left w:val="single" w:sz="4" w:space="0" w:color="000000"/>
              <w:bottom w:val="single" w:sz="4" w:space="0" w:color="000000"/>
              <w:right w:val="single" w:sz="4" w:space="0" w:color="auto"/>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1</w:t>
            </w:r>
          </w:p>
        </w:tc>
        <w:tc>
          <w:tcPr>
            <w:tcW w:w="1276" w:type="dxa"/>
            <w:tcBorders>
              <w:top w:val="single" w:sz="4" w:space="0" w:color="000000"/>
              <w:left w:val="single" w:sz="4" w:space="0" w:color="auto"/>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1</w:t>
            </w:r>
          </w:p>
        </w:tc>
        <w:tc>
          <w:tcPr>
            <w:tcW w:w="1029" w:type="dxa"/>
            <w:tcBorders>
              <w:top w:val="single" w:sz="4" w:space="0" w:color="000000"/>
              <w:left w:val="single" w:sz="4" w:space="0" w:color="000000"/>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1</w:t>
            </w:r>
          </w:p>
        </w:tc>
        <w:tc>
          <w:tcPr>
            <w:tcW w:w="1241" w:type="dxa"/>
            <w:tcBorders>
              <w:top w:val="single" w:sz="4" w:space="0" w:color="000000"/>
              <w:left w:val="single" w:sz="4" w:space="0" w:color="000000"/>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100,00</w:t>
            </w:r>
          </w:p>
        </w:tc>
      </w:tr>
      <w:tr w:rsidR="007D446A" w:rsidRPr="00E44EAF" w:rsidTr="00BA1BA1">
        <w:tc>
          <w:tcPr>
            <w:tcW w:w="4786" w:type="dxa"/>
            <w:tcBorders>
              <w:top w:val="single" w:sz="4" w:space="0" w:color="000000"/>
              <w:left w:val="single" w:sz="4" w:space="0" w:color="000000"/>
              <w:bottom w:val="single" w:sz="4" w:space="0" w:color="000000"/>
              <w:right w:val="single" w:sz="4" w:space="0" w:color="000000"/>
            </w:tcBorders>
            <w:hideMark/>
          </w:tcPr>
          <w:p w:rsidR="007D446A" w:rsidRPr="00E44EAF" w:rsidRDefault="007D446A" w:rsidP="007D446A">
            <w:pPr>
              <w:widowControl w:val="0"/>
              <w:autoSpaceDE w:val="0"/>
              <w:autoSpaceDN w:val="0"/>
              <w:adjustRightInd w:val="0"/>
              <w:jc w:val="both"/>
              <w:rPr>
                <w:sz w:val="20"/>
                <w:szCs w:val="20"/>
              </w:rPr>
            </w:pPr>
            <w:r w:rsidRPr="00E44EAF">
              <w:rPr>
                <w:sz w:val="20"/>
                <w:szCs w:val="20"/>
              </w:rPr>
              <w:t>Количество сотрудников предприятий, прошедших обучение инструментам повышения производительности труда под региональным управлением (с РЦК), нарастающим итогом</w:t>
            </w:r>
          </w:p>
        </w:tc>
        <w:tc>
          <w:tcPr>
            <w:tcW w:w="1134" w:type="dxa"/>
            <w:tcBorders>
              <w:top w:val="single" w:sz="4" w:space="0" w:color="000000"/>
              <w:left w:val="single" w:sz="4" w:space="0" w:color="000000"/>
              <w:bottom w:val="single" w:sz="4" w:space="0" w:color="000000"/>
              <w:right w:val="single" w:sz="4" w:space="0" w:color="auto"/>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153</w:t>
            </w:r>
          </w:p>
        </w:tc>
        <w:tc>
          <w:tcPr>
            <w:tcW w:w="1276" w:type="dxa"/>
            <w:tcBorders>
              <w:top w:val="single" w:sz="4" w:space="0" w:color="000000"/>
              <w:left w:val="single" w:sz="4" w:space="0" w:color="auto"/>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223</w:t>
            </w:r>
          </w:p>
        </w:tc>
        <w:tc>
          <w:tcPr>
            <w:tcW w:w="1029" w:type="dxa"/>
            <w:tcBorders>
              <w:top w:val="single" w:sz="4" w:space="0" w:color="000000"/>
              <w:left w:val="single" w:sz="4" w:space="0" w:color="000000"/>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216</w:t>
            </w:r>
          </w:p>
        </w:tc>
        <w:tc>
          <w:tcPr>
            <w:tcW w:w="1241" w:type="dxa"/>
            <w:tcBorders>
              <w:top w:val="single" w:sz="4" w:space="0" w:color="000000"/>
              <w:left w:val="single" w:sz="4" w:space="0" w:color="000000"/>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96,86</w:t>
            </w:r>
          </w:p>
        </w:tc>
      </w:tr>
      <w:tr w:rsidR="007D446A" w:rsidRPr="00E44EAF" w:rsidTr="00BA1BA1">
        <w:tc>
          <w:tcPr>
            <w:tcW w:w="4786" w:type="dxa"/>
            <w:tcBorders>
              <w:top w:val="single" w:sz="4" w:space="0" w:color="000000"/>
              <w:left w:val="single" w:sz="4" w:space="0" w:color="000000"/>
              <w:bottom w:val="single" w:sz="4" w:space="0" w:color="000000"/>
              <w:right w:val="single" w:sz="4" w:space="0" w:color="000000"/>
            </w:tcBorders>
            <w:hideMark/>
          </w:tcPr>
          <w:p w:rsidR="007D446A" w:rsidRPr="00E44EAF" w:rsidRDefault="007D446A" w:rsidP="007D446A">
            <w:pPr>
              <w:widowControl w:val="0"/>
              <w:autoSpaceDE w:val="0"/>
              <w:autoSpaceDN w:val="0"/>
              <w:adjustRightInd w:val="0"/>
              <w:jc w:val="both"/>
              <w:rPr>
                <w:sz w:val="20"/>
                <w:szCs w:val="20"/>
              </w:rPr>
            </w:pPr>
            <w:r w:rsidRPr="00E44EAF">
              <w:rPr>
                <w:sz w:val="20"/>
                <w:szCs w:val="20"/>
              </w:rPr>
              <w:t>Количество сотрудников предприятий, прошедших обучение инструментам повышения производительности труда под федеральным управлением (с ФЦК), нарастающим итогом</w:t>
            </w:r>
          </w:p>
        </w:tc>
        <w:tc>
          <w:tcPr>
            <w:tcW w:w="1134" w:type="dxa"/>
            <w:tcBorders>
              <w:top w:val="single" w:sz="4" w:space="0" w:color="000000"/>
              <w:left w:val="single" w:sz="4" w:space="0" w:color="000000"/>
              <w:bottom w:val="single" w:sz="4" w:space="0" w:color="000000"/>
              <w:right w:val="single" w:sz="4" w:space="0" w:color="auto"/>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241</w:t>
            </w:r>
          </w:p>
        </w:tc>
        <w:tc>
          <w:tcPr>
            <w:tcW w:w="1276" w:type="dxa"/>
            <w:tcBorders>
              <w:top w:val="single" w:sz="4" w:space="0" w:color="000000"/>
              <w:left w:val="single" w:sz="4" w:space="0" w:color="auto"/>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241</w:t>
            </w:r>
          </w:p>
        </w:tc>
        <w:tc>
          <w:tcPr>
            <w:tcW w:w="1029" w:type="dxa"/>
            <w:tcBorders>
              <w:top w:val="single" w:sz="4" w:space="0" w:color="000000"/>
              <w:left w:val="single" w:sz="4" w:space="0" w:color="000000"/>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272</w:t>
            </w:r>
          </w:p>
        </w:tc>
        <w:tc>
          <w:tcPr>
            <w:tcW w:w="1241" w:type="dxa"/>
            <w:tcBorders>
              <w:top w:val="single" w:sz="4" w:space="0" w:color="000000"/>
              <w:left w:val="single" w:sz="4" w:space="0" w:color="000000"/>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112,86</w:t>
            </w:r>
          </w:p>
        </w:tc>
      </w:tr>
      <w:tr w:rsidR="007D446A" w:rsidRPr="00E44EAF" w:rsidTr="00BA1BA1">
        <w:tc>
          <w:tcPr>
            <w:tcW w:w="4786" w:type="dxa"/>
            <w:tcBorders>
              <w:top w:val="single" w:sz="4" w:space="0" w:color="000000"/>
              <w:left w:val="single" w:sz="4" w:space="0" w:color="000000"/>
              <w:bottom w:val="single" w:sz="4" w:space="0" w:color="000000"/>
              <w:right w:val="single" w:sz="4" w:space="0" w:color="000000"/>
            </w:tcBorders>
            <w:hideMark/>
          </w:tcPr>
          <w:p w:rsidR="007D446A" w:rsidRPr="00E44EAF" w:rsidRDefault="007D446A" w:rsidP="007D446A">
            <w:pPr>
              <w:widowControl w:val="0"/>
              <w:autoSpaceDE w:val="0"/>
              <w:autoSpaceDN w:val="0"/>
              <w:adjustRightInd w:val="0"/>
              <w:jc w:val="both"/>
              <w:rPr>
                <w:sz w:val="20"/>
                <w:szCs w:val="20"/>
              </w:rPr>
            </w:pPr>
            <w:r w:rsidRPr="00E44EAF">
              <w:rPr>
                <w:sz w:val="20"/>
                <w:szCs w:val="20"/>
              </w:rPr>
              <w:t>Количество обученных сотрудников предприятий-участников в рамках реализации мероприятий по повышению производительности труда самостоятельно, а также органов исполнительной власти, нарастающим итогом</w:t>
            </w:r>
          </w:p>
        </w:tc>
        <w:tc>
          <w:tcPr>
            <w:tcW w:w="1134" w:type="dxa"/>
            <w:tcBorders>
              <w:top w:val="single" w:sz="4" w:space="0" w:color="000000"/>
              <w:left w:val="single" w:sz="4" w:space="0" w:color="000000"/>
              <w:bottom w:val="single" w:sz="4" w:space="0" w:color="000000"/>
              <w:right w:val="single" w:sz="4" w:space="0" w:color="auto"/>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12</w:t>
            </w:r>
          </w:p>
        </w:tc>
        <w:tc>
          <w:tcPr>
            <w:tcW w:w="1276" w:type="dxa"/>
            <w:tcBorders>
              <w:top w:val="single" w:sz="4" w:space="0" w:color="000000"/>
              <w:left w:val="single" w:sz="4" w:space="0" w:color="auto"/>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12</w:t>
            </w:r>
          </w:p>
        </w:tc>
        <w:tc>
          <w:tcPr>
            <w:tcW w:w="1029" w:type="dxa"/>
            <w:tcBorders>
              <w:top w:val="single" w:sz="4" w:space="0" w:color="000000"/>
              <w:left w:val="single" w:sz="4" w:space="0" w:color="000000"/>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31</w:t>
            </w:r>
          </w:p>
        </w:tc>
        <w:tc>
          <w:tcPr>
            <w:tcW w:w="1241" w:type="dxa"/>
            <w:tcBorders>
              <w:top w:val="single" w:sz="4" w:space="0" w:color="000000"/>
              <w:left w:val="single" w:sz="4" w:space="0" w:color="000000"/>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258,33</w:t>
            </w:r>
          </w:p>
        </w:tc>
      </w:tr>
      <w:tr w:rsidR="007D446A" w:rsidRPr="00E44EAF" w:rsidTr="00BA1BA1">
        <w:tc>
          <w:tcPr>
            <w:tcW w:w="4786" w:type="dxa"/>
            <w:tcBorders>
              <w:top w:val="single" w:sz="4" w:space="0" w:color="000000"/>
              <w:left w:val="single" w:sz="4" w:space="0" w:color="000000"/>
              <w:bottom w:val="single" w:sz="4" w:space="0" w:color="000000"/>
              <w:right w:val="single" w:sz="4" w:space="0" w:color="000000"/>
            </w:tcBorders>
            <w:hideMark/>
          </w:tcPr>
          <w:p w:rsidR="007D446A" w:rsidRPr="00E44EAF" w:rsidRDefault="007D446A" w:rsidP="007D446A">
            <w:pPr>
              <w:widowControl w:val="0"/>
              <w:autoSpaceDE w:val="0"/>
              <w:autoSpaceDN w:val="0"/>
              <w:adjustRightInd w:val="0"/>
              <w:jc w:val="both"/>
              <w:rPr>
                <w:sz w:val="20"/>
                <w:szCs w:val="20"/>
              </w:rPr>
            </w:pPr>
            <w:r w:rsidRPr="00E44EAF">
              <w:rPr>
                <w:sz w:val="20"/>
                <w:szCs w:val="20"/>
              </w:rPr>
              <w:t>Количество представителей региональных команд, прошедших обучение инструментам повышения производительности труда, нарастающим итогом</w:t>
            </w:r>
          </w:p>
        </w:tc>
        <w:tc>
          <w:tcPr>
            <w:tcW w:w="1134" w:type="dxa"/>
            <w:tcBorders>
              <w:top w:val="single" w:sz="4" w:space="0" w:color="000000"/>
              <w:left w:val="single" w:sz="4" w:space="0" w:color="000000"/>
              <w:bottom w:val="single" w:sz="4" w:space="0" w:color="000000"/>
              <w:right w:val="single" w:sz="4" w:space="0" w:color="auto"/>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53</w:t>
            </w:r>
          </w:p>
        </w:tc>
        <w:tc>
          <w:tcPr>
            <w:tcW w:w="1276" w:type="dxa"/>
            <w:tcBorders>
              <w:top w:val="single" w:sz="4" w:space="0" w:color="000000"/>
              <w:left w:val="single" w:sz="4" w:space="0" w:color="auto"/>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60</w:t>
            </w:r>
          </w:p>
        </w:tc>
        <w:tc>
          <w:tcPr>
            <w:tcW w:w="1029" w:type="dxa"/>
            <w:tcBorders>
              <w:top w:val="single" w:sz="4" w:space="0" w:color="000000"/>
              <w:left w:val="single" w:sz="4" w:space="0" w:color="000000"/>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55</w:t>
            </w:r>
          </w:p>
        </w:tc>
        <w:tc>
          <w:tcPr>
            <w:tcW w:w="1241" w:type="dxa"/>
            <w:tcBorders>
              <w:top w:val="single" w:sz="4" w:space="0" w:color="000000"/>
              <w:left w:val="single" w:sz="4" w:space="0" w:color="000000"/>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91,67</w:t>
            </w:r>
          </w:p>
        </w:tc>
      </w:tr>
      <w:tr w:rsidR="007D446A" w:rsidRPr="00E44EAF" w:rsidTr="00BA1BA1">
        <w:tc>
          <w:tcPr>
            <w:tcW w:w="4786" w:type="dxa"/>
            <w:tcBorders>
              <w:top w:val="single" w:sz="4" w:space="0" w:color="000000"/>
              <w:left w:val="single" w:sz="4" w:space="0" w:color="000000"/>
              <w:bottom w:val="single" w:sz="4" w:space="0" w:color="000000"/>
              <w:right w:val="single" w:sz="4" w:space="0" w:color="000000"/>
            </w:tcBorders>
            <w:hideMark/>
          </w:tcPr>
          <w:p w:rsidR="007D446A" w:rsidRPr="00E44EAF" w:rsidRDefault="007D446A" w:rsidP="007D446A">
            <w:pPr>
              <w:widowControl w:val="0"/>
              <w:autoSpaceDE w:val="0"/>
              <w:autoSpaceDN w:val="0"/>
              <w:adjustRightInd w:val="0"/>
              <w:jc w:val="both"/>
              <w:rPr>
                <w:sz w:val="20"/>
                <w:szCs w:val="20"/>
              </w:rPr>
            </w:pPr>
            <w:r w:rsidRPr="00E44EAF">
              <w:rPr>
                <w:sz w:val="20"/>
                <w:szCs w:val="20"/>
              </w:rPr>
              <w:t>Количество предприятий - участников, внедряющих мероприятия национального проекта под региональным управлением (с РЦК), нарастающим итогом</w:t>
            </w:r>
          </w:p>
        </w:tc>
        <w:tc>
          <w:tcPr>
            <w:tcW w:w="1134" w:type="dxa"/>
            <w:tcBorders>
              <w:top w:val="single" w:sz="4" w:space="0" w:color="000000"/>
              <w:left w:val="single" w:sz="4" w:space="0" w:color="000000"/>
              <w:bottom w:val="single" w:sz="4" w:space="0" w:color="000000"/>
              <w:right w:val="single" w:sz="4" w:space="0" w:color="auto"/>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7</w:t>
            </w:r>
          </w:p>
        </w:tc>
        <w:tc>
          <w:tcPr>
            <w:tcW w:w="1276" w:type="dxa"/>
            <w:tcBorders>
              <w:top w:val="single" w:sz="4" w:space="0" w:color="000000"/>
              <w:left w:val="single" w:sz="4" w:space="0" w:color="auto"/>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12</w:t>
            </w:r>
          </w:p>
        </w:tc>
        <w:tc>
          <w:tcPr>
            <w:tcW w:w="1029" w:type="dxa"/>
            <w:tcBorders>
              <w:top w:val="single" w:sz="4" w:space="0" w:color="000000"/>
              <w:left w:val="single" w:sz="4" w:space="0" w:color="000000"/>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8</w:t>
            </w:r>
          </w:p>
        </w:tc>
        <w:tc>
          <w:tcPr>
            <w:tcW w:w="1241" w:type="dxa"/>
            <w:tcBorders>
              <w:top w:val="single" w:sz="4" w:space="0" w:color="000000"/>
              <w:left w:val="single" w:sz="4" w:space="0" w:color="000000"/>
              <w:bottom w:val="single" w:sz="4" w:space="0" w:color="000000"/>
              <w:right w:val="single" w:sz="4" w:space="0" w:color="000000"/>
            </w:tcBorders>
            <w:vAlign w:val="center"/>
            <w:hideMark/>
          </w:tcPr>
          <w:p w:rsidR="007D446A" w:rsidRPr="00E44EAF" w:rsidRDefault="007D446A" w:rsidP="007D446A">
            <w:pPr>
              <w:widowControl w:val="0"/>
              <w:autoSpaceDE w:val="0"/>
              <w:autoSpaceDN w:val="0"/>
              <w:adjustRightInd w:val="0"/>
              <w:spacing w:line="276" w:lineRule="auto"/>
              <w:jc w:val="right"/>
              <w:rPr>
                <w:sz w:val="20"/>
                <w:szCs w:val="20"/>
              </w:rPr>
            </w:pPr>
            <w:r w:rsidRPr="00E44EAF">
              <w:rPr>
                <w:sz w:val="20"/>
                <w:szCs w:val="20"/>
              </w:rPr>
              <w:t>66,67</w:t>
            </w:r>
          </w:p>
        </w:tc>
      </w:tr>
    </w:tbl>
    <w:p w:rsidR="007D446A" w:rsidRPr="00E44EAF" w:rsidRDefault="007D446A" w:rsidP="007D446A">
      <w:pPr>
        <w:widowControl w:val="0"/>
        <w:autoSpaceDE w:val="0"/>
        <w:autoSpaceDN w:val="0"/>
        <w:adjustRightInd w:val="0"/>
        <w:ind w:firstLine="709"/>
        <w:jc w:val="both"/>
        <w:rPr>
          <w:sz w:val="16"/>
          <w:szCs w:val="28"/>
          <w:highlight w:val="yellow"/>
        </w:rPr>
      </w:pPr>
    </w:p>
    <w:p w:rsidR="007D446A" w:rsidRPr="00E44EAF" w:rsidRDefault="007D446A" w:rsidP="007D446A">
      <w:pPr>
        <w:widowControl w:val="0"/>
        <w:suppressAutoHyphens/>
        <w:autoSpaceDE w:val="0"/>
        <w:autoSpaceDN w:val="0"/>
        <w:adjustRightInd w:val="0"/>
        <w:ind w:firstLine="709"/>
        <w:jc w:val="both"/>
        <w:rPr>
          <w:sz w:val="28"/>
          <w:szCs w:val="28"/>
        </w:rPr>
      </w:pPr>
      <w:r w:rsidRPr="00E44EAF">
        <w:rPr>
          <w:sz w:val="28"/>
          <w:szCs w:val="28"/>
        </w:rPr>
        <w:t>В соответствии с паспортом регионального проекта в отчетном периоде наступил срок реализации 3 контрольных точек, контрольные точки согласно отчетам о ходе реализации регионального проекта достигнуты в срок.</w:t>
      </w:r>
    </w:p>
    <w:p w:rsidR="007D446A" w:rsidRPr="00E44EAF" w:rsidRDefault="007D446A" w:rsidP="007D446A">
      <w:pPr>
        <w:widowControl w:val="0"/>
        <w:suppressAutoHyphens/>
        <w:autoSpaceDE w:val="0"/>
        <w:autoSpaceDN w:val="0"/>
        <w:adjustRightInd w:val="0"/>
        <w:ind w:firstLine="709"/>
        <w:jc w:val="both"/>
        <w:rPr>
          <w:sz w:val="28"/>
          <w:szCs w:val="28"/>
        </w:rPr>
      </w:pPr>
      <w:r w:rsidRPr="00E44EAF">
        <w:rPr>
          <w:sz w:val="28"/>
          <w:szCs w:val="28"/>
        </w:rPr>
        <w:t xml:space="preserve">Кроме того, согласно отчету за февраль в отчетном периоде указано </w:t>
      </w:r>
      <w:r w:rsidRPr="00E44EAF">
        <w:rPr>
          <w:sz w:val="28"/>
          <w:szCs w:val="28"/>
        </w:rPr>
        <w:lastRenderedPageBreak/>
        <w:t>досрочное выполнение по контрольным точкам:</w:t>
      </w:r>
    </w:p>
    <w:p w:rsidR="007D446A" w:rsidRPr="00E44EAF" w:rsidRDefault="007D446A" w:rsidP="007D446A">
      <w:pPr>
        <w:widowControl w:val="0"/>
        <w:suppressAutoHyphens/>
        <w:autoSpaceDE w:val="0"/>
        <w:autoSpaceDN w:val="0"/>
        <w:adjustRightInd w:val="0"/>
        <w:ind w:firstLine="709"/>
        <w:jc w:val="both"/>
        <w:rPr>
          <w:sz w:val="28"/>
          <w:szCs w:val="28"/>
        </w:rPr>
      </w:pPr>
      <w:r w:rsidRPr="00E44EAF">
        <w:rPr>
          <w:sz w:val="28"/>
          <w:szCs w:val="28"/>
        </w:rPr>
        <w:t>1.1.4 «Заключены соглашения с предприятиями - участниками национального проекта 6 волны под региональным управлением (совместно с экспертами РЦК)» (срок окончания реализации 30.06.2022), выполнено – 07.02.2022;</w:t>
      </w:r>
    </w:p>
    <w:p w:rsidR="007D446A" w:rsidRPr="00E44EAF" w:rsidRDefault="007D446A" w:rsidP="007D446A">
      <w:pPr>
        <w:widowControl w:val="0"/>
        <w:suppressAutoHyphens/>
        <w:autoSpaceDE w:val="0"/>
        <w:autoSpaceDN w:val="0"/>
        <w:adjustRightInd w:val="0"/>
        <w:ind w:firstLine="709"/>
        <w:jc w:val="both"/>
        <w:rPr>
          <w:sz w:val="28"/>
          <w:szCs w:val="28"/>
        </w:rPr>
      </w:pPr>
      <w:r w:rsidRPr="00E44EAF">
        <w:rPr>
          <w:sz w:val="28"/>
          <w:szCs w:val="28"/>
        </w:rPr>
        <w:t>1.2.11 «Заключены соглашения с предприятиями - участниками национального проекта 6 волны под региональным управлением (совместно с экспертами РЦК)» (срок окончания реализации 30.06.2022), выполнено – 07.02.2022.</w:t>
      </w:r>
    </w:p>
    <w:p w:rsidR="007D446A" w:rsidRPr="00BA1BA1" w:rsidRDefault="007D446A" w:rsidP="007D446A">
      <w:pPr>
        <w:widowControl w:val="0"/>
        <w:suppressAutoHyphens/>
        <w:autoSpaceDE w:val="0"/>
        <w:autoSpaceDN w:val="0"/>
        <w:adjustRightInd w:val="0"/>
        <w:ind w:firstLine="709"/>
        <w:jc w:val="both"/>
        <w:rPr>
          <w:sz w:val="20"/>
          <w:szCs w:val="28"/>
        </w:rPr>
      </w:pPr>
    </w:p>
    <w:p w:rsidR="007D446A" w:rsidRPr="00E44EAF" w:rsidRDefault="007D446A" w:rsidP="007D446A">
      <w:pPr>
        <w:widowControl w:val="0"/>
        <w:autoSpaceDE w:val="0"/>
        <w:autoSpaceDN w:val="0"/>
        <w:adjustRightInd w:val="0"/>
        <w:jc w:val="center"/>
        <w:rPr>
          <w:b/>
          <w:i/>
          <w:sz w:val="28"/>
          <w:szCs w:val="28"/>
        </w:rPr>
      </w:pPr>
      <w:r w:rsidRPr="00E44EAF">
        <w:rPr>
          <w:b/>
          <w:i/>
          <w:sz w:val="28"/>
          <w:szCs w:val="28"/>
        </w:rPr>
        <w:t xml:space="preserve">Региональный проект «Системные меры по повышению </w:t>
      </w:r>
    </w:p>
    <w:p w:rsidR="007D446A" w:rsidRPr="00E44EAF" w:rsidRDefault="007D446A" w:rsidP="007D446A">
      <w:pPr>
        <w:widowControl w:val="0"/>
        <w:autoSpaceDE w:val="0"/>
        <w:autoSpaceDN w:val="0"/>
        <w:adjustRightInd w:val="0"/>
        <w:jc w:val="center"/>
        <w:rPr>
          <w:b/>
          <w:i/>
          <w:sz w:val="28"/>
          <w:szCs w:val="28"/>
        </w:rPr>
      </w:pPr>
      <w:r w:rsidRPr="00E44EAF">
        <w:rPr>
          <w:b/>
          <w:i/>
          <w:sz w:val="28"/>
          <w:szCs w:val="28"/>
        </w:rPr>
        <w:t>производительности труда»</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Ответственным за исполнение регионального проекта является министерство промышленности и энергетики Оренбургской области.</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Региональный проект «Системные меры по повышению производительности труда» согласно паспорту связан с госпрограммой «Развитие промышленности, обеспечение энергосбережения и повышение энергетической эффективности Оренбургской области» (подпрограмма «Развитие промышленного потенциала»), госпрограммой «Экономическое развитие Оренбургской области».</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 xml:space="preserve">Законом об областном бюджете и сводной бюджетной росписью ассигнования на реализацию регионального проекта «Системные меры по повышению производительности труда» по состоянию на 31.03.2022 не предусмотрены. Согласно данным отчета о ходе реализации регионального проекта и информации, представленной минфином области, по состоянию на 31.03.2022 кассовые расходы по региональному проекту не осуществлялись. </w:t>
      </w:r>
    </w:p>
    <w:p w:rsidR="007D446A" w:rsidRPr="00E44EAF" w:rsidRDefault="007D446A" w:rsidP="007D446A">
      <w:pPr>
        <w:widowControl w:val="0"/>
        <w:autoSpaceDE w:val="0"/>
        <w:autoSpaceDN w:val="0"/>
        <w:adjustRightInd w:val="0"/>
        <w:ind w:firstLine="709"/>
        <w:jc w:val="both"/>
        <w:rPr>
          <w:sz w:val="28"/>
          <w:szCs w:val="28"/>
          <w:highlight w:val="yellow"/>
        </w:rPr>
      </w:pPr>
      <w:r w:rsidRPr="00E44EAF">
        <w:rPr>
          <w:sz w:val="28"/>
          <w:szCs w:val="28"/>
        </w:rPr>
        <w:t>Паспорт регионального проекта «Системные меры по повышению производительности труда» содержит 2 основных показателя, по которым предусмотрены значения на 2022 год. Согласно отчету о ходе реализации регионального проекта</w:t>
      </w:r>
      <w:r w:rsidRPr="00E44EAF">
        <w:rPr>
          <w:b/>
          <w:sz w:val="28"/>
          <w:szCs w:val="28"/>
        </w:rPr>
        <w:t xml:space="preserve"> </w:t>
      </w:r>
      <w:r w:rsidRPr="00E44EAF">
        <w:rPr>
          <w:sz w:val="28"/>
          <w:szCs w:val="28"/>
        </w:rPr>
        <w:t>на 31.03.2022 по показателю:</w:t>
      </w:r>
    </w:p>
    <w:p w:rsidR="007D446A" w:rsidRPr="00E44EAF" w:rsidRDefault="007D446A" w:rsidP="007D446A">
      <w:pPr>
        <w:widowControl w:val="0"/>
        <w:ind w:firstLine="709"/>
        <w:jc w:val="both"/>
        <w:rPr>
          <w:sz w:val="28"/>
          <w:szCs w:val="28"/>
        </w:rPr>
      </w:pPr>
      <w:r w:rsidRPr="00E44EAF">
        <w:rPr>
          <w:sz w:val="28"/>
          <w:szCs w:val="28"/>
        </w:rPr>
        <w:t xml:space="preserve">«Количество руководителей, обученных по программе управленческих навыков для повышения производительности труда» плановое значение на конец отчетного периода – 0,009 тыс. чел., фактическое значение на конец отчетного периода – 0,009 тыс. чел.; </w:t>
      </w:r>
    </w:p>
    <w:p w:rsidR="007D446A" w:rsidRPr="00E44EAF" w:rsidRDefault="007D446A" w:rsidP="007D446A">
      <w:pPr>
        <w:autoSpaceDE w:val="0"/>
        <w:autoSpaceDN w:val="0"/>
        <w:adjustRightInd w:val="0"/>
        <w:ind w:firstLine="709"/>
        <w:jc w:val="both"/>
        <w:rPr>
          <w:sz w:val="28"/>
          <w:szCs w:val="28"/>
        </w:rPr>
      </w:pPr>
      <w:r w:rsidRPr="00E44EAF">
        <w:rPr>
          <w:sz w:val="28"/>
          <w:szCs w:val="28"/>
        </w:rPr>
        <w:t>«Обеспечено проведение конкурса лучших практик наставничества среди предприятий-участников национального проекта по повышению производительности труда» плановое значение на конец отчетного года – 1 ед., на 31.03.2022 показатель не достигнут.</w:t>
      </w:r>
    </w:p>
    <w:p w:rsidR="007D446A" w:rsidRPr="00E44EAF" w:rsidRDefault="007D446A" w:rsidP="007D446A">
      <w:pPr>
        <w:widowControl w:val="0"/>
        <w:autoSpaceDE w:val="0"/>
        <w:autoSpaceDN w:val="0"/>
        <w:adjustRightInd w:val="0"/>
        <w:ind w:firstLine="709"/>
        <w:jc w:val="both"/>
        <w:rPr>
          <w:sz w:val="28"/>
          <w:szCs w:val="28"/>
        </w:rPr>
      </w:pPr>
      <w:r w:rsidRPr="00E44EAF">
        <w:rPr>
          <w:sz w:val="28"/>
          <w:szCs w:val="28"/>
        </w:rPr>
        <w:t>В соответствии с паспортом регионального проекта срок реализации контрольных точек не наступил.</w:t>
      </w:r>
    </w:p>
    <w:p w:rsidR="007D446A" w:rsidRPr="00BA1BA1" w:rsidRDefault="007D446A" w:rsidP="007D446A">
      <w:pPr>
        <w:ind w:firstLine="709"/>
      </w:pPr>
    </w:p>
    <w:p w:rsidR="003F20D6" w:rsidRPr="00E44EAF" w:rsidRDefault="003F20D6" w:rsidP="003F20D6">
      <w:pPr>
        <w:autoSpaceDE w:val="0"/>
        <w:autoSpaceDN w:val="0"/>
        <w:adjustRightInd w:val="0"/>
        <w:ind w:firstLine="709"/>
        <w:jc w:val="center"/>
        <w:rPr>
          <w:b/>
          <w:bCs/>
          <w:sz w:val="28"/>
          <w:szCs w:val="28"/>
        </w:rPr>
      </w:pPr>
      <w:r w:rsidRPr="00E44EAF">
        <w:rPr>
          <w:rFonts w:eastAsiaTheme="minorEastAsia"/>
          <w:b/>
          <w:bCs/>
          <w:sz w:val="28"/>
          <w:szCs w:val="28"/>
        </w:rPr>
        <w:t xml:space="preserve">Национальный проект </w:t>
      </w:r>
      <w:r w:rsidRPr="00E44EAF">
        <w:rPr>
          <w:b/>
          <w:bCs/>
          <w:sz w:val="28"/>
          <w:szCs w:val="28"/>
        </w:rPr>
        <w:t>«Образование»</w:t>
      </w:r>
    </w:p>
    <w:p w:rsidR="003F20D6" w:rsidRPr="00E44EAF" w:rsidRDefault="003F20D6" w:rsidP="003F20D6">
      <w:pPr>
        <w:autoSpaceDE w:val="0"/>
        <w:autoSpaceDN w:val="0"/>
        <w:adjustRightInd w:val="0"/>
        <w:ind w:firstLine="709"/>
        <w:jc w:val="both"/>
        <w:outlineLvl w:val="0"/>
        <w:rPr>
          <w:bCs/>
          <w:sz w:val="28"/>
          <w:szCs w:val="28"/>
        </w:rPr>
      </w:pPr>
      <w:r w:rsidRPr="00E44EAF">
        <w:rPr>
          <w:bCs/>
          <w:sz w:val="28"/>
          <w:szCs w:val="28"/>
        </w:rPr>
        <w:t>Согласно паспорту национального проекта «Образование», национальный проект «Образование» влияет на достижение трех национальных</w:t>
      </w:r>
      <w:r w:rsidRPr="00E44EAF">
        <w:rPr>
          <w:b/>
          <w:bCs/>
          <w:sz w:val="28"/>
          <w:szCs w:val="28"/>
        </w:rPr>
        <w:t xml:space="preserve"> </w:t>
      </w:r>
      <w:r w:rsidRPr="00E44EAF">
        <w:rPr>
          <w:bCs/>
          <w:sz w:val="28"/>
          <w:szCs w:val="28"/>
        </w:rPr>
        <w:t xml:space="preserve">целей развития Российской Федерации: </w:t>
      </w:r>
    </w:p>
    <w:p w:rsidR="003F20D6" w:rsidRPr="00E44EAF" w:rsidRDefault="003F20D6" w:rsidP="003F20D6">
      <w:pPr>
        <w:pStyle w:val="Default"/>
        <w:ind w:firstLine="709"/>
        <w:jc w:val="both"/>
        <w:rPr>
          <w:color w:val="auto"/>
          <w:sz w:val="28"/>
          <w:szCs w:val="28"/>
        </w:rPr>
      </w:pPr>
      <w:r w:rsidRPr="00E44EAF">
        <w:rPr>
          <w:color w:val="auto"/>
          <w:sz w:val="28"/>
          <w:szCs w:val="28"/>
        </w:rPr>
        <w:lastRenderedPageBreak/>
        <w:t>- возможности для самореализации и развития талантов;</w:t>
      </w:r>
    </w:p>
    <w:p w:rsidR="003F20D6" w:rsidRPr="00E44EAF" w:rsidRDefault="003F20D6" w:rsidP="003F20D6">
      <w:pPr>
        <w:pStyle w:val="Default"/>
        <w:ind w:firstLine="709"/>
        <w:jc w:val="both"/>
        <w:rPr>
          <w:color w:val="auto"/>
          <w:sz w:val="28"/>
          <w:szCs w:val="28"/>
        </w:rPr>
      </w:pPr>
      <w:r w:rsidRPr="00E44EAF">
        <w:rPr>
          <w:color w:val="auto"/>
          <w:sz w:val="28"/>
          <w:szCs w:val="28"/>
        </w:rPr>
        <w:t xml:space="preserve">- достойный, эффективный труд и успешное предпринимательство; </w:t>
      </w:r>
    </w:p>
    <w:p w:rsidR="003F20D6" w:rsidRPr="00E44EAF" w:rsidRDefault="003F20D6" w:rsidP="003F20D6">
      <w:pPr>
        <w:pStyle w:val="Default"/>
        <w:ind w:firstLine="709"/>
        <w:jc w:val="both"/>
        <w:rPr>
          <w:color w:val="auto"/>
          <w:sz w:val="28"/>
          <w:szCs w:val="28"/>
        </w:rPr>
      </w:pPr>
      <w:r w:rsidRPr="00E44EAF">
        <w:rPr>
          <w:color w:val="auto"/>
          <w:sz w:val="28"/>
          <w:szCs w:val="28"/>
        </w:rPr>
        <w:t xml:space="preserve">- сохранение населения, здоровье и благополучие людей. </w:t>
      </w:r>
    </w:p>
    <w:p w:rsidR="003F20D6" w:rsidRPr="00E44EAF" w:rsidRDefault="003F20D6" w:rsidP="003F20D6">
      <w:pPr>
        <w:autoSpaceDE w:val="0"/>
        <w:autoSpaceDN w:val="0"/>
        <w:adjustRightInd w:val="0"/>
        <w:ind w:firstLine="709"/>
        <w:jc w:val="both"/>
        <w:rPr>
          <w:rFonts w:eastAsiaTheme="minorEastAsia"/>
          <w:sz w:val="28"/>
          <w:szCs w:val="28"/>
        </w:rPr>
      </w:pPr>
      <w:r w:rsidRPr="00E44EAF">
        <w:rPr>
          <w:rFonts w:eastAsiaTheme="minorEastAsia"/>
          <w:sz w:val="28"/>
          <w:szCs w:val="28"/>
        </w:rPr>
        <w:t>Национальный проект «</w:t>
      </w:r>
      <w:r w:rsidRPr="00E44EAF">
        <w:rPr>
          <w:bCs/>
          <w:sz w:val="28"/>
          <w:szCs w:val="28"/>
        </w:rPr>
        <w:t>Образование</w:t>
      </w:r>
      <w:r w:rsidRPr="00E44EAF">
        <w:rPr>
          <w:rFonts w:eastAsiaTheme="minorEastAsia"/>
          <w:sz w:val="28"/>
          <w:szCs w:val="28"/>
        </w:rPr>
        <w:t>» включает в себя 8</w:t>
      </w:r>
      <w:r w:rsidR="00095222" w:rsidRPr="00E44EAF">
        <w:rPr>
          <w:rFonts w:eastAsiaTheme="minorEastAsia"/>
          <w:sz w:val="28"/>
          <w:szCs w:val="28"/>
        </w:rPr>
        <w:t> </w:t>
      </w:r>
      <w:r w:rsidRPr="00E44EAF">
        <w:rPr>
          <w:rFonts w:eastAsiaTheme="minorEastAsia"/>
          <w:sz w:val="28"/>
          <w:szCs w:val="28"/>
        </w:rPr>
        <w:t>федеральных проектов.</w:t>
      </w:r>
    </w:p>
    <w:p w:rsidR="003F20D6" w:rsidRPr="00E44EAF" w:rsidRDefault="003F20D6" w:rsidP="003F20D6">
      <w:pPr>
        <w:autoSpaceDE w:val="0"/>
        <w:autoSpaceDN w:val="0"/>
        <w:adjustRightInd w:val="0"/>
        <w:ind w:firstLine="709"/>
        <w:jc w:val="both"/>
        <w:rPr>
          <w:rFonts w:eastAsiaTheme="minorEastAsia"/>
          <w:i/>
          <w:sz w:val="28"/>
          <w:szCs w:val="28"/>
        </w:rPr>
      </w:pPr>
      <w:r w:rsidRPr="00E44EAF">
        <w:rPr>
          <w:rFonts w:eastAsiaTheme="minorEastAsia"/>
          <w:sz w:val="28"/>
          <w:szCs w:val="28"/>
        </w:rPr>
        <w:t xml:space="preserve">В Оренбургской области реализуются </w:t>
      </w:r>
      <w:r w:rsidRPr="00E44EAF">
        <w:rPr>
          <w:bCs/>
          <w:sz w:val="28"/>
          <w:szCs w:val="28"/>
        </w:rPr>
        <w:t>7</w:t>
      </w:r>
      <w:r w:rsidR="00095222" w:rsidRPr="00E44EAF">
        <w:rPr>
          <w:rFonts w:eastAsiaTheme="minorEastAsia"/>
          <w:sz w:val="28"/>
          <w:szCs w:val="28"/>
        </w:rPr>
        <w:t> </w:t>
      </w:r>
      <w:r w:rsidRPr="00E44EAF">
        <w:rPr>
          <w:rFonts w:eastAsiaTheme="minorEastAsia"/>
          <w:sz w:val="28"/>
          <w:szCs w:val="28"/>
        </w:rPr>
        <w:t>региональных проектов, направленных на достижение целей, показателей и результатов федеральных проектов, входящих в состав национального проекта «</w:t>
      </w:r>
      <w:r w:rsidRPr="00E44EAF">
        <w:rPr>
          <w:bCs/>
          <w:sz w:val="28"/>
          <w:szCs w:val="28"/>
        </w:rPr>
        <w:t>Образование</w:t>
      </w:r>
      <w:r w:rsidRPr="00E44EAF">
        <w:rPr>
          <w:rFonts w:eastAsiaTheme="minorEastAsia"/>
          <w:sz w:val="28"/>
          <w:szCs w:val="28"/>
        </w:rPr>
        <w:t>», названия которых идентичны названиям федеральных проектов, а именно:</w:t>
      </w:r>
      <w:r w:rsidR="00095222" w:rsidRPr="00E44EAF">
        <w:rPr>
          <w:rFonts w:eastAsiaTheme="minorEastAsia"/>
          <w:sz w:val="28"/>
          <w:szCs w:val="28"/>
        </w:rPr>
        <w:t xml:space="preserve"> «</w:t>
      </w:r>
      <w:r w:rsidRPr="00E44EAF">
        <w:rPr>
          <w:rFonts w:eastAsiaTheme="minorEastAsia"/>
          <w:sz w:val="28"/>
          <w:szCs w:val="28"/>
        </w:rPr>
        <w:t>Современная школа</w:t>
      </w:r>
      <w:r w:rsidR="00095222" w:rsidRPr="00E44EAF">
        <w:rPr>
          <w:rFonts w:eastAsiaTheme="minorEastAsia"/>
          <w:sz w:val="28"/>
          <w:szCs w:val="28"/>
        </w:rPr>
        <w:t>»</w:t>
      </w:r>
      <w:r w:rsidRPr="00E44EAF">
        <w:rPr>
          <w:rFonts w:eastAsiaTheme="minorEastAsia"/>
          <w:sz w:val="28"/>
          <w:szCs w:val="28"/>
        </w:rPr>
        <w:t>;</w:t>
      </w:r>
      <w:r w:rsidR="00095222" w:rsidRPr="00E44EAF">
        <w:rPr>
          <w:rFonts w:eastAsiaTheme="minorEastAsia"/>
          <w:sz w:val="28"/>
          <w:szCs w:val="28"/>
        </w:rPr>
        <w:t xml:space="preserve"> «</w:t>
      </w:r>
      <w:r w:rsidRPr="00E44EAF">
        <w:rPr>
          <w:rFonts w:eastAsiaTheme="minorEastAsia"/>
          <w:sz w:val="28"/>
          <w:szCs w:val="28"/>
        </w:rPr>
        <w:t>Успех каждого ребенка</w:t>
      </w:r>
      <w:r w:rsidR="00095222" w:rsidRPr="00E44EAF">
        <w:rPr>
          <w:rFonts w:eastAsiaTheme="minorEastAsia"/>
          <w:sz w:val="28"/>
          <w:szCs w:val="28"/>
        </w:rPr>
        <w:t>»</w:t>
      </w:r>
      <w:r w:rsidRPr="00E44EAF">
        <w:rPr>
          <w:rFonts w:eastAsiaTheme="minorEastAsia"/>
          <w:sz w:val="28"/>
          <w:szCs w:val="28"/>
        </w:rPr>
        <w:t>;</w:t>
      </w:r>
      <w:r w:rsidR="00095222" w:rsidRPr="00E44EAF">
        <w:rPr>
          <w:rFonts w:eastAsiaTheme="minorEastAsia"/>
          <w:sz w:val="28"/>
          <w:szCs w:val="28"/>
        </w:rPr>
        <w:t xml:space="preserve"> «</w:t>
      </w:r>
      <w:r w:rsidRPr="00E44EAF">
        <w:rPr>
          <w:rFonts w:eastAsiaTheme="minorEastAsia"/>
          <w:sz w:val="28"/>
          <w:szCs w:val="28"/>
        </w:rPr>
        <w:t>Цифровая образовательная среда</w:t>
      </w:r>
      <w:r w:rsidR="00095222" w:rsidRPr="00E44EAF">
        <w:rPr>
          <w:rFonts w:eastAsiaTheme="minorEastAsia"/>
          <w:sz w:val="28"/>
          <w:szCs w:val="28"/>
        </w:rPr>
        <w:t>»</w:t>
      </w:r>
      <w:r w:rsidRPr="00E44EAF">
        <w:rPr>
          <w:rFonts w:eastAsiaTheme="minorEastAsia"/>
          <w:sz w:val="28"/>
          <w:szCs w:val="28"/>
        </w:rPr>
        <w:t>;</w:t>
      </w:r>
      <w:r w:rsidR="00095222" w:rsidRPr="00E44EAF">
        <w:rPr>
          <w:rFonts w:eastAsiaTheme="minorEastAsia"/>
          <w:sz w:val="28"/>
          <w:szCs w:val="28"/>
        </w:rPr>
        <w:t xml:space="preserve"> «</w:t>
      </w:r>
      <w:r w:rsidRPr="00E44EAF">
        <w:rPr>
          <w:rFonts w:eastAsiaTheme="minorEastAsia"/>
          <w:sz w:val="28"/>
          <w:szCs w:val="28"/>
        </w:rPr>
        <w:t>Молодые профессионалы</w:t>
      </w:r>
      <w:r w:rsidR="00095222" w:rsidRPr="00E44EAF">
        <w:rPr>
          <w:rFonts w:eastAsiaTheme="minorEastAsia"/>
          <w:sz w:val="28"/>
          <w:szCs w:val="28"/>
        </w:rPr>
        <w:t>»</w:t>
      </w:r>
      <w:r w:rsidRPr="00E44EAF">
        <w:rPr>
          <w:rFonts w:eastAsiaTheme="minorEastAsia"/>
          <w:sz w:val="28"/>
          <w:szCs w:val="28"/>
        </w:rPr>
        <w:t>;</w:t>
      </w:r>
      <w:r w:rsidR="00095222" w:rsidRPr="00E44EAF">
        <w:rPr>
          <w:rFonts w:eastAsiaTheme="minorEastAsia"/>
          <w:sz w:val="28"/>
          <w:szCs w:val="28"/>
        </w:rPr>
        <w:t xml:space="preserve"> «</w:t>
      </w:r>
      <w:r w:rsidRPr="00E44EAF">
        <w:rPr>
          <w:rFonts w:eastAsiaTheme="minorEastAsia"/>
          <w:sz w:val="28"/>
          <w:szCs w:val="28"/>
        </w:rPr>
        <w:t>Социальная активность</w:t>
      </w:r>
      <w:r w:rsidR="00095222" w:rsidRPr="00E44EAF">
        <w:rPr>
          <w:rFonts w:eastAsiaTheme="minorEastAsia"/>
          <w:sz w:val="28"/>
          <w:szCs w:val="28"/>
        </w:rPr>
        <w:t>»</w:t>
      </w:r>
      <w:r w:rsidRPr="00E44EAF">
        <w:rPr>
          <w:rFonts w:eastAsiaTheme="minorEastAsia"/>
          <w:sz w:val="28"/>
          <w:szCs w:val="28"/>
        </w:rPr>
        <w:t>;</w:t>
      </w:r>
      <w:r w:rsidR="00095222" w:rsidRPr="00E44EAF">
        <w:rPr>
          <w:rFonts w:eastAsiaTheme="minorEastAsia"/>
          <w:sz w:val="28"/>
          <w:szCs w:val="28"/>
        </w:rPr>
        <w:t xml:space="preserve"> «</w:t>
      </w:r>
      <w:r w:rsidRPr="00E44EAF">
        <w:rPr>
          <w:rFonts w:eastAsiaTheme="minorEastAsia"/>
          <w:sz w:val="28"/>
          <w:szCs w:val="28"/>
        </w:rPr>
        <w:t>Патриотическое воспитание</w:t>
      </w:r>
      <w:r w:rsidR="00095222" w:rsidRPr="00E44EAF">
        <w:rPr>
          <w:rFonts w:eastAsiaTheme="minorEastAsia"/>
          <w:sz w:val="28"/>
          <w:szCs w:val="28"/>
        </w:rPr>
        <w:t>»</w:t>
      </w:r>
      <w:r w:rsidRPr="00E44EAF">
        <w:rPr>
          <w:rFonts w:eastAsiaTheme="minorEastAsia"/>
          <w:sz w:val="28"/>
          <w:szCs w:val="28"/>
        </w:rPr>
        <w:t>;</w:t>
      </w:r>
      <w:r w:rsidR="00095222" w:rsidRPr="00E44EAF">
        <w:rPr>
          <w:rFonts w:eastAsiaTheme="minorEastAsia"/>
          <w:sz w:val="28"/>
          <w:szCs w:val="28"/>
        </w:rPr>
        <w:t xml:space="preserve"> «</w:t>
      </w:r>
      <w:r w:rsidRPr="00E44EAF">
        <w:rPr>
          <w:rFonts w:eastAsiaTheme="minorEastAsia"/>
          <w:sz w:val="28"/>
          <w:szCs w:val="28"/>
        </w:rPr>
        <w:t>Молодежь России</w:t>
      </w:r>
      <w:r w:rsidR="00095222" w:rsidRPr="00E44EAF">
        <w:rPr>
          <w:rFonts w:eastAsiaTheme="minorEastAsia"/>
          <w:sz w:val="28"/>
          <w:szCs w:val="28"/>
        </w:rPr>
        <w:t>»</w:t>
      </w:r>
      <w:r w:rsidRPr="00E44EAF">
        <w:rPr>
          <w:rFonts w:eastAsiaTheme="minorEastAsia"/>
          <w:i/>
          <w:sz w:val="28"/>
          <w:szCs w:val="28"/>
        </w:rPr>
        <w:t>.</w:t>
      </w:r>
    </w:p>
    <w:p w:rsidR="003F20D6" w:rsidRPr="00E44EAF" w:rsidRDefault="003F20D6" w:rsidP="003F20D6">
      <w:pPr>
        <w:autoSpaceDE w:val="0"/>
        <w:autoSpaceDN w:val="0"/>
        <w:adjustRightInd w:val="0"/>
        <w:ind w:firstLine="709"/>
        <w:jc w:val="both"/>
        <w:rPr>
          <w:rFonts w:eastAsiaTheme="minorEastAsia"/>
          <w:sz w:val="28"/>
          <w:szCs w:val="28"/>
        </w:rPr>
      </w:pPr>
      <w:r w:rsidRPr="00E44EAF">
        <w:rPr>
          <w:rFonts w:eastAsiaTheme="minorEastAsia"/>
          <w:sz w:val="28"/>
          <w:szCs w:val="28"/>
        </w:rPr>
        <w:t xml:space="preserve">По состоянию на 31.03.2022, согласно данным, размещенным на едином портале бюджетной системы «Электронный бюджет» http://budget.gov.ru/, в Оренбургской области не реализуются мероприятия федерального проекта «Социальные лифты для каждого». </w:t>
      </w:r>
    </w:p>
    <w:p w:rsidR="003F20D6" w:rsidRPr="00E44EAF" w:rsidRDefault="003F20D6" w:rsidP="003F20D6">
      <w:pPr>
        <w:autoSpaceDE w:val="0"/>
        <w:autoSpaceDN w:val="0"/>
        <w:adjustRightInd w:val="0"/>
        <w:ind w:firstLine="709"/>
        <w:jc w:val="both"/>
        <w:rPr>
          <w:sz w:val="28"/>
          <w:szCs w:val="28"/>
        </w:rPr>
      </w:pPr>
      <w:r w:rsidRPr="00E44EAF">
        <w:rPr>
          <w:sz w:val="28"/>
          <w:szCs w:val="28"/>
        </w:rPr>
        <w:t xml:space="preserve">Общая сумма финансирования 5 региональных проектов, входящих в состав Национального проекта </w:t>
      </w:r>
      <w:r w:rsidRPr="00E44EAF">
        <w:rPr>
          <w:rFonts w:eastAsiaTheme="minorEastAsia"/>
          <w:sz w:val="28"/>
          <w:szCs w:val="28"/>
        </w:rPr>
        <w:t>«</w:t>
      </w:r>
      <w:r w:rsidRPr="00E44EAF">
        <w:rPr>
          <w:bCs/>
          <w:sz w:val="28"/>
          <w:szCs w:val="28"/>
        </w:rPr>
        <w:t>Образование</w:t>
      </w:r>
      <w:r w:rsidRPr="00E44EAF">
        <w:rPr>
          <w:rFonts w:eastAsiaTheme="minorEastAsia"/>
          <w:sz w:val="28"/>
          <w:szCs w:val="28"/>
        </w:rPr>
        <w:t>»</w:t>
      </w:r>
      <w:r w:rsidRPr="00E44EAF">
        <w:rPr>
          <w:sz w:val="28"/>
          <w:szCs w:val="28"/>
        </w:rPr>
        <w:t xml:space="preserve"> </w:t>
      </w:r>
      <w:r w:rsidRPr="00E44EAF">
        <w:rPr>
          <w:b/>
          <w:sz w:val="28"/>
          <w:szCs w:val="28"/>
        </w:rPr>
        <w:t>на 2022 год</w:t>
      </w:r>
      <w:r w:rsidRPr="00E44EAF">
        <w:rPr>
          <w:sz w:val="28"/>
          <w:szCs w:val="28"/>
        </w:rPr>
        <w:t xml:space="preserve"> утверждена в размере 2 017 901,9 тыс. рублей, в том числе за счет средств бюджетов субъектов Российской Федерации – 1 957 497,5 тыс. рублей, бюджетов муниципальных образований – 44 054,4 тыс. рублей, внебюджетных источников – 16 350,0 тыс. рублей.</w:t>
      </w:r>
    </w:p>
    <w:p w:rsidR="003F20D6" w:rsidRPr="00E44EAF" w:rsidRDefault="003F20D6" w:rsidP="003F20D6">
      <w:pPr>
        <w:autoSpaceDE w:val="0"/>
        <w:autoSpaceDN w:val="0"/>
        <w:adjustRightInd w:val="0"/>
        <w:ind w:firstLine="709"/>
        <w:jc w:val="both"/>
        <w:rPr>
          <w:sz w:val="28"/>
          <w:szCs w:val="28"/>
          <w:highlight w:val="lightGray"/>
        </w:rPr>
      </w:pPr>
      <w:r w:rsidRPr="00E44EAF">
        <w:rPr>
          <w:sz w:val="28"/>
          <w:szCs w:val="28"/>
        </w:rPr>
        <w:t>Согласно Закону об областном бюджете реализация региональных проектов предусмотрена в рамках двух государственных программ Оренбургской области: «Развитие системы образования Оренбургской области»; «Содействие созданию новых мест с целью ликвидации второй смены в общеобразовательных организациях Оренбургской области в соответствии с прогнозируемой потребностью и современными условиями обучения»</w:t>
      </w:r>
      <w:r w:rsidRPr="00E44EAF">
        <w:rPr>
          <w:rFonts w:eastAsiaTheme="minorEastAsia"/>
          <w:sz w:val="28"/>
          <w:szCs w:val="28"/>
        </w:rPr>
        <w:t xml:space="preserve"> на 2016 – 2025 годы»</w:t>
      </w:r>
      <w:r w:rsidRPr="00E44EAF">
        <w:rPr>
          <w:sz w:val="28"/>
          <w:szCs w:val="28"/>
        </w:rPr>
        <w:t xml:space="preserve">. </w:t>
      </w:r>
    </w:p>
    <w:p w:rsidR="003F20D6" w:rsidRPr="00E44EAF" w:rsidRDefault="003F20D6" w:rsidP="003F20D6">
      <w:pPr>
        <w:autoSpaceDE w:val="0"/>
        <w:autoSpaceDN w:val="0"/>
        <w:adjustRightInd w:val="0"/>
        <w:ind w:firstLine="709"/>
        <w:jc w:val="center"/>
        <w:rPr>
          <w:b/>
          <w:bCs/>
          <w:i/>
          <w:iCs/>
          <w:sz w:val="28"/>
          <w:szCs w:val="28"/>
        </w:rPr>
      </w:pPr>
    </w:p>
    <w:p w:rsidR="003F20D6" w:rsidRPr="00E44EAF" w:rsidRDefault="003F20D6" w:rsidP="003F20D6">
      <w:pPr>
        <w:autoSpaceDE w:val="0"/>
        <w:autoSpaceDN w:val="0"/>
        <w:adjustRightInd w:val="0"/>
        <w:ind w:firstLine="709"/>
        <w:jc w:val="center"/>
        <w:rPr>
          <w:sz w:val="28"/>
          <w:szCs w:val="28"/>
        </w:rPr>
      </w:pPr>
      <w:r w:rsidRPr="00E44EAF">
        <w:rPr>
          <w:b/>
          <w:bCs/>
          <w:i/>
          <w:iCs/>
          <w:sz w:val="28"/>
          <w:szCs w:val="28"/>
        </w:rPr>
        <w:t xml:space="preserve">Региональный проект </w:t>
      </w:r>
      <w:r w:rsidRPr="00E44EAF">
        <w:rPr>
          <w:rFonts w:eastAsiaTheme="minorEastAsia"/>
          <w:b/>
          <w:i/>
          <w:sz w:val="28"/>
          <w:szCs w:val="28"/>
        </w:rPr>
        <w:t>«Современная школа»</w:t>
      </w:r>
    </w:p>
    <w:p w:rsidR="003F20D6" w:rsidRPr="00E44EAF" w:rsidRDefault="003F20D6" w:rsidP="003F20D6">
      <w:pPr>
        <w:autoSpaceDE w:val="0"/>
        <w:autoSpaceDN w:val="0"/>
        <w:adjustRightInd w:val="0"/>
        <w:ind w:firstLine="709"/>
        <w:jc w:val="both"/>
        <w:rPr>
          <w:rFonts w:eastAsiaTheme="minorEastAsia"/>
          <w:i/>
          <w:sz w:val="28"/>
          <w:szCs w:val="28"/>
        </w:rPr>
      </w:pPr>
      <w:r w:rsidRPr="00E44EAF">
        <w:rPr>
          <w:rFonts w:eastAsiaTheme="minorEastAsia"/>
          <w:sz w:val="28"/>
          <w:szCs w:val="28"/>
        </w:rPr>
        <w:t>Реализация регионального проекта предусмотрена в рамках подпрограммы «Развитие общего и дополнительного образования детей» государственной программы «Развитие системы образования Оренбургской области» и государственной программы «Содействие созданию новых мест с целью ликвидации второй смены в общеобразовательных организациях Оренбургской области в соответствии с прогнозируемой потребностью и современными условиями обучения» на 2016 - 2025 годы».</w:t>
      </w:r>
    </w:p>
    <w:p w:rsidR="003F20D6" w:rsidRPr="00E44EAF" w:rsidRDefault="003F20D6" w:rsidP="003F20D6">
      <w:pPr>
        <w:autoSpaceDE w:val="0"/>
        <w:autoSpaceDN w:val="0"/>
        <w:adjustRightInd w:val="0"/>
        <w:ind w:firstLine="709"/>
        <w:jc w:val="both"/>
        <w:rPr>
          <w:rFonts w:eastAsiaTheme="minorEastAsia"/>
          <w:i/>
          <w:sz w:val="28"/>
          <w:szCs w:val="28"/>
        </w:rPr>
      </w:pPr>
      <w:r w:rsidRPr="00E44EAF">
        <w:rPr>
          <w:rFonts w:eastAsiaTheme="minorEastAsia"/>
          <w:sz w:val="28"/>
          <w:szCs w:val="28"/>
        </w:rPr>
        <w:t xml:space="preserve">При проведении мониторинга использовались отчеты о ходе реализации регионального проекта, размещенные в системе «Электронный бюджет» </w:t>
      </w:r>
      <w:hyperlink r:id="rId23" w:history="1">
        <w:r w:rsidRPr="00E44EAF">
          <w:rPr>
            <w:rFonts w:eastAsiaTheme="minorEastAsia"/>
            <w:sz w:val="28"/>
            <w:szCs w:val="28"/>
          </w:rPr>
          <w:t>http://budget.gov.ru/</w:t>
        </w:r>
      </w:hyperlink>
      <w:r w:rsidRPr="00E44EAF">
        <w:rPr>
          <w:rFonts w:eastAsiaTheme="minorEastAsia"/>
          <w:sz w:val="28"/>
          <w:szCs w:val="28"/>
        </w:rPr>
        <w:t>: от 04.02.2022 № E1.53-15-2022.01/3143, от 03.03.2022 № E1.53-15-2022.02/3143, от 05.04.2022 № E1.53-15-2022.03/3143, а также информация министерства финансов Оренбургской области об исполнении областного бюджета по национальным и региональным проектам на 31.03.2022</w:t>
      </w:r>
      <w:r w:rsidRPr="00E44EAF">
        <w:rPr>
          <w:rFonts w:eastAsiaTheme="minorEastAsia"/>
          <w:i/>
          <w:sz w:val="28"/>
          <w:szCs w:val="28"/>
        </w:rPr>
        <w:t>.</w:t>
      </w:r>
    </w:p>
    <w:p w:rsidR="003F20D6" w:rsidRPr="00E44EAF" w:rsidRDefault="003F20D6" w:rsidP="003F20D6">
      <w:pPr>
        <w:autoSpaceDE w:val="0"/>
        <w:autoSpaceDN w:val="0"/>
        <w:adjustRightInd w:val="0"/>
        <w:ind w:firstLine="709"/>
        <w:jc w:val="both"/>
        <w:rPr>
          <w:sz w:val="28"/>
          <w:szCs w:val="28"/>
        </w:rPr>
      </w:pPr>
      <w:r w:rsidRPr="00E44EAF">
        <w:rPr>
          <w:sz w:val="28"/>
          <w:szCs w:val="28"/>
        </w:rPr>
        <w:lastRenderedPageBreak/>
        <w:t>Общий объем средств на реализацию регионального проекта в 2022 году, предусмотренный паспортом регионального проекта, составил 1 642 991,28 тыс. рублей, в том числе за счет средств бюджетов субъектов Российской Федерации – 1 606 917,4 тыс. рублей (средства федерального бюджета – 561 854,0 тыс. рублей, областного бюджета – 1 045 063,4 тыс. рублей), бюджетов муниципальных образований – 36 073,88 тыс. рублей.</w:t>
      </w:r>
    </w:p>
    <w:p w:rsidR="003F20D6" w:rsidRPr="00E44EAF" w:rsidRDefault="003F20D6" w:rsidP="003F20D6">
      <w:pPr>
        <w:widowControl w:val="0"/>
        <w:autoSpaceDE w:val="0"/>
        <w:autoSpaceDN w:val="0"/>
        <w:adjustRightInd w:val="0"/>
        <w:ind w:firstLine="709"/>
        <w:jc w:val="both"/>
        <w:rPr>
          <w:sz w:val="28"/>
          <w:szCs w:val="28"/>
        </w:rPr>
      </w:pPr>
      <w:r w:rsidRPr="00E44EAF">
        <w:rPr>
          <w:sz w:val="28"/>
          <w:szCs w:val="28"/>
        </w:rPr>
        <w:t xml:space="preserve">Согласно отчету о ходе реализации регионального проекта на 31.03.2022 и информации, представленной минфином области, кассовые расходы по региональному проекту </w:t>
      </w:r>
      <w:r w:rsidRPr="00E44EAF">
        <w:rPr>
          <w:rFonts w:eastAsiaTheme="minorEastAsia"/>
          <w:sz w:val="28"/>
          <w:szCs w:val="28"/>
        </w:rPr>
        <w:t>«Современная школа»</w:t>
      </w:r>
      <w:r w:rsidRPr="00E44EAF">
        <w:rPr>
          <w:sz w:val="28"/>
          <w:szCs w:val="28"/>
        </w:rPr>
        <w:t xml:space="preserve"> осуществлены в общей сумме 93 913,0 тыс. рублей, в том числе: 7 093,56</w:t>
      </w:r>
      <w:r w:rsidRPr="00E44EAF">
        <w:rPr>
          <w:rFonts w:eastAsia="Calibri"/>
          <w:sz w:val="28"/>
          <w:szCs w:val="28"/>
        </w:rPr>
        <w:t> тыс. рублей – средства федерального бюджета (7,6%); 86 819,45 тыс. рублей – средства областного бюджета (92,4%).</w:t>
      </w:r>
    </w:p>
    <w:p w:rsidR="003F20D6" w:rsidRPr="00E44EAF" w:rsidRDefault="003F20D6" w:rsidP="003F20D6">
      <w:pPr>
        <w:widowControl w:val="0"/>
        <w:autoSpaceDE w:val="0"/>
        <w:autoSpaceDN w:val="0"/>
        <w:adjustRightInd w:val="0"/>
        <w:ind w:firstLine="709"/>
        <w:jc w:val="both"/>
        <w:rPr>
          <w:sz w:val="28"/>
          <w:szCs w:val="28"/>
        </w:rPr>
      </w:pPr>
      <w:r w:rsidRPr="00E44EAF">
        <w:rPr>
          <w:sz w:val="28"/>
          <w:szCs w:val="28"/>
        </w:rPr>
        <w:t>Средства на реализацию регионального проекта освоены министерством образования Оренбургской области</w:t>
      </w:r>
      <w:r w:rsidR="00F545D5" w:rsidRPr="00E44EAF">
        <w:rPr>
          <w:sz w:val="28"/>
          <w:szCs w:val="28"/>
        </w:rPr>
        <w:t xml:space="preserve"> (</w:t>
      </w:r>
      <w:r w:rsidR="00FE092D" w:rsidRPr="00E44EAF">
        <w:rPr>
          <w:sz w:val="28"/>
          <w:szCs w:val="28"/>
        </w:rPr>
        <w:t>17 431,2 тыс. рублей или 4,1% от годовых назначений</w:t>
      </w:r>
      <w:r w:rsidR="00F545D5" w:rsidRPr="00E44EAF">
        <w:rPr>
          <w:sz w:val="28"/>
          <w:szCs w:val="28"/>
        </w:rPr>
        <w:t>)</w:t>
      </w:r>
      <w:r w:rsidRPr="00E44EAF">
        <w:rPr>
          <w:sz w:val="28"/>
          <w:szCs w:val="28"/>
        </w:rPr>
        <w:t xml:space="preserve">, министерством </w:t>
      </w:r>
      <w:r w:rsidRPr="00E44EAF">
        <w:rPr>
          <w:bCs/>
          <w:sz w:val="28"/>
          <w:szCs w:val="28"/>
        </w:rPr>
        <w:t>строительства, жилищно-коммунального, дорожного хозяйства и транспорта Оренбургской области</w:t>
      </w:r>
      <w:r w:rsidR="00FE092D" w:rsidRPr="00E44EAF">
        <w:rPr>
          <w:bCs/>
          <w:sz w:val="28"/>
          <w:szCs w:val="28"/>
        </w:rPr>
        <w:t xml:space="preserve"> (</w:t>
      </w:r>
      <w:r w:rsidR="00FE092D" w:rsidRPr="00E44EAF">
        <w:rPr>
          <w:sz w:val="28"/>
          <w:szCs w:val="28"/>
        </w:rPr>
        <w:t>76 481,8 тыс. рублей или 6,5% от годовых назначений).</w:t>
      </w:r>
    </w:p>
    <w:p w:rsidR="003F20D6" w:rsidRPr="00E44EAF" w:rsidRDefault="003F20D6" w:rsidP="003F20D6">
      <w:pPr>
        <w:ind w:firstLine="709"/>
        <w:jc w:val="both"/>
        <w:rPr>
          <w:rFonts w:eastAsiaTheme="minorEastAsia"/>
          <w:sz w:val="28"/>
          <w:szCs w:val="28"/>
        </w:rPr>
      </w:pPr>
      <w:r w:rsidRPr="00E44EAF">
        <w:rPr>
          <w:sz w:val="28"/>
          <w:szCs w:val="28"/>
        </w:rPr>
        <w:t>Согласно отчетным формам 0503164 «Сведения об исполнении бюджета», представленным министерством образования Оренбургской области и министерством строительства, жилищно-коммунального, дорожного хозяйства и транспорта Оренбургской области в Счетную палату области для проведения камеральной проверки квартальной отчетности за 1</w:t>
      </w:r>
      <w:r w:rsidR="00FE092D" w:rsidRPr="00E44EAF">
        <w:rPr>
          <w:sz w:val="28"/>
          <w:szCs w:val="28"/>
        </w:rPr>
        <w:t> </w:t>
      </w:r>
      <w:r w:rsidRPr="00E44EAF">
        <w:rPr>
          <w:sz w:val="28"/>
          <w:szCs w:val="28"/>
        </w:rPr>
        <w:t>квартал 2022 года, основными причинами исполнения расходов ниже планового значения по региональному проекту</w:t>
      </w:r>
      <w:r w:rsidRPr="00E44EAF">
        <w:rPr>
          <w:rFonts w:eastAsiaTheme="minorEastAsia"/>
          <w:sz w:val="28"/>
          <w:szCs w:val="28"/>
        </w:rPr>
        <w:t xml:space="preserve"> «Современная школа»</w:t>
      </w:r>
      <w:r w:rsidRPr="00E44EAF">
        <w:rPr>
          <w:sz w:val="28"/>
          <w:szCs w:val="28"/>
        </w:rPr>
        <w:t xml:space="preserve"> </w:t>
      </w:r>
      <w:r w:rsidRPr="00E44EAF">
        <w:rPr>
          <w:rFonts w:eastAsiaTheme="minorEastAsia"/>
          <w:sz w:val="28"/>
          <w:szCs w:val="28"/>
        </w:rPr>
        <w:t>являются то, что кассовый расход осуществлялся на основании заявок от муниципальных образований, а также, что расходы запланированы в очередном квартале текущего года.</w:t>
      </w:r>
    </w:p>
    <w:p w:rsidR="003F20D6" w:rsidRPr="00E44EAF" w:rsidRDefault="003F20D6" w:rsidP="003F20D6">
      <w:pPr>
        <w:ind w:firstLine="709"/>
        <w:jc w:val="both"/>
        <w:rPr>
          <w:sz w:val="28"/>
          <w:szCs w:val="28"/>
        </w:rPr>
      </w:pPr>
      <w:r w:rsidRPr="00E44EAF">
        <w:rPr>
          <w:rFonts w:eastAsiaTheme="minorEastAsia"/>
          <w:sz w:val="28"/>
          <w:szCs w:val="28"/>
        </w:rPr>
        <w:t>Всего в период реализации регионального проекта предусмотрено достижение 2 общественно значимых результатов (обеспечена возможность детям получать качественное общее образование в условиях, отвечающих современным требованиям, независимо от места проживания ребенка; обеспечена возможность профессионального развития и обучения на протяжении всей профессиональной деятельности для педагогических работников)</w:t>
      </w:r>
      <w:r w:rsidRPr="00E44EAF">
        <w:rPr>
          <w:sz w:val="28"/>
          <w:szCs w:val="28"/>
        </w:rPr>
        <w:t>,</w:t>
      </w:r>
      <w:r w:rsidRPr="00E44EAF">
        <w:rPr>
          <w:rFonts w:eastAsiaTheme="minorEastAsia"/>
          <w:sz w:val="28"/>
          <w:szCs w:val="28"/>
        </w:rPr>
        <w:t xml:space="preserve"> в рамках которых в 2022. году предусмотрено достижение 15</w:t>
      </w:r>
      <w:r w:rsidRPr="00E44EAF">
        <w:rPr>
          <w:rFonts w:eastAsiaTheme="minorEastAsia"/>
          <w:sz w:val="28"/>
          <w:szCs w:val="28"/>
          <w:lang w:val="en-US"/>
        </w:rPr>
        <w:t> </w:t>
      </w:r>
      <w:r w:rsidRPr="00E44EAF">
        <w:rPr>
          <w:rFonts w:eastAsiaTheme="minorEastAsia"/>
          <w:sz w:val="28"/>
          <w:szCs w:val="28"/>
        </w:rPr>
        <w:t>результатов регионального проекта.</w:t>
      </w:r>
    </w:p>
    <w:p w:rsidR="003F20D6" w:rsidRPr="00E44EAF" w:rsidRDefault="003F20D6" w:rsidP="003F20D6">
      <w:pPr>
        <w:ind w:firstLine="709"/>
        <w:jc w:val="both"/>
        <w:rPr>
          <w:rFonts w:eastAsiaTheme="minorEastAsia"/>
          <w:sz w:val="28"/>
          <w:szCs w:val="28"/>
        </w:rPr>
      </w:pPr>
      <w:r w:rsidRPr="00E44EAF">
        <w:rPr>
          <w:rFonts w:eastAsiaTheme="minorEastAsia"/>
          <w:sz w:val="28"/>
          <w:szCs w:val="28"/>
        </w:rPr>
        <w:t>Согласно паспорту регионального проекта в течение 2022 года запланировано достижение 108 контрольных точек, в том числе 25</w:t>
      </w:r>
      <w:r w:rsidRPr="00E44EAF">
        <w:rPr>
          <w:rFonts w:eastAsiaTheme="minorEastAsia"/>
          <w:sz w:val="28"/>
          <w:szCs w:val="28"/>
          <w:lang w:val="en-US"/>
        </w:rPr>
        <w:t> </w:t>
      </w:r>
      <w:r w:rsidRPr="00E44EAF">
        <w:rPr>
          <w:rFonts w:eastAsiaTheme="minorEastAsia"/>
          <w:sz w:val="28"/>
          <w:szCs w:val="28"/>
        </w:rPr>
        <w:t xml:space="preserve">контрольных точек в </w:t>
      </w:r>
      <w:r w:rsidRPr="00E44EAF">
        <w:rPr>
          <w:rFonts w:eastAsiaTheme="minorEastAsia"/>
          <w:sz w:val="28"/>
          <w:szCs w:val="28"/>
          <w:lang w:val="en-US"/>
        </w:rPr>
        <w:t>I </w:t>
      </w:r>
      <w:r w:rsidRPr="00E44EAF">
        <w:rPr>
          <w:rFonts w:eastAsiaTheme="minorEastAsia"/>
          <w:sz w:val="28"/>
          <w:szCs w:val="28"/>
        </w:rPr>
        <w:t>квартале</w:t>
      </w:r>
      <w:r w:rsidRPr="00E44EAF">
        <w:rPr>
          <w:rFonts w:eastAsiaTheme="minorEastAsia"/>
          <w:sz w:val="28"/>
          <w:szCs w:val="28"/>
          <w:lang w:val="en-US"/>
        </w:rPr>
        <w:t> </w:t>
      </w:r>
      <w:r w:rsidRPr="00E44EAF">
        <w:rPr>
          <w:rFonts w:eastAsiaTheme="minorEastAsia"/>
          <w:sz w:val="28"/>
          <w:szCs w:val="28"/>
        </w:rPr>
        <w:t>2022</w:t>
      </w:r>
      <w:r w:rsidRPr="00E44EAF">
        <w:rPr>
          <w:rFonts w:eastAsiaTheme="minorEastAsia"/>
          <w:sz w:val="28"/>
          <w:szCs w:val="28"/>
          <w:lang w:val="en-US"/>
        </w:rPr>
        <w:t> </w:t>
      </w:r>
      <w:r w:rsidRPr="00E44EAF">
        <w:rPr>
          <w:rFonts w:eastAsiaTheme="minorEastAsia"/>
          <w:sz w:val="28"/>
          <w:szCs w:val="28"/>
        </w:rPr>
        <w:t>года.</w:t>
      </w:r>
    </w:p>
    <w:p w:rsidR="003F20D6" w:rsidRPr="00E44EAF" w:rsidRDefault="003F20D6" w:rsidP="003F20D6">
      <w:pPr>
        <w:widowControl w:val="0"/>
        <w:suppressAutoHyphens/>
        <w:autoSpaceDE w:val="0"/>
        <w:autoSpaceDN w:val="0"/>
        <w:adjustRightInd w:val="0"/>
        <w:ind w:firstLine="709"/>
        <w:jc w:val="both"/>
        <w:rPr>
          <w:sz w:val="28"/>
          <w:szCs w:val="28"/>
        </w:rPr>
      </w:pPr>
      <w:r w:rsidRPr="00E44EAF">
        <w:rPr>
          <w:rFonts w:eastAsiaTheme="minorEastAsia"/>
          <w:sz w:val="28"/>
          <w:szCs w:val="28"/>
        </w:rPr>
        <w:t xml:space="preserve">Согласно отчетам о ходе реализации регионального проекта, </w:t>
      </w:r>
      <w:r w:rsidRPr="00E44EAF">
        <w:rPr>
          <w:sz w:val="28"/>
          <w:szCs w:val="28"/>
        </w:rPr>
        <w:t xml:space="preserve">для достижения результата </w:t>
      </w:r>
      <w:r w:rsidRPr="00E44EAF">
        <w:rPr>
          <w:i/>
          <w:sz w:val="28"/>
          <w:szCs w:val="28"/>
        </w:rPr>
        <w:t>«</w:t>
      </w:r>
      <w:r w:rsidRPr="00E44EAF">
        <w:rPr>
          <w:i/>
          <w:spacing w:val="-2"/>
          <w:sz w:val="28"/>
          <w:szCs w:val="28"/>
        </w:rPr>
        <w:t>В общеобразовательных организациях, расположенных в сельской местности и малых городах, созданы и функционируют центры образования естественно-научной и технологической направленностей</w:t>
      </w:r>
      <w:r w:rsidRPr="00E44EAF">
        <w:rPr>
          <w:i/>
          <w:sz w:val="28"/>
          <w:szCs w:val="28"/>
        </w:rPr>
        <w:t>»</w:t>
      </w:r>
      <w:r w:rsidRPr="00E44EAF">
        <w:rPr>
          <w:sz w:val="28"/>
          <w:szCs w:val="28"/>
        </w:rPr>
        <w:t xml:space="preserve"> выполнена контрольная точка </w:t>
      </w:r>
      <w:r w:rsidRPr="00E44EAF">
        <w:rPr>
          <w:i/>
          <w:sz w:val="28"/>
          <w:szCs w:val="28"/>
        </w:rPr>
        <w:t>«</w:t>
      </w:r>
      <w:r w:rsidRPr="00E44EAF">
        <w:rPr>
          <w:i/>
          <w:spacing w:val="-2"/>
          <w:sz w:val="28"/>
          <w:szCs w:val="28"/>
        </w:rPr>
        <w:t xml:space="preserve">Сведения о государственном (муниципальном) контракте внесены в реестр </w:t>
      </w:r>
      <w:r w:rsidRPr="00E44EAF">
        <w:rPr>
          <w:i/>
          <w:spacing w:val="-2"/>
          <w:sz w:val="28"/>
          <w:szCs w:val="28"/>
        </w:rPr>
        <w:lastRenderedPageBreak/>
        <w:t>контрактов, заключенных заказчиками по результатам закупок</w:t>
      </w:r>
      <w:r w:rsidRPr="00E44EAF">
        <w:rPr>
          <w:i/>
          <w:sz w:val="28"/>
          <w:szCs w:val="28"/>
        </w:rPr>
        <w:t>»</w:t>
      </w:r>
      <w:r w:rsidRPr="00E44EAF">
        <w:rPr>
          <w:rFonts w:eastAsiaTheme="minorEastAsia"/>
          <w:sz w:val="28"/>
          <w:szCs w:val="28"/>
        </w:rPr>
        <w:t xml:space="preserve"> </w:t>
      </w:r>
      <w:r w:rsidRPr="00E44EAF">
        <w:rPr>
          <w:sz w:val="28"/>
          <w:szCs w:val="28"/>
        </w:rPr>
        <w:t xml:space="preserve">при плане </w:t>
      </w:r>
      <w:r w:rsidRPr="00E44EAF">
        <w:rPr>
          <w:i/>
          <w:sz w:val="28"/>
          <w:szCs w:val="28"/>
        </w:rPr>
        <w:t>30.06.2022</w:t>
      </w:r>
      <w:r w:rsidRPr="00E44EAF">
        <w:rPr>
          <w:sz w:val="28"/>
          <w:szCs w:val="28"/>
        </w:rPr>
        <w:t xml:space="preserve">, фактически достигнута 21.03.2022, </w:t>
      </w:r>
      <w:r w:rsidRPr="00E44EAF">
        <w:rPr>
          <w:sz w:val="28"/>
          <w:szCs w:val="28"/>
          <w:u w:val="single"/>
        </w:rPr>
        <w:t>то есть на 112 дней раньше</w:t>
      </w:r>
      <w:r w:rsidRPr="00E44EAF">
        <w:rPr>
          <w:sz w:val="28"/>
          <w:szCs w:val="28"/>
        </w:rPr>
        <w:t>.</w:t>
      </w:r>
    </w:p>
    <w:p w:rsidR="003F20D6" w:rsidRPr="00E44EAF" w:rsidRDefault="003F20D6" w:rsidP="003F20D6">
      <w:pPr>
        <w:widowControl w:val="0"/>
        <w:suppressAutoHyphens/>
        <w:autoSpaceDE w:val="0"/>
        <w:autoSpaceDN w:val="0"/>
        <w:adjustRightInd w:val="0"/>
        <w:ind w:firstLine="709"/>
        <w:jc w:val="both"/>
        <w:rPr>
          <w:spacing w:val="-2"/>
          <w:sz w:val="28"/>
          <w:szCs w:val="28"/>
        </w:rPr>
      </w:pPr>
      <w:r w:rsidRPr="00E44EAF">
        <w:rPr>
          <w:rFonts w:eastAsiaTheme="minorEastAsia"/>
          <w:sz w:val="28"/>
          <w:szCs w:val="28"/>
        </w:rPr>
        <w:t xml:space="preserve">Согласно отчетам о ходе реализации регионального проекта, </w:t>
      </w:r>
      <w:r w:rsidRPr="00E44EAF">
        <w:rPr>
          <w:sz w:val="28"/>
          <w:szCs w:val="28"/>
        </w:rPr>
        <w:t xml:space="preserve">для достижения 2 результатов </w:t>
      </w:r>
      <w:r w:rsidRPr="00E44EAF">
        <w:rPr>
          <w:i/>
          <w:sz w:val="28"/>
          <w:szCs w:val="28"/>
        </w:rPr>
        <w:t>«</w:t>
      </w:r>
      <w:r w:rsidRPr="00E44EAF">
        <w:rPr>
          <w:i/>
          <w:spacing w:val="-2"/>
          <w:sz w:val="28"/>
          <w:szCs w:val="28"/>
        </w:rPr>
        <w:t>Создано новых мест в общеобразовательных организациях»</w:t>
      </w:r>
      <w:r w:rsidRPr="00E44EAF">
        <w:rPr>
          <w:spacing w:val="-2"/>
          <w:sz w:val="28"/>
          <w:szCs w:val="28"/>
        </w:rPr>
        <w:t xml:space="preserve"> (срок действия одного результата с 01.01.2019 по 31.12.2024, второго – с 01.01.2022 по 31.12.2022) выполнены 2 контрольные точки с идентичными наименованиями </w:t>
      </w:r>
      <w:r w:rsidRPr="00E44EAF">
        <w:rPr>
          <w:i/>
          <w:sz w:val="28"/>
          <w:szCs w:val="28"/>
        </w:rPr>
        <w:t>«</w:t>
      </w:r>
      <w:r w:rsidRPr="00E44EAF">
        <w:rPr>
          <w:i/>
          <w:spacing w:val="-2"/>
          <w:sz w:val="28"/>
          <w:szCs w:val="28"/>
        </w:rPr>
        <w:t>Получение лицензии на ведение образовательной деятельности»</w:t>
      </w:r>
      <w:r w:rsidRPr="00E44EAF">
        <w:rPr>
          <w:spacing w:val="-2"/>
          <w:sz w:val="28"/>
          <w:szCs w:val="28"/>
        </w:rPr>
        <w:t xml:space="preserve"> </w:t>
      </w:r>
      <w:r w:rsidRPr="00E44EAF">
        <w:rPr>
          <w:sz w:val="28"/>
          <w:szCs w:val="28"/>
        </w:rPr>
        <w:t>при плане 01.04.2022, фактически достигнуты 21.03.2022, то ест</w:t>
      </w:r>
      <w:r w:rsidR="0059414C" w:rsidRPr="00E44EAF">
        <w:rPr>
          <w:sz w:val="28"/>
          <w:szCs w:val="28"/>
        </w:rPr>
        <w:t>ь</w:t>
      </w:r>
      <w:r w:rsidRPr="00E44EAF">
        <w:rPr>
          <w:sz w:val="28"/>
          <w:szCs w:val="28"/>
        </w:rPr>
        <w:t xml:space="preserve"> на 12 дней раньше.</w:t>
      </w:r>
    </w:p>
    <w:p w:rsidR="003F20D6" w:rsidRPr="00E44EAF" w:rsidRDefault="003F20D6" w:rsidP="003F20D6">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Исходя из вышеизложенного, </w:t>
      </w:r>
      <w:r w:rsidRPr="00E44EAF">
        <w:rPr>
          <w:sz w:val="28"/>
          <w:szCs w:val="28"/>
        </w:rPr>
        <w:t xml:space="preserve">по состоянию на </w:t>
      </w:r>
      <w:r w:rsidRPr="00E44EAF">
        <w:rPr>
          <w:rFonts w:eastAsiaTheme="minorEastAsia"/>
          <w:sz w:val="28"/>
          <w:szCs w:val="28"/>
        </w:rPr>
        <w:t>31.03.2022</w:t>
      </w:r>
      <w:r w:rsidRPr="00E44EAF">
        <w:rPr>
          <w:sz w:val="28"/>
          <w:szCs w:val="28"/>
        </w:rPr>
        <w:t xml:space="preserve"> всего достигнуто 28 </w:t>
      </w:r>
      <w:r w:rsidRPr="00E44EAF">
        <w:rPr>
          <w:rFonts w:eastAsiaTheme="minorEastAsia"/>
          <w:sz w:val="28"/>
          <w:szCs w:val="28"/>
        </w:rPr>
        <w:t>контрольных точек, из них 3 контрольных точки достигнуто с превышением сроков, установленных планом реализации регионального проекта. Невыполненные контрольные точки в отчетном периоде отсутствуют.</w:t>
      </w:r>
    </w:p>
    <w:p w:rsidR="003F20D6" w:rsidRPr="00E44EAF" w:rsidRDefault="003F20D6" w:rsidP="003F20D6">
      <w:pPr>
        <w:autoSpaceDE w:val="0"/>
        <w:autoSpaceDN w:val="0"/>
        <w:adjustRightInd w:val="0"/>
        <w:ind w:firstLine="709"/>
        <w:jc w:val="both"/>
        <w:rPr>
          <w:rFonts w:eastAsiaTheme="minorEastAsia"/>
          <w:sz w:val="28"/>
          <w:szCs w:val="28"/>
        </w:rPr>
      </w:pPr>
      <w:r w:rsidRPr="00E44EAF">
        <w:rPr>
          <w:rFonts w:eastAsiaTheme="minorEastAsia"/>
          <w:sz w:val="28"/>
          <w:szCs w:val="28"/>
        </w:rPr>
        <w:t>Для оценки достижения общественно значимых результатов и выполнения задач,</w:t>
      </w:r>
      <w:r w:rsidRPr="00E44EAF">
        <w:rPr>
          <w:rFonts w:eastAsiaTheme="minorEastAsia"/>
          <w:i/>
          <w:sz w:val="28"/>
          <w:szCs w:val="28"/>
        </w:rPr>
        <w:t xml:space="preserve"> </w:t>
      </w:r>
      <w:r w:rsidRPr="00E44EAF">
        <w:rPr>
          <w:rFonts w:eastAsiaTheme="minorEastAsia"/>
          <w:sz w:val="28"/>
          <w:szCs w:val="28"/>
        </w:rPr>
        <w:t>в региональном проекте предусмотрен 1 показатель.</w:t>
      </w:r>
    </w:p>
    <w:p w:rsidR="003F20D6" w:rsidRPr="00E44EAF" w:rsidRDefault="003F20D6" w:rsidP="003F20D6">
      <w:pPr>
        <w:autoSpaceDE w:val="0"/>
        <w:autoSpaceDN w:val="0"/>
        <w:adjustRightInd w:val="0"/>
        <w:ind w:firstLine="709"/>
        <w:jc w:val="both"/>
        <w:rPr>
          <w:sz w:val="28"/>
          <w:szCs w:val="28"/>
        </w:rPr>
      </w:pPr>
      <w:r w:rsidRPr="00E44EAF">
        <w:rPr>
          <w:sz w:val="28"/>
          <w:szCs w:val="28"/>
        </w:rPr>
        <w:t xml:space="preserve">Согласно отчету о ходе реализации регионального проекта по состоянию на 31.03.2022 фактическое значение показателя </w:t>
      </w:r>
      <w:r w:rsidRPr="00E44EAF">
        <w:rPr>
          <w:b/>
          <w:i/>
          <w:sz w:val="28"/>
          <w:szCs w:val="28"/>
        </w:rPr>
        <w:t>«</w:t>
      </w:r>
      <w:r w:rsidRPr="00E44EAF">
        <w:rPr>
          <w:i/>
          <w:spacing w:val="-2"/>
          <w:sz w:val="28"/>
          <w:szCs w:val="28"/>
        </w:rPr>
        <w:t>Доля педагогических работников общеобразовательных организаций, прошедших повышение квалификации, в том числе в центрах непрерывного повышения профессионального мастерства</w:t>
      </w:r>
      <w:r w:rsidRPr="00E44EAF">
        <w:rPr>
          <w:b/>
          <w:i/>
          <w:spacing w:val="-2"/>
          <w:sz w:val="28"/>
          <w:szCs w:val="28"/>
        </w:rPr>
        <w:t>»</w:t>
      </w:r>
      <w:r w:rsidRPr="00E44EAF">
        <w:rPr>
          <w:sz w:val="28"/>
          <w:szCs w:val="28"/>
        </w:rPr>
        <w:t xml:space="preserve"> составило 19,7%, при плановом значении на конец отчетного периода (март 2022 года) - 10% (годовое плановое значение составляет 20%).</w:t>
      </w:r>
    </w:p>
    <w:p w:rsidR="003F20D6" w:rsidRPr="00E44EAF" w:rsidRDefault="003F20D6" w:rsidP="003F20D6">
      <w:pPr>
        <w:ind w:firstLine="567"/>
        <w:jc w:val="center"/>
        <w:rPr>
          <w:b/>
          <w:bCs/>
          <w:i/>
          <w:iCs/>
          <w:sz w:val="28"/>
          <w:szCs w:val="28"/>
        </w:rPr>
      </w:pPr>
    </w:p>
    <w:p w:rsidR="003F20D6" w:rsidRPr="00E44EAF" w:rsidRDefault="003F20D6" w:rsidP="00AC0461">
      <w:pPr>
        <w:autoSpaceDE w:val="0"/>
        <w:autoSpaceDN w:val="0"/>
        <w:adjustRightInd w:val="0"/>
        <w:ind w:firstLine="709"/>
        <w:jc w:val="center"/>
        <w:rPr>
          <w:b/>
          <w:i/>
          <w:spacing w:val="-2"/>
          <w:sz w:val="28"/>
          <w:szCs w:val="28"/>
        </w:rPr>
      </w:pPr>
      <w:r w:rsidRPr="00E44EAF">
        <w:rPr>
          <w:b/>
          <w:bCs/>
          <w:i/>
          <w:iCs/>
          <w:sz w:val="28"/>
          <w:szCs w:val="28"/>
        </w:rPr>
        <w:t>Региональный проект «</w:t>
      </w:r>
      <w:r w:rsidRPr="00E44EAF">
        <w:rPr>
          <w:b/>
          <w:i/>
          <w:spacing w:val="-2"/>
          <w:sz w:val="28"/>
          <w:szCs w:val="28"/>
        </w:rPr>
        <w:t>Успех каждого ребенка</w:t>
      </w:r>
      <w:r w:rsidR="00AC0461" w:rsidRPr="00E44EAF">
        <w:rPr>
          <w:b/>
          <w:i/>
          <w:spacing w:val="-2"/>
          <w:sz w:val="28"/>
          <w:szCs w:val="28"/>
        </w:rPr>
        <w:t xml:space="preserve"> </w:t>
      </w:r>
      <w:r w:rsidRPr="00E44EAF">
        <w:rPr>
          <w:b/>
          <w:i/>
          <w:spacing w:val="-2"/>
          <w:sz w:val="28"/>
          <w:szCs w:val="28"/>
        </w:rPr>
        <w:t>(Оренбургская область)»</w:t>
      </w:r>
    </w:p>
    <w:p w:rsidR="003F20D6" w:rsidRPr="00E44EAF" w:rsidRDefault="003F20D6" w:rsidP="003F20D6">
      <w:pPr>
        <w:autoSpaceDE w:val="0"/>
        <w:autoSpaceDN w:val="0"/>
        <w:adjustRightInd w:val="0"/>
        <w:ind w:firstLine="709"/>
        <w:jc w:val="both"/>
        <w:rPr>
          <w:rFonts w:eastAsiaTheme="minorEastAsia"/>
          <w:i/>
          <w:sz w:val="28"/>
          <w:szCs w:val="28"/>
        </w:rPr>
      </w:pPr>
      <w:r w:rsidRPr="00E44EAF">
        <w:rPr>
          <w:rFonts w:eastAsiaTheme="minorEastAsia"/>
          <w:sz w:val="28"/>
          <w:szCs w:val="28"/>
        </w:rPr>
        <w:t xml:space="preserve">Реализация регионального проекта предусмотрена в рамках подпрограммы </w:t>
      </w:r>
      <w:r w:rsidRPr="00E44EAF">
        <w:rPr>
          <w:rFonts w:eastAsiaTheme="minorEastAsia"/>
          <w:i/>
          <w:sz w:val="28"/>
          <w:szCs w:val="28"/>
        </w:rPr>
        <w:t xml:space="preserve">«Развитие общего и дополнительного образования детей» </w:t>
      </w:r>
      <w:r w:rsidRPr="00E44EAF">
        <w:rPr>
          <w:rFonts w:eastAsiaTheme="minorEastAsia"/>
          <w:sz w:val="28"/>
          <w:szCs w:val="28"/>
        </w:rPr>
        <w:t xml:space="preserve">государственной программы </w:t>
      </w:r>
      <w:r w:rsidRPr="00E44EAF">
        <w:rPr>
          <w:rFonts w:eastAsiaTheme="minorEastAsia"/>
          <w:i/>
          <w:sz w:val="28"/>
          <w:szCs w:val="28"/>
        </w:rPr>
        <w:t>«Развитие системы образования Оренбургской области».</w:t>
      </w:r>
    </w:p>
    <w:p w:rsidR="003F20D6" w:rsidRPr="00E44EAF" w:rsidRDefault="003F20D6" w:rsidP="003F20D6">
      <w:pPr>
        <w:autoSpaceDE w:val="0"/>
        <w:autoSpaceDN w:val="0"/>
        <w:adjustRightInd w:val="0"/>
        <w:ind w:firstLine="709"/>
        <w:jc w:val="both"/>
        <w:rPr>
          <w:rFonts w:eastAsiaTheme="minorEastAsia"/>
          <w:i/>
          <w:sz w:val="28"/>
          <w:szCs w:val="28"/>
        </w:rPr>
      </w:pPr>
      <w:r w:rsidRPr="00E44EAF">
        <w:rPr>
          <w:rFonts w:eastAsiaTheme="minorEastAsia"/>
          <w:sz w:val="28"/>
          <w:szCs w:val="28"/>
        </w:rPr>
        <w:t xml:space="preserve">При проведении мониторинга использовались отчеты о ходе реализации регионального проекта, размещенные в системе «Электронный бюджет» </w:t>
      </w:r>
      <w:hyperlink r:id="rId24" w:history="1">
        <w:r w:rsidRPr="00E44EAF">
          <w:rPr>
            <w:rFonts w:eastAsiaTheme="minorEastAsia"/>
            <w:sz w:val="28"/>
          </w:rPr>
          <w:t>http://budget.gov.ru/</w:t>
        </w:r>
      </w:hyperlink>
      <w:r w:rsidRPr="00E44EAF">
        <w:rPr>
          <w:rFonts w:eastAsiaTheme="minorEastAsia"/>
          <w:sz w:val="28"/>
          <w:szCs w:val="28"/>
        </w:rPr>
        <w:t>: от 17.02.2022 № E2.53-15-2022.01/2445-2, от 21.03.2022 № E2.53-15-2022.02/2445-1, от 05.04.2022 № E2.53-15-2022.03/2445, а также информация министерства финансов Оренбургской области об исполнении областного бюджета по национальным и региональным проектам на 31.03.2022.</w:t>
      </w:r>
    </w:p>
    <w:p w:rsidR="003F20D6" w:rsidRPr="00E44EAF" w:rsidRDefault="003F20D6" w:rsidP="003F20D6">
      <w:pPr>
        <w:autoSpaceDE w:val="0"/>
        <w:autoSpaceDN w:val="0"/>
        <w:adjustRightInd w:val="0"/>
        <w:ind w:firstLine="709"/>
        <w:jc w:val="both"/>
        <w:rPr>
          <w:sz w:val="28"/>
          <w:szCs w:val="28"/>
        </w:rPr>
      </w:pPr>
      <w:r w:rsidRPr="00E44EAF">
        <w:rPr>
          <w:sz w:val="28"/>
          <w:szCs w:val="28"/>
        </w:rPr>
        <w:t xml:space="preserve">Общий объем средств на реализацию регионального проекта в 2022 году, предусмотренный паспортом регионального проекта, составил </w:t>
      </w:r>
      <w:r w:rsidRPr="00E44EAF">
        <w:rPr>
          <w:spacing w:val="-2"/>
          <w:sz w:val="28"/>
          <w:szCs w:val="28"/>
        </w:rPr>
        <w:t>163 215,52 </w:t>
      </w:r>
      <w:r w:rsidRPr="00E44EAF">
        <w:rPr>
          <w:sz w:val="28"/>
          <w:szCs w:val="28"/>
        </w:rPr>
        <w:t>тыс. рублей, в том числе за счет средств федерального бюджета – 8 294,10 тыс. рублей, бюджетов субъектов Российской Федерации – 146 940,90 тыс. рублей, бюджетов муниципальных образований – 7 980,52 тыс. рублей</w:t>
      </w:r>
      <w:r w:rsidR="00AC0461" w:rsidRPr="00E44EAF">
        <w:rPr>
          <w:rStyle w:val="aff1"/>
          <w:sz w:val="28"/>
          <w:szCs w:val="28"/>
        </w:rPr>
        <w:t>.</w:t>
      </w:r>
    </w:p>
    <w:p w:rsidR="003F20D6" w:rsidRPr="00E44EAF" w:rsidRDefault="003F20D6" w:rsidP="003F20D6">
      <w:pPr>
        <w:widowControl w:val="0"/>
        <w:autoSpaceDE w:val="0"/>
        <w:autoSpaceDN w:val="0"/>
        <w:adjustRightInd w:val="0"/>
        <w:ind w:firstLine="709"/>
        <w:jc w:val="both"/>
        <w:rPr>
          <w:rFonts w:eastAsia="Calibri"/>
          <w:sz w:val="28"/>
          <w:szCs w:val="28"/>
        </w:rPr>
      </w:pPr>
      <w:r w:rsidRPr="00E44EAF">
        <w:rPr>
          <w:sz w:val="28"/>
          <w:szCs w:val="28"/>
        </w:rPr>
        <w:t xml:space="preserve">Согласно отчету о ходе реализации регионального проекта на 31.03.2022 и информации, представленной минфином области, кассовые </w:t>
      </w:r>
      <w:r w:rsidRPr="00E44EAF">
        <w:rPr>
          <w:sz w:val="28"/>
          <w:szCs w:val="28"/>
        </w:rPr>
        <w:lastRenderedPageBreak/>
        <w:t xml:space="preserve">расходы по региональному проекту </w:t>
      </w:r>
      <w:r w:rsidRPr="00E44EAF">
        <w:rPr>
          <w:bCs/>
          <w:i/>
          <w:iCs/>
          <w:sz w:val="26"/>
          <w:szCs w:val="26"/>
        </w:rPr>
        <w:t>«</w:t>
      </w:r>
      <w:r w:rsidRPr="00E44EAF">
        <w:rPr>
          <w:spacing w:val="-2"/>
          <w:sz w:val="26"/>
          <w:szCs w:val="26"/>
        </w:rPr>
        <w:t>Успех каждого ребенка»</w:t>
      </w:r>
      <w:r w:rsidRPr="00E44EAF">
        <w:rPr>
          <w:sz w:val="28"/>
          <w:szCs w:val="28"/>
        </w:rPr>
        <w:t xml:space="preserve"> осуществлены  за счет средств областного бюджета в сумме </w:t>
      </w:r>
      <w:r w:rsidRPr="00E44EAF">
        <w:rPr>
          <w:spacing w:val="-2"/>
          <w:sz w:val="28"/>
          <w:szCs w:val="28"/>
        </w:rPr>
        <w:t>16 147,81</w:t>
      </w:r>
      <w:r w:rsidRPr="00E44EAF">
        <w:rPr>
          <w:sz w:val="28"/>
          <w:szCs w:val="28"/>
        </w:rPr>
        <w:t xml:space="preserve"> тыс. рублей или </w:t>
      </w:r>
      <w:r w:rsidRPr="00E44EAF">
        <w:rPr>
          <w:rFonts w:eastAsia="Calibri"/>
          <w:sz w:val="28"/>
          <w:szCs w:val="28"/>
        </w:rPr>
        <w:t>100% от пл</w:t>
      </w:r>
      <w:r w:rsidR="00A95A1A" w:rsidRPr="00E44EAF">
        <w:rPr>
          <w:rFonts w:eastAsia="Calibri"/>
          <w:sz w:val="28"/>
          <w:szCs w:val="28"/>
        </w:rPr>
        <w:t>анового квартального показателя</w:t>
      </w:r>
      <w:r w:rsidRPr="00E44EAF">
        <w:rPr>
          <w:rFonts w:eastAsia="Calibri"/>
          <w:sz w:val="28"/>
          <w:szCs w:val="28"/>
        </w:rPr>
        <w:t>.</w:t>
      </w:r>
    </w:p>
    <w:p w:rsidR="003F20D6" w:rsidRPr="00E44EAF" w:rsidRDefault="003F20D6" w:rsidP="003F20D6">
      <w:pPr>
        <w:widowControl w:val="0"/>
        <w:autoSpaceDE w:val="0"/>
        <w:autoSpaceDN w:val="0"/>
        <w:adjustRightInd w:val="0"/>
        <w:ind w:firstLine="709"/>
        <w:jc w:val="both"/>
        <w:rPr>
          <w:sz w:val="28"/>
          <w:szCs w:val="28"/>
        </w:rPr>
      </w:pPr>
      <w:r w:rsidRPr="00E44EAF">
        <w:rPr>
          <w:sz w:val="28"/>
          <w:szCs w:val="28"/>
        </w:rPr>
        <w:t>Средства на реализацию регионального проекта освоены министерством образования Оренбургской области.</w:t>
      </w:r>
    </w:p>
    <w:p w:rsidR="003F20D6" w:rsidRPr="00E44EAF" w:rsidRDefault="003F20D6" w:rsidP="003F20D6">
      <w:pPr>
        <w:ind w:firstLine="709"/>
        <w:jc w:val="both"/>
        <w:rPr>
          <w:sz w:val="28"/>
          <w:szCs w:val="28"/>
        </w:rPr>
      </w:pPr>
      <w:r w:rsidRPr="00E44EAF">
        <w:rPr>
          <w:rFonts w:eastAsiaTheme="minorEastAsia"/>
          <w:sz w:val="28"/>
          <w:szCs w:val="28"/>
        </w:rPr>
        <w:t>Всего в период реализации регионального проекта предусмотрено достижение 1 общественно значимого результата «</w:t>
      </w:r>
      <w:r w:rsidRPr="00E44EAF">
        <w:rPr>
          <w:spacing w:val="-2"/>
          <w:sz w:val="28"/>
          <w:szCs w:val="28"/>
        </w:rPr>
        <w:t>Создана и работает система выявления, поддержки и развития способностей и талантов детей и молодежи»</w:t>
      </w:r>
      <w:r w:rsidRPr="00E44EAF">
        <w:rPr>
          <w:sz w:val="28"/>
          <w:szCs w:val="28"/>
        </w:rPr>
        <w:t>,</w:t>
      </w:r>
      <w:r w:rsidRPr="00E44EAF">
        <w:rPr>
          <w:rFonts w:eastAsiaTheme="minorEastAsia"/>
          <w:sz w:val="28"/>
          <w:szCs w:val="28"/>
        </w:rPr>
        <w:t xml:space="preserve"> в рамках которого в 2022 году предусмотрено достижение 9 результатов регионального проекта, в том числе по 2 результатам контрольных точек в 2022 году не запланировано.</w:t>
      </w:r>
    </w:p>
    <w:p w:rsidR="003F20D6" w:rsidRPr="00E44EAF" w:rsidRDefault="003F20D6" w:rsidP="003F20D6">
      <w:pPr>
        <w:ind w:firstLine="709"/>
        <w:jc w:val="both"/>
        <w:rPr>
          <w:rFonts w:eastAsiaTheme="minorEastAsia"/>
          <w:sz w:val="28"/>
          <w:szCs w:val="28"/>
        </w:rPr>
      </w:pPr>
      <w:r w:rsidRPr="00E44EAF">
        <w:rPr>
          <w:rFonts w:eastAsiaTheme="minorEastAsia"/>
          <w:sz w:val="28"/>
          <w:szCs w:val="28"/>
        </w:rPr>
        <w:t xml:space="preserve">Согласно паспорту регионального проекта в течение 2022 года запланировано достижение 46 контрольных точек, в том числе 7 контрольных точек в </w:t>
      </w:r>
      <w:r w:rsidRPr="00E44EAF">
        <w:rPr>
          <w:rFonts w:eastAsiaTheme="minorEastAsia"/>
          <w:sz w:val="28"/>
          <w:szCs w:val="28"/>
          <w:lang w:val="en-US"/>
        </w:rPr>
        <w:t>I </w:t>
      </w:r>
      <w:r w:rsidRPr="00E44EAF">
        <w:rPr>
          <w:rFonts w:eastAsiaTheme="minorEastAsia"/>
          <w:sz w:val="28"/>
          <w:szCs w:val="28"/>
        </w:rPr>
        <w:t>квартале 2022</w:t>
      </w:r>
      <w:r w:rsidRPr="00E44EAF">
        <w:rPr>
          <w:rFonts w:eastAsiaTheme="minorEastAsia"/>
          <w:sz w:val="28"/>
          <w:szCs w:val="28"/>
          <w:lang w:val="en-US"/>
        </w:rPr>
        <w:t> </w:t>
      </w:r>
      <w:r w:rsidRPr="00E44EAF">
        <w:rPr>
          <w:rFonts w:eastAsiaTheme="minorEastAsia"/>
          <w:sz w:val="28"/>
          <w:szCs w:val="28"/>
        </w:rPr>
        <w:t xml:space="preserve">года. </w:t>
      </w:r>
    </w:p>
    <w:p w:rsidR="003F20D6" w:rsidRPr="00E44EAF" w:rsidRDefault="003F20D6" w:rsidP="003F20D6">
      <w:pPr>
        <w:spacing w:line="230" w:lineRule="auto"/>
        <w:ind w:firstLine="708"/>
        <w:jc w:val="both"/>
        <w:rPr>
          <w:b/>
          <w:i/>
          <w:sz w:val="28"/>
          <w:szCs w:val="28"/>
        </w:rPr>
      </w:pPr>
      <w:r w:rsidRPr="00E44EAF">
        <w:rPr>
          <w:rFonts w:eastAsiaTheme="minorEastAsia"/>
          <w:sz w:val="28"/>
          <w:szCs w:val="28"/>
        </w:rPr>
        <w:t xml:space="preserve">Согласно отчетам о ходе реализации регионального проекта, </w:t>
      </w:r>
      <w:r w:rsidRPr="00E44EAF">
        <w:rPr>
          <w:sz w:val="28"/>
          <w:szCs w:val="28"/>
        </w:rPr>
        <w:t xml:space="preserve">для достижения запланированных результата </w:t>
      </w:r>
      <w:r w:rsidRPr="00E44EAF">
        <w:rPr>
          <w:i/>
          <w:spacing w:val="-2"/>
          <w:sz w:val="28"/>
          <w:szCs w:val="28"/>
        </w:rPr>
        <w:t>«Обеспечено проведение открытых онлайн-уроков, направленных на раннюю профориентацию и реализуемых с учетом опыта цикла открытых уроков «Проектория», в которых приняли участие дети»</w:t>
      </w:r>
      <w:r w:rsidRPr="00E44EAF">
        <w:rPr>
          <w:spacing w:val="-2"/>
          <w:sz w:val="28"/>
          <w:szCs w:val="28"/>
        </w:rPr>
        <w:t xml:space="preserve"> </w:t>
      </w:r>
      <w:r w:rsidRPr="00E44EAF">
        <w:rPr>
          <w:sz w:val="28"/>
          <w:szCs w:val="28"/>
        </w:rPr>
        <w:t>контрольная точка </w:t>
      </w:r>
      <w:r w:rsidRPr="00E44EAF">
        <w:rPr>
          <w:i/>
          <w:sz w:val="28"/>
          <w:szCs w:val="28"/>
        </w:rPr>
        <w:t>«</w:t>
      </w:r>
      <w:r w:rsidRPr="00E44EAF">
        <w:rPr>
          <w:i/>
          <w:spacing w:val="-2"/>
          <w:sz w:val="28"/>
          <w:szCs w:val="28"/>
        </w:rPr>
        <w:t>Проведен периодический мониторинг проведения открытых онлайн-уроков, направленных на раннюю профориентацию и реализуемых с учетом опыта цикла открытых уроков «Проектория»</w:t>
      </w:r>
      <w:r w:rsidRPr="00E44EAF">
        <w:rPr>
          <w:spacing w:val="-2"/>
          <w:sz w:val="28"/>
          <w:szCs w:val="28"/>
        </w:rPr>
        <w:t xml:space="preserve"> </w:t>
      </w:r>
      <w:r w:rsidRPr="00E44EAF">
        <w:rPr>
          <w:sz w:val="28"/>
          <w:szCs w:val="28"/>
        </w:rPr>
        <w:t xml:space="preserve">при плане 01.04.2022, фактически достигнута 31.03.2022, то есть превышение срока составило 1 день и КТ достигнута в </w:t>
      </w:r>
      <w:r w:rsidRPr="00E44EAF">
        <w:rPr>
          <w:sz w:val="28"/>
          <w:szCs w:val="28"/>
          <w:lang w:val="en-US"/>
        </w:rPr>
        <w:t>I</w:t>
      </w:r>
      <w:r w:rsidRPr="00E44EAF">
        <w:rPr>
          <w:sz w:val="28"/>
          <w:szCs w:val="28"/>
        </w:rPr>
        <w:t> квартале 2022 года.</w:t>
      </w:r>
    </w:p>
    <w:p w:rsidR="003F20D6" w:rsidRPr="00E44EAF" w:rsidRDefault="003F20D6" w:rsidP="003F20D6">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В период </w:t>
      </w:r>
      <w:r w:rsidRPr="00E44EAF">
        <w:rPr>
          <w:rFonts w:eastAsiaTheme="minorEastAsia"/>
          <w:sz w:val="28"/>
          <w:szCs w:val="28"/>
          <w:lang w:val="en-US"/>
        </w:rPr>
        <w:t>I</w:t>
      </w:r>
      <w:r w:rsidRPr="00E44EAF">
        <w:rPr>
          <w:rFonts w:eastAsiaTheme="minorEastAsia"/>
          <w:sz w:val="28"/>
          <w:szCs w:val="28"/>
        </w:rPr>
        <w:t xml:space="preserve"> квартала 2022 года 4 контрольные точки «</w:t>
      </w:r>
      <w:r w:rsidRPr="00E44EAF">
        <w:rPr>
          <w:spacing w:val="-2"/>
          <w:sz w:val="28"/>
          <w:szCs w:val="28"/>
        </w:rPr>
        <w:t>Проведен периодический мониторинг функционирования регионального центра выявления, поддержки и развития способностей и талантов у детей и молодежи</w:t>
      </w:r>
      <w:r w:rsidRPr="00E44EAF">
        <w:rPr>
          <w:rFonts w:eastAsiaTheme="minorEastAsia"/>
          <w:sz w:val="28"/>
          <w:szCs w:val="28"/>
        </w:rPr>
        <w:t>» были достигнуты в соответствии с паспортом регионального проекта;</w:t>
      </w:r>
    </w:p>
    <w:p w:rsidR="003F20D6" w:rsidRPr="00E44EAF" w:rsidRDefault="003F20D6" w:rsidP="003F20D6">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3 контрольные точки «</w:t>
      </w:r>
      <w:r w:rsidRPr="00E44EAF">
        <w:rPr>
          <w:spacing w:val="-2"/>
          <w:sz w:val="28"/>
          <w:szCs w:val="28"/>
        </w:rPr>
        <w:t>С муниципальными образованиями заключены соглашения о предоставлении бюджетам муниципальных образований межбюджетных трансфертов» достигнуты с превышением сроков</w:t>
      </w:r>
      <w:r w:rsidRPr="00E44EAF">
        <w:rPr>
          <w:rFonts w:eastAsiaTheme="minorEastAsia"/>
          <w:sz w:val="28"/>
          <w:szCs w:val="28"/>
        </w:rPr>
        <w:t xml:space="preserve"> установленных планом реализации регионального проекта </w:t>
      </w:r>
      <w:r w:rsidRPr="00E44EAF">
        <w:rPr>
          <w:sz w:val="28"/>
          <w:szCs w:val="28"/>
        </w:rPr>
        <w:t xml:space="preserve">при плане 31.03.2022г., фактически достигнута 19.01.2022, то есть превышение срока составило 71 день, но в пределах </w:t>
      </w:r>
      <w:r w:rsidRPr="00E44EAF">
        <w:rPr>
          <w:sz w:val="28"/>
          <w:szCs w:val="28"/>
          <w:lang w:val="en-US"/>
        </w:rPr>
        <w:t>I</w:t>
      </w:r>
      <w:r w:rsidRPr="00E44EAF">
        <w:rPr>
          <w:sz w:val="28"/>
          <w:szCs w:val="28"/>
        </w:rPr>
        <w:t> квартала 2022 года.</w:t>
      </w:r>
    </w:p>
    <w:p w:rsidR="003F20D6" w:rsidRPr="00E44EAF" w:rsidRDefault="003F20D6" w:rsidP="003F20D6">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Исходя из вышеизложенного, </w:t>
      </w:r>
      <w:r w:rsidRPr="00E44EAF">
        <w:rPr>
          <w:sz w:val="28"/>
          <w:szCs w:val="28"/>
        </w:rPr>
        <w:t xml:space="preserve">по состоянию на </w:t>
      </w:r>
      <w:r w:rsidRPr="00E44EAF">
        <w:rPr>
          <w:rFonts w:eastAsiaTheme="minorEastAsia"/>
          <w:sz w:val="28"/>
          <w:szCs w:val="28"/>
        </w:rPr>
        <w:t xml:space="preserve">31.03.2022 </w:t>
      </w:r>
      <w:r w:rsidRPr="00E44EAF">
        <w:rPr>
          <w:sz w:val="28"/>
          <w:szCs w:val="28"/>
        </w:rPr>
        <w:t xml:space="preserve">всего достигнуто </w:t>
      </w:r>
      <w:r w:rsidRPr="00E44EAF">
        <w:rPr>
          <w:rFonts w:eastAsiaTheme="minorEastAsia"/>
          <w:sz w:val="28"/>
          <w:szCs w:val="28"/>
        </w:rPr>
        <w:t>8 контрольных точек, из них 4 контрольных точек достигнуто с превышением сроков, установленных планом реализации регионального проекта.</w:t>
      </w:r>
    </w:p>
    <w:p w:rsidR="003F20D6" w:rsidRPr="00E44EAF" w:rsidRDefault="003F20D6" w:rsidP="003F20D6">
      <w:pPr>
        <w:autoSpaceDE w:val="0"/>
        <w:autoSpaceDN w:val="0"/>
        <w:adjustRightInd w:val="0"/>
        <w:ind w:firstLine="709"/>
        <w:jc w:val="both"/>
        <w:rPr>
          <w:rFonts w:eastAsiaTheme="minorEastAsia"/>
          <w:sz w:val="28"/>
          <w:szCs w:val="28"/>
        </w:rPr>
      </w:pPr>
      <w:r w:rsidRPr="00E44EAF">
        <w:rPr>
          <w:rFonts w:eastAsiaTheme="minorEastAsia"/>
          <w:sz w:val="28"/>
          <w:szCs w:val="28"/>
        </w:rPr>
        <w:t>Для оценки достижения общественно значимых результатов в региональном проекте предусмотрено 4 показателя.</w:t>
      </w:r>
    </w:p>
    <w:p w:rsidR="003F20D6" w:rsidRPr="00E44EAF" w:rsidRDefault="003F20D6" w:rsidP="003F20D6">
      <w:pPr>
        <w:autoSpaceDE w:val="0"/>
        <w:autoSpaceDN w:val="0"/>
        <w:adjustRightInd w:val="0"/>
        <w:ind w:firstLine="709"/>
        <w:jc w:val="both"/>
        <w:rPr>
          <w:sz w:val="28"/>
          <w:szCs w:val="28"/>
        </w:rPr>
      </w:pPr>
      <w:r w:rsidRPr="00E44EAF">
        <w:rPr>
          <w:sz w:val="28"/>
          <w:szCs w:val="28"/>
        </w:rPr>
        <w:t>Согласно отчету о ходе реализации регионального проекта по состоянию на 31.03.2022 года фактическое значение показателей на отчетную дату составило:</w:t>
      </w:r>
    </w:p>
    <w:p w:rsidR="003F20D6" w:rsidRPr="00E44EAF" w:rsidRDefault="003F20D6" w:rsidP="003F20D6">
      <w:pPr>
        <w:ind w:firstLine="708"/>
        <w:jc w:val="both"/>
        <w:rPr>
          <w:sz w:val="28"/>
          <w:szCs w:val="28"/>
        </w:rPr>
      </w:pPr>
      <w:r w:rsidRPr="00E44EAF">
        <w:rPr>
          <w:sz w:val="28"/>
          <w:szCs w:val="28"/>
        </w:rPr>
        <w:lastRenderedPageBreak/>
        <w:t>по показателю «</w:t>
      </w:r>
      <w:r w:rsidRPr="00E44EAF">
        <w:rPr>
          <w:spacing w:val="-2"/>
          <w:sz w:val="28"/>
          <w:szCs w:val="28"/>
        </w:rPr>
        <w:t xml:space="preserve">Доля детей в возрасте от 5 до 18 лет, охваченных дополнительным образованием, возрастающий» </w:t>
      </w:r>
      <w:r w:rsidRPr="00E44EAF">
        <w:rPr>
          <w:rFonts w:eastAsia="Calibri"/>
          <w:sz w:val="28"/>
          <w:szCs w:val="28"/>
        </w:rPr>
        <w:t>– </w:t>
      </w:r>
      <w:r w:rsidRPr="00E44EAF">
        <w:rPr>
          <w:spacing w:val="-2"/>
          <w:sz w:val="28"/>
          <w:szCs w:val="28"/>
        </w:rPr>
        <w:t>86,67</w:t>
      </w:r>
      <w:r w:rsidRPr="00E44EAF">
        <w:rPr>
          <w:sz w:val="28"/>
          <w:szCs w:val="28"/>
        </w:rPr>
        <w:t xml:space="preserve"> (при плановом значении на конец отчетного периода </w:t>
      </w:r>
      <w:r w:rsidRPr="00E44EAF">
        <w:rPr>
          <w:spacing w:val="-2"/>
          <w:sz w:val="28"/>
          <w:szCs w:val="28"/>
        </w:rPr>
        <w:t>48,9</w:t>
      </w:r>
      <w:r w:rsidRPr="00E44EAF">
        <w:rPr>
          <w:sz w:val="28"/>
          <w:szCs w:val="28"/>
        </w:rPr>
        <w:t>);</w:t>
      </w:r>
    </w:p>
    <w:p w:rsidR="003F20D6" w:rsidRPr="00E44EAF" w:rsidRDefault="003F20D6" w:rsidP="003F20D6">
      <w:pPr>
        <w:ind w:firstLine="708"/>
        <w:jc w:val="both"/>
        <w:rPr>
          <w:spacing w:val="-2"/>
          <w:sz w:val="28"/>
          <w:szCs w:val="28"/>
        </w:rPr>
      </w:pPr>
      <w:r w:rsidRPr="00E44EAF">
        <w:rPr>
          <w:sz w:val="28"/>
          <w:szCs w:val="28"/>
        </w:rPr>
        <w:t>по показателю «</w:t>
      </w:r>
      <w:r w:rsidRPr="00E44EAF">
        <w:rPr>
          <w:spacing w:val="-2"/>
          <w:sz w:val="28"/>
          <w:szCs w:val="28"/>
        </w:rPr>
        <w:t xml:space="preserve">Охват детей деятельностью региональных центров выявления, поддержки и развития способностей и талантов у детей и молодежи, технопарков «Кванториум» и центров «IТ-куб», возрастающий» </w:t>
      </w:r>
      <w:r w:rsidRPr="00E44EAF">
        <w:rPr>
          <w:rFonts w:eastAsia="Calibri"/>
          <w:sz w:val="28"/>
          <w:szCs w:val="28"/>
        </w:rPr>
        <w:t>– </w:t>
      </w:r>
      <w:r w:rsidRPr="00E44EAF">
        <w:rPr>
          <w:spacing w:val="-2"/>
          <w:sz w:val="28"/>
          <w:szCs w:val="28"/>
        </w:rPr>
        <w:t>9,04</w:t>
      </w:r>
      <w:r w:rsidRPr="00E44EAF">
        <w:rPr>
          <w:spacing w:val="-2"/>
          <w:sz w:val="20"/>
        </w:rPr>
        <w:t xml:space="preserve"> </w:t>
      </w:r>
      <w:r w:rsidRPr="00E44EAF">
        <w:rPr>
          <w:sz w:val="28"/>
          <w:szCs w:val="28"/>
        </w:rPr>
        <w:t xml:space="preserve">(при плановом значении на конец отчетного периода </w:t>
      </w:r>
      <w:r w:rsidRPr="00E44EAF">
        <w:rPr>
          <w:spacing w:val="-2"/>
          <w:sz w:val="28"/>
          <w:szCs w:val="28"/>
        </w:rPr>
        <w:t>7,1</w:t>
      </w:r>
      <w:r w:rsidRPr="00E44EAF">
        <w:rPr>
          <w:sz w:val="28"/>
          <w:szCs w:val="28"/>
        </w:rPr>
        <w:t>);</w:t>
      </w:r>
    </w:p>
    <w:p w:rsidR="003F20D6" w:rsidRPr="00E44EAF" w:rsidRDefault="003F20D6" w:rsidP="003F20D6">
      <w:pPr>
        <w:ind w:firstLine="709"/>
        <w:jc w:val="both"/>
        <w:rPr>
          <w:spacing w:val="-2"/>
          <w:sz w:val="28"/>
          <w:szCs w:val="28"/>
        </w:rPr>
      </w:pPr>
      <w:r w:rsidRPr="00E44EAF">
        <w:rPr>
          <w:sz w:val="28"/>
          <w:szCs w:val="28"/>
        </w:rPr>
        <w:t>по показателю «</w:t>
      </w:r>
      <w:r w:rsidRPr="00E44EAF">
        <w:rPr>
          <w:spacing w:val="-2"/>
          <w:sz w:val="28"/>
          <w:szCs w:val="28"/>
        </w:rPr>
        <w:t xml:space="preserve">Доля обучающихся по образовательным программам основного и среднего общего образования, охваченных мероприятиями, направленными на раннюю профессиональную ориентацию, в том числе в рамках программы «Билет в будущее», возрастающий» </w:t>
      </w:r>
      <w:r w:rsidRPr="00E44EAF">
        <w:rPr>
          <w:rFonts w:eastAsia="Calibri"/>
          <w:sz w:val="28"/>
          <w:szCs w:val="28"/>
        </w:rPr>
        <w:t>– </w:t>
      </w:r>
      <w:r w:rsidRPr="00E44EAF">
        <w:rPr>
          <w:spacing w:val="-2"/>
          <w:sz w:val="28"/>
          <w:szCs w:val="28"/>
        </w:rPr>
        <w:t xml:space="preserve">5,28 </w:t>
      </w:r>
      <w:r w:rsidRPr="00E44EAF">
        <w:rPr>
          <w:sz w:val="28"/>
          <w:szCs w:val="28"/>
        </w:rPr>
        <w:t xml:space="preserve">(при плановом значении на конец отчетного периода </w:t>
      </w:r>
      <w:r w:rsidRPr="00E44EAF">
        <w:rPr>
          <w:spacing w:val="-2"/>
          <w:sz w:val="28"/>
          <w:szCs w:val="28"/>
        </w:rPr>
        <w:t>0</w:t>
      </w:r>
      <w:r w:rsidRPr="00E44EAF">
        <w:rPr>
          <w:sz w:val="28"/>
          <w:szCs w:val="28"/>
        </w:rPr>
        <w:t>);</w:t>
      </w:r>
    </w:p>
    <w:p w:rsidR="003F20D6" w:rsidRPr="00E44EAF" w:rsidRDefault="003F20D6" w:rsidP="003F20D6">
      <w:pPr>
        <w:ind w:firstLine="709"/>
        <w:jc w:val="both"/>
        <w:rPr>
          <w:spacing w:val="-2"/>
          <w:sz w:val="28"/>
          <w:szCs w:val="28"/>
        </w:rPr>
      </w:pPr>
      <w:r w:rsidRPr="00E44EAF">
        <w:rPr>
          <w:sz w:val="28"/>
          <w:szCs w:val="28"/>
        </w:rPr>
        <w:t>достижение показателя</w:t>
      </w:r>
      <w:r w:rsidRPr="00E44EAF">
        <w:rPr>
          <w:spacing w:val="-2"/>
          <w:sz w:val="28"/>
          <w:szCs w:val="28"/>
        </w:rPr>
        <w:t xml:space="preserve"> «Количество субъектов Российской Федерации, выдающих сертификаты дополнительного образования в рамках системы персонифицированного финансирования дополнительного образования детей, возрастающий» в 2022 году не предусмотрено.</w:t>
      </w:r>
    </w:p>
    <w:p w:rsidR="003F20D6" w:rsidRPr="00E44EAF" w:rsidRDefault="003F20D6" w:rsidP="003F20D6">
      <w:pPr>
        <w:ind w:firstLine="709"/>
        <w:jc w:val="both"/>
        <w:rPr>
          <w:sz w:val="28"/>
          <w:szCs w:val="28"/>
        </w:rPr>
      </w:pPr>
      <w:r w:rsidRPr="00E44EAF">
        <w:rPr>
          <w:sz w:val="28"/>
          <w:szCs w:val="28"/>
        </w:rPr>
        <w:t xml:space="preserve">Исходя из вышеизложенного, по состоянию на 31.03.2022 по </w:t>
      </w:r>
      <w:r w:rsidRPr="00E44EAF">
        <w:rPr>
          <w:rFonts w:eastAsiaTheme="minorEastAsia"/>
          <w:sz w:val="28"/>
          <w:szCs w:val="28"/>
        </w:rPr>
        <w:t>3 </w:t>
      </w:r>
      <w:r w:rsidRPr="00E44EAF">
        <w:rPr>
          <w:sz w:val="28"/>
          <w:szCs w:val="28"/>
        </w:rPr>
        <w:t>показателям на отчетную дату установленные паспортом регионального проекта плановые значения перевыполнены.</w:t>
      </w:r>
    </w:p>
    <w:p w:rsidR="003F20D6" w:rsidRPr="00E44EAF" w:rsidRDefault="003F20D6" w:rsidP="003F20D6">
      <w:pPr>
        <w:ind w:firstLine="709"/>
        <w:jc w:val="both"/>
        <w:rPr>
          <w:rFonts w:eastAsiaTheme="minorEastAsia"/>
          <w:sz w:val="28"/>
          <w:szCs w:val="28"/>
        </w:rPr>
      </w:pPr>
    </w:p>
    <w:p w:rsidR="003F20D6" w:rsidRPr="00E44EAF" w:rsidRDefault="003F20D6" w:rsidP="003F20D6">
      <w:pPr>
        <w:autoSpaceDE w:val="0"/>
        <w:autoSpaceDN w:val="0"/>
        <w:adjustRightInd w:val="0"/>
        <w:ind w:firstLine="709"/>
        <w:jc w:val="center"/>
        <w:rPr>
          <w:sz w:val="28"/>
          <w:szCs w:val="28"/>
        </w:rPr>
      </w:pPr>
      <w:r w:rsidRPr="00E44EAF">
        <w:rPr>
          <w:b/>
          <w:bCs/>
          <w:i/>
          <w:iCs/>
          <w:sz w:val="28"/>
          <w:szCs w:val="28"/>
        </w:rPr>
        <w:t xml:space="preserve">Региональный проект </w:t>
      </w:r>
      <w:r w:rsidRPr="00E44EAF">
        <w:rPr>
          <w:b/>
          <w:i/>
          <w:sz w:val="28"/>
          <w:szCs w:val="28"/>
        </w:rPr>
        <w:t>«Цифровая образовательная среда».</w:t>
      </w:r>
    </w:p>
    <w:p w:rsidR="003F20D6" w:rsidRPr="00E44EAF" w:rsidRDefault="003F20D6" w:rsidP="003F20D6">
      <w:pPr>
        <w:autoSpaceDE w:val="0"/>
        <w:autoSpaceDN w:val="0"/>
        <w:adjustRightInd w:val="0"/>
        <w:ind w:firstLine="709"/>
        <w:jc w:val="both"/>
        <w:rPr>
          <w:rFonts w:eastAsiaTheme="minorEastAsia"/>
          <w:i/>
          <w:sz w:val="28"/>
          <w:szCs w:val="28"/>
        </w:rPr>
      </w:pPr>
      <w:r w:rsidRPr="00E44EAF">
        <w:rPr>
          <w:rFonts w:eastAsiaTheme="minorEastAsia"/>
          <w:sz w:val="28"/>
          <w:szCs w:val="28"/>
        </w:rPr>
        <w:t>Реализация регионального проекта предусмотрена в рамках подпрограммы «</w:t>
      </w:r>
      <w:r w:rsidRPr="00E44EAF">
        <w:rPr>
          <w:rFonts w:eastAsiaTheme="minorEastAsia"/>
          <w:i/>
          <w:sz w:val="28"/>
          <w:szCs w:val="28"/>
        </w:rPr>
        <w:t xml:space="preserve">Развитие общего и дополнительного образования детей» </w:t>
      </w:r>
      <w:r w:rsidRPr="00E44EAF">
        <w:rPr>
          <w:rFonts w:eastAsiaTheme="minorEastAsia"/>
          <w:sz w:val="28"/>
          <w:szCs w:val="28"/>
        </w:rPr>
        <w:t>государственной программы «</w:t>
      </w:r>
      <w:r w:rsidRPr="00E44EAF">
        <w:rPr>
          <w:rFonts w:eastAsiaTheme="minorEastAsia"/>
          <w:i/>
          <w:sz w:val="28"/>
          <w:szCs w:val="28"/>
        </w:rPr>
        <w:t>Развитие системы образования Оренбургской области».</w:t>
      </w:r>
    </w:p>
    <w:p w:rsidR="003F20D6" w:rsidRPr="00E44EAF" w:rsidRDefault="003F20D6" w:rsidP="003F20D6">
      <w:pPr>
        <w:autoSpaceDE w:val="0"/>
        <w:autoSpaceDN w:val="0"/>
        <w:adjustRightInd w:val="0"/>
        <w:ind w:firstLine="709"/>
        <w:jc w:val="both"/>
        <w:rPr>
          <w:rFonts w:eastAsiaTheme="minorEastAsia"/>
          <w:i/>
          <w:sz w:val="28"/>
          <w:szCs w:val="28"/>
        </w:rPr>
      </w:pPr>
      <w:r w:rsidRPr="00E44EAF">
        <w:rPr>
          <w:rFonts w:eastAsiaTheme="minorEastAsia"/>
          <w:sz w:val="28"/>
          <w:szCs w:val="28"/>
        </w:rPr>
        <w:t xml:space="preserve">При проведении мониторинга использовались отчеты о ходе реализации регионального проекта, размещенные в системе «Электронный бюджет» </w:t>
      </w:r>
      <w:hyperlink r:id="rId25" w:history="1">
        <w:r w:rsidRPr="00E44EAF">
          <w:rPr>
            <w:rFonts w:eastAsiaTheme="minorEastAsia"/>
            <w:sz w:val="28"/>
            <w:szCs w:val="28"/>
          </w:rPr>
          <w:t>http://budget.gov.ru/</w:t>
        </w:r>
      </w:hyperlink>
      <w:r w:rsidRPr="00E44EAF">
        <w:rPr>
          <w:rFonts w:eastAsiaTheme="minorEastAsia"/>
          <w:sz w:val="28"/>
          <w:szCs w:val="28"/>
        </w:rPr>
        <w:t>: 21.03.2022 № E4.53-15-2022.01/2982-1, от 22.03.2022 № E4.53-15-2022.02/2982-1, от 05.04.2022 № E4.53-15-2022.03/2982, а также информация министерства финансов Оренбургской области об исполнении областного бюджета по национальным и региональным проектам на 31.03.2022.</w:t>
      </w:r>
    </w:p>
    <w:p w:rsidR="003F20D6" w:rsidRPr="00E44EAF" w:rsidRDefault="003F20D6" w:rsidP="003F20D6">
      <w:pPr>
        <w:autoSpaceDE w:val="0"/>
        <w:autoSpaceDN w:val="0"/>
        <w:adjustRightInd w:val="0"/>
        <w:ind w:firstLine="709"/>
        <w:jc w:val="both"/>
        <w:rPr>
          <w:sz w:val="28"/>
          <w:szCs w:val="28"/>
        </w:rPr>
      </w:pPr>
      <w:r w:rsidRPr="00E44EAF">
        <w:rPr>
          <w:sz w:val="28"/>
          <w:szCs w:val="28"/>
        </w:rPr>
        <w:t>Общий объем средств на реализацию регионального проекта в 2022</w:t>
      </w:r>
      <w:r w:rsidR="00AC0461" w:rsidRPr="00E44EAF">
        <w:rPr>
          <w:sz w:val="28"/>
          <w:szCs w:val="28"/>
        </w:rPr>
        <w:t> </w:t>
      </w:r>
      <w:r w:rsidRPr="00E44EAF">
        <w:rPr>
          <w:sz w:val="28"/>
          <w:szCs w:val="28"/>
        </w:rPr>
        <w:t xml:space="preserve">году, предусмотренный паспортом регионального проекта, составил </w:t>
      </w:r>
      <w:r w:rsidRPr="00E44EAF">
        <w:rPr>
          <w:spacing w:val="-2"/>
          <w:sz w:val="28"/>
          <w:szCs w:val="28"/>
        </w:rPr>
        <w:t>114 620,9</w:t>
      </w:r>
      <w:r w:rsidRPr="00E44EAF">
        <w:rPr>
          <w:spacing w:val="-2"/>
          <w:sz w:val="20"/>
        </w:rPr>
        <w:t> </w:t>
      </w:r>
      <w:r w:rsidRPr="00E44EAF">
        <w:rPr>
          <w:sz w:val="28"/>
          <w:szCs w:val="28"/>
        </w:rPr>
        <w:t xml:space="preserve">тыс. рублей, в том числе за счет средств федерального бюджета </w:t>
      </w:r>
      <w:r w:rsidRPr="00E44EAF">
        <w:rPr>
          <w:rFonts w:eastAsia="Calibri"/>
          <w:sz w:val="28"/>
          <w:szCs w:val="28"/>
        </w:rPr>
        <w:t xml:space="preserve">– </w:t>
      </w:r>
      <w:r w:rsidR="00AC0461" w:rsidRPr="00E44EAF">
        <w:rPr>
          <w:sz w:val="28"/>
          <w:szCs w:val="28"/>
        </w:rPr>
        <w:t>76 084,2</w:t>
      </w:r>
      <w:r w:rsidRPr="00E44EAF">
        <w:rPr>
          <w:sz w:val="28"/>
          <w:szCs w:val="28"/>
        </w:rPr>
        <w:t xml:space="preserve"> тыс. рублей, за счет средств </w:t>
      </w:r>
      <w:r w:rsidRPr="00E44EAF">
        <w:rPr>
          <w:rFonts w:eastAsia="Calibri"/>
          <w:sz w:val="28"/>
          <w:szCs w:val="28"/>
        </w:rPr>
        <w:t>областного</w:t>
      </w:r>
      <w:r w:rsidRPr="00E44EAF">
        <w:rPr>
          <w:spacing w:val="-2"/>
          <w:sz w:val="28"/>
          <w:szCs w:val="28"/>
        </w:rPr>
        <w:t xml:space="preserve"> бюджета субъекта</w:t>
      </w:r>
      <w:r w:rsidRPr="00E44EAF">
        <w:rPr>
          <w:sz w:val="28"/>
          <w:szCs w:val="28"/>
        </w:rPr>
        <w:t xml:space="preserve"> Российской Федерации – </w:t>
      </w:r>
      <w:r w:rsidR="00AC0461" w:rsidRPr="00E44EAF">
        <w:rPr>
          <w:spacing w:val="-2"/>
          <w:sz w:val="28"/>
          <w:szCs w:val="28"/>
        </w:rPr>
        <w:t>35 186,7</w:t>
      </w:r>
      <w:r w:rsidRPr="00E44EAF">
        <w:rPr>
          <w:spacing w:val="-2"/>
          <w:sz w:val="28"/>
          <w:szCs w:val="28"/>
        </w:rPr>
        <w:t> </w:t>
      </w:r>
      <w:r w:rsidRPr="00E44EAF">
        <w:rPr>
          <w:sz w:val="28"/>
          <w:szCs w:val="28"/>
        </w:rPr>
        <w:t xml:space="preserve">тыс. рублей и внебюджетных источников – </w:t>
      </w:r>
      <w:r w:rsidR="00AC0461" w:rsidRPr="00E44EAF">
        <w:rPr>
          <w:spacing w:val="-2"/>
          <w:sz w:val="28"/>
          <w:szCs w:val="28"/>
        </w:rPr>
        <w:t>3 350,0</w:t>
      </w:r>
      <w:r w:rsidRPr="00E44EAF">
        <w:rPr>
          <w:spacing w:val="-2"/>
          <w:sz w:val="28"/>
          <w:szCs w:val="28"/>
        </w:rPr>
        <w:t> </w:t>
      </w:r>
      <w:r w:rsidRPr="00E44EAF">
        <w:rPr>
          <w:sz w:val="28"/>
          <w:szCs w:val="28"/>
        </w:rPr>
        <w:t>тыс. рублей.</w:t>
      </w:r>
    </w:p>
    <w:p w:rsidR="003F20D6" w:rsidRPr="00E44EAF" w:rsidRDefault="003F20D6" w:rsidP="003F20D6">
      <w:pPr>
        <w:widowControl w:val="0"/>
        <w:autoSpaceDE w:val="0"/>
        <w:autoSpaceDN w:val="0"/>
        <w:adjustRightInd w:val="0"/>
        <w:ind w:firstLine="709"/>
        <w:jc w:val="both"/>
        <w:rPr>
          <w:rFonts w:eastAsia="Calibri"/>
          <w:sz w:val="28"/>
          <w:szCs w:val="28"/>
        </w:rPr>
      </w:pPr>
      <w:r w:rsidRPr="00E44EAF">
        <w:rPr>
          <w:sz w:val="28"/>
          <w:szCs w:val="28"/>
        </w:rPr>
        <w:t>Согласно отчету о ходе реализации регионального проекта на </w:t>
      </w:r>
      <w:r w:rsidRPr="00E44EAF">
        <w:rPr>
          <w:rFonts w:eastAsiaTheme="minorEastAsia"/>
          <w:i/>
          <w:sz w:val="28"/>
          <w:szCs w:val="28"/>
        </w:rPr>
        <w:t>31.03.2022</w:t>
      </w:r>
      <w:r w:rsidRPr="00E44EAF">
        <w:rPr>
          <w:sz w:val="28"/>
          <w:szCs w:val="28"/>
        </w:rPr>
        <w:t xml:space="preserve"> и информации, представленной минфином области, кассовые расходы по региональному проекту «Цифровая образовательная среда»</w:t>
      </w:r>
      <w:r w:rsidRPr="00E44EAF">
        <w:rPr>
          <w:b/>
          <w:i/>
          <w:sz w:val="28"/>
          <w:szCs w:val="28"/>
        </w:rPr>
        <w:t xml:space="preserve"> </w:t>
      </w:r>
      <w:r w:rsidRPr="00E44EAF">
        <w:rPr>
          <w:sz w:val="28"/>
          <w:szCs w:val="28"/>
        </w:rPr>
        <w:t xml:space="preserve">осуществлены в общей сумме </w:t>
      </w:r>
      <w:r w:rsidR="00AC0461" w:rsidRPr="00E44EAF">
        <w:rPr>
          <w:sz w:val="28"/>
          <w:szCs w:val="28"/>
        </w:rPr>
        <w:t>12 524,6</w:t>
      </w:r>
      <w:r w:rsidRPr="00E44EAF">
        <w:rPr>
          <w:sz w:val="28"/>
          <w:szCs w:val="28"/>
        </w:rPr>
        <w:t xml:space="preserve"> тыс. рублей, что составляет </w:t>
      </w:r>
      <w:r w:rsidRPr="00E44EAF">
        <w:rPr>
          <w:spacing w:val="-2"/>
          <w:sz w:val="28"/>
          <w:szCs w:val="28"/>
        </w:rPr>
        <w:t>10,93</w:t>
      </w:r>
      <w:r w:rsidRPr="00E44EAF">
        <w:rPr>
          <w:sz w:val="28"/>
          <w:szCs w:val="28"/>
        </w:rPr>
        <w:t xml:space="preserve">% от объема, предусмотренного паспортом регионального проекта и сводной бюджетной росписью, в том числе: </w:t>
      </w:r>
      <w:r w:rsidRPr="00E44EAF">
        <w:rPr>
          <w:spacing w:val="-2"/>
          <w:sz w:val="28"/>
          <w:szCs w:val="28"/>
        </w:rPr>
        <w:t>1 829,07 </w:t>
      </w:r>
      <w:r w:rsidRPr="00E44EAF">
        <w:rPr>
          <w:rFonts w:eastAsia="Calibri"/>
          <w:sz w:val="28"/>
          <w:szCs w:val="28"/>
        </w:rPr>
        <w:t xml:space="preserve">тыс. рублей – средства федерального бюджета (14,6%), 10 695,53 тыс. рублей - средства областного </w:t>
      </w:r>
      <w:r w:rsidRPr="00E44EAF">
        <w:rPr>
          <w:rFonts w:eastAsia="Calibri"/>
          <w:sz w:val="28"/>
          <w:szCs w:val="28"/>
        </w:rPr>
        <w:lastRenderedPageBreak/>
        <w:t>бюджета (85,4%). Отклонения от планируемых показателей кассового исполнения регионального проекта составляют 0,00.</w:t>
      </w:r>
    </w:p>
    <w:p w:rsidR="003F20D6" w:rsidRPr="00E44EAF" w:rsidRDefault="003F20D6" w:rsidP="003F20D6">
      <w:pPr>
        <w:widowControl w:val="0"/>
        <w:autoSpaceDE w:val="0"/>
        <w:autoSpaceDN w:val="0"/>
        <w:adjustRightInd w:val="0"/>
        <w:ind w:firstLine="709"/>
        <w:jc w:val="both"/>
        <w:rPr>
          <w:sz w:val="28"/>
          <w:szCs w:val="28"/>
        </w:rPr>
      </w:pPr>
      <w:r w:rsidRPr="00E44EAF">
        <w:rPr>
          <w:sz w:val="28"/>
          <w:szCs w:val="28"/>
        </w:rPr>
        <w:t xml:space="preserve">Средства на реализацию регионального проекта освоены </w:t>
      </w:r>
      <w:r w:rsidR="009A2A41" w:rsidRPr="00E44EAF">
        <w:rPr>
          <w:sz w:val="28"/>
          <w:szCs w:val="28"/>
        </w:rPr>
        <w:t>м</w:t>
      </w:r>
      <w:r w:rsidRPr="00E44EAF">
        <w:rPr>
          <w:sz w:val="28"/>
          <w:szCs w:val="28"/>
        </w:rPr>
        <w:t>инистерством образования Оренбургской области</w:t>
      </w:r>
      <w:r w:rsidR="009A2A41" w:rsidRPr="00E44EAF">
        <w:rPr>
          <w:sz w:val="28"/>
          <w:szCs w:val="28"/>
        </w:rPr>
        <w:t>.</w:t>
      </w:r>
    </w:p>
    <w:p w:rsidR="003F20D6" w:rsidRPr="00E44EAF" w:rsidRDefault="003F20D6" w:rsidP="003F20D6">
      <w:pPr>
        <w:ind w:firstLine="709"/>
        <w:jc w:val="both"/>
        <w:rPr>
          <w:spacing w:val="-2"/>
          <w:sz w:val="28"/>
          <w:szCs w:val="28"/>
        </w:rPr>
      </w:pPr>
      <w:r w:rsidRPr="00E44EAF">
        <w:rPr>
          <w:sz w:val="28"/>
          <w:szCs w:val="28"/>
        </w:rPr>
        <w:t xml:space="preserve">Согласно отчету на 31.03.2022 основными причинами исполнения расходов выше планового значения по региональному проекту </w:t>
      </w:r>
      <w:r w:rsidRPr="00E44EAF">
        <w:rPr>
          <w:i/>
          <w:sz w:val="28"/>
          <w:szCs w:val="28"/>
        </w:rPr>
        <w:t>«Цифровая образовательная среда»</w:t>
      </w:r>
      <w:r w:rsidRPr="00E44EAF">
        <w:rPr>
          <w:rFonts w:eastAsiaTheme="minorEastAsia"/>
          <w:i/>
          <w:sz w:val="28"/>
          <w:szCs w:val="28"/>
        </w:rPr>
        <w:t xml:space="preserve"> </w:t>
      </w:r>
      <w:r w:rsidRPr="00E44EAF">
        <w:rPr>
          <w:spacing w:val="-2"/>
          <w:sz w:val="28"/>
          <w:szCs w:val="28"/>
        </w:rPr>
        <w:t xml:space="preserve">ввиду уточнения кассового плана после 24 марта изменения кассового плана по результату </w:t>
      </w:r>
      <w:r w:rsidR="009A2A41" w:rsidRPr="00E44EAF">
        <w:rPr>
          <w:spacing w:val="-2"/>
          <w:sz w:val="28"/>
          <w:szCs w:val="28"/>
        </w:rPr>
        <w:t>«</w:t>
      </w:r>
      <w:r w:rsidRPr="00E44EAF">
        <w:rPr>
          <w:spacing w:val="-2"/>
          <w:sz w:val="28"/>
          <w:szCs w:val="28"/>
        </w:rPr>
        <w:t xml:space="preserve">Функционирование центров цифрового образования детей </w:t>
      </w:r>
      <w:r w:rsidR="009A2A41" w:rsidRPr="00E44EAF">
        <w:rPr>
          <w:spacing w:val="-2"/>
          <w:sz w:val="28"/>
          <w:szCs w:val="28"/>
        </w:rPr>
        <w:t>«</w:t>
      </w:r>
      <w:r w:rsidRPr="00E44EAF">
        <w:rPr>
          <w:spacing w:val="-2"/>
          <w:sz w:val="28"/>
          <w:szCs w:val="28"/>
        </w:rPr>
        <w:t>IT-куб</w:t>
      </w:r>
      <w:r w:rsidR="009A2A41" w:rsidRPr="00E44EAF">
        <w:rPr>
          <w:spacing w:val="-2"/>
          <w:sz w:val="28"/>
          <w:szCs w:val="28"/>
        </w:rPr>
        <w:t>»</w:t>
      </w:r>
      <w:r w:rsidRPr="00E44EAF">
        <w:rPr>
          <w:spacing w:val="-2"/>
          <w:sz w:val="28"/>
          <w:szCs w:val="28"/>
        </w:rPr>
        <w:t xml:space="preserve"> не учтены и имеется расхождение с фактическим исполнением по марту. Плановое значение на 01.04.2022 составляет 10 619,30 тыс. рублей.</w:t>
      </w:r>
    </w:p>
    <w:p w:rsidR="003F20D6" w:rsidRPr="00E44EAF" w:rsidRDefault="003F20D6" w:rsidP="003F20D6">
      <w:pPr>
        <w:ind w:firstLine="709"/>
        <w:jc w:val="both"/>
        <w:rPr>
          <w:sz w:val="28"/>
          <w:szCs w:val="28"/>
        </w:rPr>
      </w:pPr>
      <w:r w:rsidRPr="00E44EAF">
        <w:rPr>
          <w:rFonts w:eastAsiaTheme="minorEastAsia"/>
          <w:sz w:val="28"/>
          <w:szCs w:val="28"/>
        </w:rPr>
        <w:t>Всего в период реализации регионального проекта предусмотрено достижение 1 общественно значимого результата «</w:t>
      </w:r>
      <w:r w:rsidRPr="00E44EAF">
        <w:rPr>
          <w:spacing w:val="-2"/>
          <w:sz w:val="28"/>
          <w:szCs w:val="28"/>
        </w:rPr>
        <w:t>Создана и внедрена в общеобразовательных организациях цифровая образовательная среда»</w:t>
      </w:r>
      <w:r w:rsidRPr="00E44EAF">
        <w:rPr>
          <w:sz w:val="28"/>
          <w:szCs w:val="28"/>
        </w:rPr>
        <w:t xml:space="preserve"> и </w:t>
      </w:r>
      <w:r w:rsidRPr="00E44EAF">
        <w:rPr>
          <w:rFonts w:eastAsiaTheme="minorEastAsia"/>
          <w:sz w:val="28"/>
          <w:szCs w:val="28"/>
        </w:rPr>
        <w:t>выполнение 1 задачи «</w:t>
      </w:r>
      <w:r w:rsidRPr="00E44EAF">
        <w:rPr>
          <w:spacing w:val="-2"/>
          <w:sz w:val="28"/>
          <w:szCs w:val="28"/>
        </w:rPr>
        <w:t>Обеспечение реализации цифровой трансформации системы образования»</w:t>
      </w:r>
      <w:r w:rsidRPr="00E44EAF">
        <w:rPr>
          <w:sz w:val="28"/>
          <w:szCs w:val="28"/>
        </w:rPr>
        <w:t>,</w:t>
      </w:r>
      <w:r w:rsidRPr="00E44EAF">
        <w:rPr>
          <w:rFonts w:eastAsiaTheme="minorEastAsia"/>
          <w:sz w:val="28"/>
          <w:szCs w:val="28"/>
        </w:rPr>
        <w:t xml:space="preserve"> в рамках которых в 2022 году предусмотрено достижение 3 результатов регионального проекта.</w:t>
      </w:r>
    </w:p>
    <w:p w:rsidR="003F20D6" w:rsidRPr="00E44EAF" w:rsidRDefault="003F20D6" w:rsidP="003F20D6">
      <w:pPr>
        <w:ind w:firstLine="709"/>
        <w:jc w:val="both"/>
        <w:rPr>
          <w:rFonts w:eastAsiaTheme="minorEastAsia"/>
          <w:sz w:val="28"/>
          <w:szCs w:val="28"/>
        </w:rPr>
      </w:pPr>
      <w:r w:rsidRPr="00E44EAF">
        <w:rPr>
          <w:rFonts w:eastAsiaTheme="minorEastAsia"/>
          <w:sz w:val="28"/>
          <w:szCs w:val="28"/>
        </w:rPr>
        <w:t xml:space="preserve">Согласно паспорту регионального проекта в течение 2022 года запланировано достижение 33 контрольных точек, в том числе 3 контрольных точек в </w:t>
      </w:r>
      <w:r w:rsidRPr="00E44EAF">
        <w:rPr>
          <w:rFonts w:eastAsiaTheme="minorEastAsia"/>
          <w:sz w:val="28"/>
          <w:szCs w:val="28"/>
          <w:lang w:val="en-US"/>
        </w:rPr>
        <w:t>I </w:t>
      </w:r>
      <w:r w:rsidRPr="00E44EAF">
        <w:rPr>
          <w:rFonts w:eastAsiaTheme="minorEastAsia"/>
          <w:sz w:val="28"/>
          <w:szCs w:val="28"/>
        </w:rPr>
        <w:t>квартале 2022</w:t>
      </w:r>
      <w:r w:rsidRPr="00E44EAF">
        <w:rPr>
          <w:rFonts w:eastAsiaTheme="minorEastAsia"/>
          <w:sz w:val="28"/>
          <w:szCs w:val="28"/>
          <w:lang w:val="en-US"/>
        </w:rPr>
        <w:t> </w:t>
      </w:r>
      <w:r w:rsidRPr="00E44EAF">
        <w:rPr>
          <w:rFonts w:eastAsiaTheme="minorEastAsia"/>
          <w:sz w:val="28"/>
          <w:szCs w:val="28"/>
        </w:rPr>
        <w:t xml:space="preserve">года. </w:t>
      </w:r>
    </w:p>
    <w:p w:rsidR="003F20D6" w:rsidRPr="00E44EAF" w:rsidRDefault="003F20D6" w:rsidP="003F20D6">
      <w:pPr>
        <w:widowControl w:val="0"/>
        <w:suppressAutoHyphens/>
        <w:autoSpaceDE w:val="0"/>
        <w:autoSpaceDN w:val="0"/>
        <w:adjustRightInd w:val="0"/>
        <w:ind w:firstLine="709"/>
        <w:jc w:val="both"/>
        <w:rPr>
          <w:sz w:val="28"/>
          <w:szCs w:val="28"/>
        </w:rPr>
      </w:pPr>
      <w:r w:rsidRPr="00E44EAF">
        <w:rPr>
          <w:sz w:val="28"/>
          <w:szCs w:val="28"/>
        </w:rPr>
        <w:t xml:space="preserve">Согласно плану реализации регионального проекта для достижения результата </w:t>
      </w:r>
      <w:r w:rsidRPr="00E44EAF">
        <w:rPr>
          <w:i/>
          <w:sz w:val="28"/>
          <w:szCs w:val="28"/>
        </w:rPr>
        <w:t>«Образовательные организации обеспечены материально-технической базой для внедрения цифровой образовательной среды»</w:t>
      </w:r>
      <w:r w:rsidRPr="00E44EAF">
        <w:rPr>
          <w:sz w:val="28"/>
          <w:szCs w:val="28"/>
        </w:rPr>
        <w:t xml:space="preserve"> в 2022 году запланировано оснастить 39 образовательных организаций материально-технической базой для внедрения цифровой образовательной среды.</w:t>
      </w:r>
    </w:p>
    <w:p w:rsidR="003F20D6" w:rsidRPr="00E44EAF" w:rsidRDefault="003F20D6" w:rsidP="003F20D6">
      <w:pPr>
        <w:widowControl w:val="0"/>
        <w:suppressAutoHyphens/>
        <w:autoSpaceDE w:val="0"/>
        <w:autoSpaceDN w:val="0"/>
        <w:adjustRightInd w:val="0"/>
        <w:ind w:firstLine="709"/>
        <w:jc w:val="both"/>
        <w:rPr>
          <w:sz w:val="28"/>
          <w:szCs w:val="28"/>
        </w:rPr>
      </w:pPr>
      <w:r w:rsidRPr="00E44EAF">
        <w:rPr>
          <w:rFonts w:eastAsiaTheme="minorEastAsia"/>
          <w:sz w:val="28"/>
          <w:szCs w:val="28"/>
        </w:rPr>
        <w:t xml:space="preserve">Согласно отчетам о ходе реализации регионального проекта, </w:t>
      </w:r>
      <w:r w:rsidRPr="00E44EAF">
        <w:rPr>
          <w:sz w:val="28"/>
          <w:szCs w:val="28"/>
        </w:rPr>
        <w:t xml:space="preserve">для достижения результатов </w:t>
      </w:r>
      <w:r w:rsidRPr="00E44EAF">
        <w:rPr>
          <w:rFonts w:eastAsia="Calibri"/>
          <w:i/>
          <w:sz w:val="28"/>
          <w:szCs w:val="28"/>
        </w:rPr>
        <w:t>«Образовательные организации обеспечены материально-технической базой для внедрения цифровой образовательной среды», «Создание условий для внедрения цифровой образовательной среды» и «Созданы центры цифрового образования детей «</w:t>
      </w:r>
      <w:r w:rsidRPr="00E44EAF">
        <w:rPr>
          <w:rFonts w:eastAsia="Calibri"/>
          <w:i/>
          <w:sz w:val="28"/>
          <w:szCs w:val="28"/>
          <w:lang w:val="en-US"/>
        </w:rPr>
        <w:t>IT</w:t>
      </w:r>
      <w:r w:rsidRPr="00E44EAF">
        <w:rPr>
          <w:rFonts w:eastAsia="Calibri"/>
          <w:i/>
          <w:sz w:val="28"/>
          <w:szCs w:val="28"/>
        </w:rPr>
        <w:t>–куб»</w:t>
      </w:r>
      <w:r w:rsidRPr="00E44EAF">
        <w:rPr>
          <w:rFonts w:eastAsia="Calibri"/>
          <w:sz w:val="28"/>
          <w:szCs w:val="28"/>
        </w:rPr>
        <w:t xml:space="preserve"> </w:t>
      </w:r>
      <w:r w:rsidRPr="00E44EAF">
        <w:rPr>
          <w:sz w:val="28"/>
          <w:szCs w:val="28"/>
        </w:rPr>
        <w:t>следующие 3 контрольные точки выполнены в запланированный срок:</w:t>
      </w:r>
    </w:p>
    <w:p w:rsidR="003F20D6" w:rsidRPr="00E44EAF" w:rsidRDefault="003F20D6" w:rsidP="003F20D6">
      <w:pPr>
        <w:widowControl w:val="0"/>
        <w:suppressAutoHyphens/>
        <w:autoSpaceDE w:val="0"/>
        <w:autoSpaceDN w:val="0"/>
        <w:adjustRightInd w:val="0"/>
        <w:ind w:firstLine="709"/>
        <w:jc w:val="both"/>
        <w:rPr>
          <w:sz w:val="28"/>
          <w:szCs w:val="28"/>
        </w:rPr>
      </w:pPr>
      <w:r w:rsidRPr="00E44EAF">
        <w:rPr>
          <w:i/>
          <w:sz w:val="28"/>
          <w:szCs w:val="28"/>
        </w:rPr>
        <w:t>«Закупка включена в план закупок»</w:t>
      </w:r>
      <w:r w:rsidRPr="00E44EAF">
        <w:rPr>
          <w:i/>
          <w:spacing w:val="-2"/>
          <w:sz w:val="28"/>
          <w:szCs w:val="28"/>
        </w:rPr>
        <w:t>, заключенных заказчиками по результатам закупок»</w:t>
      </w:r>
      <w:r w:rsidRPr="00E44EAF">
        <w:rPr>
          <w:spacing w:val="-2"/>
          <w:sz w:val="28"/>
          <w:szCs w:val="28"/>
        </w:rPr>
        <w:t xml:space="preserve"> </w:t>
      </w:r>
      <w:r w:rsidRPr="00E44EAF">
        <w:rPr>
          <w:sz w:val="28"/>
          <w:szCs w:val="28"/>
        </w:rPr>
        <w:t>при плане 31.01.2022, фактически достигнуты 28.01.2022 и 31.01.2022 соответственно.</w:t>
      </w:r>
    </w:p>
    <w:p w:rsidR="003F20D6" w:rsidRPr="00E44EAF" w:rsidRDefault="003F20D6" w:rsidP="003F20D6">
      <w:pPr>
        <w:widowControl w:val="0"/>
        <w:suppressAutoHyphens/>
        <w:autoSpaceDE w:val="0"/>
        <w:autoSpaceDN w:val="0"/>
        <w:adjustRightInd w:val="0"/>
        <w:ind w:firstLine="709"/>
        <w:jc w:val="both"/>
        <w:rPr>
          <w:sz w:val="28"/>
          <w:szCs w:val="28"/>
        </w:rPr>
      </w:pPr>
      <w:r w:rsidRPr="00E44EAF">
        <w:rPr>
          <w:sz w:val="28"/>
          <w:szCs w:val="28"/>
        </w:rPr>
        <w:t xml:space="preserve">При этом для достижения результатов </w:t>
      </w:r>
      <w:r w:rsidRPr="00E44EAF">
        <w:rPr>
          <w:rFonts w:eastAsia="Calibri"/>
          <w:i/>
          <w:sz w:val="28"/>
          <w:szCs w:val="28"/>
        </w:rPr>
        <w:t>«Образовательные организации обеспечены материально-технической базой для внедрения цифровой образовательной среды» и «Создание условий для внедрения цифровой образовательной среды»</w:t>
      </w:r>
      <w:r w:rsidRPr="00E44EAF">
        <w:rPr>
          <w:rFonts w:eastAsia="Calibri"/>
          <w:sz w:val="28"/>
          <w:szCs w:val="28"/>
        </w:rPr>
        <w:t xml:space="preserve"> </w:t>
      </w:r>
      <w:r w:rsidRPr="00E44EAF">
        <w:rPr>
          <w:sz w:val="28"/>
          <w:szCs w:val="28"/>
        </w:rPr>
        <w:t xml:space="preserve">2 контрольные точки </w:t>
      </w:r>
      <w:r w:rsidRPr="00E44EAF">
        <w:rPr>
          <w:spacing w:val="-2"/>
          <w:sz w:val="28"/>
          <w:szCs w:val="28"/>
        </w:rPr>
        <w:t>закрываются досрочно в связи с заключением государственных контрактов в полном объеме</w:t>
      </w:r>
      <w:r w:rsidRPr="00E44EAF">
        <w:rPr>
          <w:sz w:val="28"/>
          <w:szCs w:val="28"/>
        </w:rPr>
        <w:t>:</w:t>
      </w:r>
    </w:p>
    <w:p w:rsidR="003F20D6" w:rsidRPr="00E44EAF" w:rsidRDefault="003F20D6" w:rsidP="003F20D6">
      <w:pPr>
        <w:widowControl w:val="0"/>
        <w:suppressAutoHyphens/>
        <w:autoSpaceDE w:val="0"/>
        <w:autoSpaceDN w:val="0"/>
        <w:adjustRightInd w:val="0"/>
        <w:ind w:firstLine="709"/>
        <w:jc w:val="both"/>
        <w:rPr>
          <w:sz w:val="28"/>
          <w:szCs w:val="28"/>
        </w:rPr>
      </w:pPr>
      <w:r w:rsidRPr="00E44EAF">
        <w:rPr>
          <w:i/>
          <w:sz w:val="28"/>
          <w:szCs w:val="28"/>
        </w:rPr>
        <w:t>«</w:t>
      </w:r>
      <w:r w:rsidRPr="00E44EAF">
        <w:rPr>
          <w:i/>
          <w:spacing w:val="-2"/>
          <w:sz w:val="28"/>
          <w:szCs w:val="28"/>
        </w:rPr>
        <w:t>Сведения о государственном (муниципальном) контракте внесены в реестр контрактов»</w:t>
      </w:r>
      <w:r w:rsidRPr="00E44EAF">
        <w:rPr>
          <w:spacing w:val="-2"/>
          <w:sz w:val="28"/>
          <w:szCs w:val="28"/>
        </w:rPr>
        <w:t xml:space="preserve"> </w:t>
      </w:r>
      <w:r w:rsidRPr="00E44EAF">
        <w:rPr>
          <w:sz w:val="28"/>
          <w:szCs w:val="28"/>
        </w:rPr>
        <w:t>при плане 30.06.2022, фактически достигнута 31.03.2022.</w:t>
      </w:r>
    </w:p>
    <w:p w:rsidR="003F20D6" w:rsidRPr="00E44EAF" w:rsidRDefault="003F20D6" w:rsidP="003F20D6">
      <w:pPr>
        <w:widowControl w:val="0"/>
        <w:suppressAutoHyphens/>
        <w:autoSpaceDE w:val="0"/>
        <w:autoSpaceDN w:val="0"/>
        <w:adjustRightInd w:val="0"/>
        <w:ind w:firstLine="709"/>
        <w:jc w:val="both"/>
        <w:rPr>
          <w:rFonts w:eastAsia="Calibri"/>
          <w:sz w:val="28"/>
          <w:szCs w:val="28"/>
        </w:rPr>
      </w:pPr>
      <w:r w:rsidRPr="00E44EAF">
        <w:rPr>
          <w:rFonts w:eastAsia="Calibri"/>
          <w:sz w:val="28"/>
          <w:szCs w:val="28"/>
        </w:rPr>
        <w:t xml:space="preserve">По результату </w:t>
      </w:r>
      <w:r w:rsidRPr="00E44EAF">
        <w:rPr>
          <w:rFonts w:eastAsia="Calibri"/>
          <w:i/>
          <w:sz w:val="28"/>
          <w:szCs w:val="28"/>
        </w:rPr>
        <w:t>«Функционирование центров цифрового образования детей «IT-куб»</w:t>
      </w:r>
      <w:r w:rsidRPr="00E44EAF">
        <w:rPr>
          <w:rFonts w:eastAsia="Calibri"/>
          <w:sz w:val="28"/>
          <w:szCs w:val="28"/>
        </w:rPr>
        <w:t xml:space="preserve"> паспортом регионального проекта контрольные точки в </w:t>
      </w:r>
      <w:r w:rsidRPr="00E44EAF">
        <w:rPr>
          <w:rFonts w:eastAsia="Calibri"/>
          <w:sz w:val="28"/>
          <w:szCs w:val="28"/>
          <w:lang w:val="en-US"/>
        </w:rPr>
        <w:lastRenderedPageBreak/>
        <w:t>I</w:t>
      </w:r>
      <w:r w:rsidRPr="00E44EAF">
        <w:rPr>
          <w:rFonts w:eastAsia="Calibri"/>
          <w:sz w:val="28"/>
          <w:szCs w:val="28"/>
        </w:rPr>
        <w:t> квартале 2022 года не запланированы.</w:t>
      </w:r>
    </w:p>
    <w:p w:rsidR="003F20D6" w:rsidRPr="00E44EAF" w:rsidRDefault="003F20D6" w:rsidP="003F20D6">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Исходя из вышеизложенного, </w:t>
      </w:r>
      <w:r w:rsidRPr="00E44EAF">
        <w:rPr>
          <w:sz w:val="28"/>
          <w:szCs w:val="28"/>
        </w:rPr>
        <w:t>по состоянию на 31.03.2022 всего достигнуто 5 </w:t>
      </w:r>
      <w:r w:rsidRPr="00E44EAF">
        <w:rPr>
          <w:rFonts w:eastAsiaTheme="minorEastAsia"/>
          <w:sz w:val="28"/>
          <w:szCs w:val="28"/>
        </w:rPr>
        <w:t>контрольных точек, из них 2 контрольных точки достигнуто с превышением сроков, установленных планом реализации регионального проекта.</w:t>
      </w:r>
    </w:p>
    <w:p w:rsidR="003F20D6" w:rsidRPr="00E44EAF" w:rsidRDefault="003F20D6" w:rsidP="003F20D6">
      <w:pPr>
        <w:autoSpaceDE w:val="0"/>
        <w:autoSpaceDN w:val="0"/>
        <w:adjustRightInd w:val="0"/>
        <w:ind w:firstLine="709"/>
        <w:jc w:val="both"/>
        <w:rPr>
          <w:sz w:val="28"/>
          <w:szCs w:val="28"/>
        </w:rPr>
      </w:pPr>
      <w:r w:rsidRPr="00E44EAF">
        <w:rPr>
          <w:rFonts w:eastAsiaTheme="minorEastAsia"/>
          <w:sz w:val="28"/>
          <w:szCs w:val="28"/>
        </w:rPr>
        <w:t>Для оценки достижения общественно значимых результатов и выполнения задач</w:t>
      </w:r>
      <w:r w:rsidRPr="00E44EAF">
        <w:rPr>
          <w:sz w:val="28"/>
          <w:szCs w:val="28"/>
        </w:rPr>
        <w:t xml:space="preserve"> паспортом регионального проекта «Цифровая образовательная среда» предусмотрено 4 показателя:</w:t>
      </w:r>
    </w:p>
    <w:p w:rsidR="003F20D6" w:rsidRPr="00E44EAF" w:rsidRDefault="003F20D6" w:rsidP="003F20D6">
      <w:pPr>
        <w:widowControl w:val="0"/>
        <w:autoSpaceDE w:val="0"/>
        <w:autoSpaceDN w:val="0"/>
        <w:adjustRightInd w:val="0"/>
        <w:ind w:firstLine="709"/>
        <w:jc w:val="both"/>
        <w:rPr>
          <w:sz w:val="28"/>
          <w:szCs w:val="28"/>
        </w:rPr>
      </w:pPr>
      <w:r w:rsidRPr="00E44EAF">
        <w:rPr>
          <w:sz w:val="28"/>
          <w:szCs w:val="28"/>
        </w:rPr>
        <w:t xml:space="preserve">по показателю </w:t>
      </w:r>
      <w:r w:rsidRPr="00E44EAF">
        <w:rPr>
          <w:spacing w:val="-2"/>
          <w:sz w:val="28"/>
          <w:szCs w:val="28"/>
        </w:rPr>
        <w:t xml:space="preserve">«Доля общеобразовательных организаций, оснащенных в целях внедрения цифровой образовательной среды» </w:t>
      </w:r>
      <w:r w:rsidRPr="00E44EAF">
        <w:rPr>
          <w:rFonts w:eastAsia="Calibri"/>
          <w:sz w:val="28"/>
          <w:szCs w:val="28"/>
        </w:rPr>
        <w:t xml:space="preserve">– </w:t>
      </w:r>
      <w:r w:rsidRPr="00E44EAF">
        <w:rPr>
          <w:sz w:val="28"/>
          <w:szCs w:val="28"/>
        </w:rPr>
        <w:t>плановое значение на конец отчетного года</w:t>
      </w:r>
      <w:r w:rsidRPr="00E44EAF">
        <w:rPr>
          <w:rFonts w:eastAsia="Calibri"/>
          <w:sz w:val="28"/>
          <w:szCs w:val="28"/>
        </w:rPr>
        <w:t> </w:t>
      </w:r>
      <w:r w:rsidRPr="00E44EAF">
        <w:rPr>
          <w:sz w:val="28"/>
          <w:szCs w:val="28"/>
        </w:rPr>
        <w:t>4,45%;</w:t>
      </w:r>
    </w:p>
    <w:p w:rsidR="003F20D6" w:rsidRPr="00E44EAF" w:rsidRDefault="003F20D6" w:rsidP="003F20D6">
      <w:pPr>
        <w:widowControl w:val="0"/>
        <w:suppressAutoHyphens/>
        <w:autoSpaceDE w:val="0"/>
        <w:autoSpaceDN w:val="0"/>
        <w:adjustRightInd w:val="0"/>
        <w:ind w:firstLine="709"/>
        <w:jc w:val="both"/>
        <w:rPr>
          <w:spacing w:val="-2"/>
          <w:sz w:val="28"/>
          <w:szCs w:val="28"/>
        </w:rPr>
      </w:pPr>
      <w:r w:rsidRPr="00E44EAF">
        <w:rPr>
          <w:sz w:val="28"/>
          <w:szCs w:val="28"/>
        </w:rPr>
        <w:t xml:space="preserve">по показателю </w:t>
      </w:r>
      <w:r w:rsidRPr="00E44EAF">
        <w:rPr>
          <w:spacing w:val="-2"/>
          <w:sz w:val="28"/>
          <w:szCs w:val="28"/>
        </w:rPr>
        <w:t>«Доля обучающихся, для которых созданы равные условия получения качественного образования вне зависимости от места их нахождения посредством предоставления доступа к федеральной информационно-сервисной платформе цифровой образовательной среды»</w:t>
      </w:r>
      <w:r w:rsidRPr="00E44EAF">
        <w:rPr>
          <w:i/>
          <w:sz w:val="28"/>
          <w:szCs w:val="28"/>
        </w:rPr>
        <w:t xml:space="preserve"> </w:t>
      </w:r>
      <w:r w:rsidRPr="00E44EAF">
        <w:rPr>
          <w:sz w:val="28"/>
          <w:szCs w:val="28"/>
        </w:rPr>
        <w:t>плановое значение на конец отчетного года</w:t>
      </w:r>
      <w:r w:rsidRPr="00E44EAF">
        <w:rPr>
          <w:rFonts w:eastAsia="Calibri"/>
          <w:sz w:val="28"/>
          <w:szCs w:val="28"/>
        </w:rPr>
        <w:t> </w:t>
      </w:r>
      <w:r w:rsidRPr="00E44EAF">
        <w:rPr>
          <w:sz w:val="28"/>
          <w:szCs w:val="28"/>
        </w:rPr>
        <w:t>10%</w:t>
      </w:r>
      <w:r w:rsidRPr="00E44EAF">
        <w:rPr>
          <w:spacing w:val="-2"/>
          <w:sz w:val="28"/>
          <w:szCs w:val="28"/>
        </w:rPr>
        <w:t>;</w:t>
      </w:r>
    </w:p>
    <w:p w:rsidR="003F20D6" w:rsidRPr="00E44EAF" w:rsidRDefault="003F20D6" w:rsidP="003F20D6">
      <w:pPr>
        <w:ind w:firstLine="567"/>
        <w:jc w:val="both"/>
        <w:rPr>
          <w:spacing w:val="-2"/>
          <w:sz w:val="28"/>
          <w:szCs w:val="28"/>
        </w:rPr>
      </w:pPr>
      <w:r w:rsidRPr="00E44EAF">
        <w:rPr>
          <w:sz w:val="28"/>
          <w:szCs w:val="28"/>
        </w:rPr>
        <w:t xml:space="preserve">по показателю </w:t>
      </w:r>
      <w:r w:rsidRPr="00E44EAF">
        <w:rPr>
          <w:spacing w:val="-2"/>
          <w:sz w:val="28"/>
          <w:szCs w:val="28"/>
        </w:rPr>
        <w:t xml:space="preserve">«Доля педагогических работников, использующих сервисы федеральной информационно-сервисной платформы цифровой образовательной среды» – </w:t>
      </w:r>
      <w:r w:rsidRPr="00E44EAF">
        <w:rPr>
          <w:sz w:val="28"/>
          <w:szCs w:val="28"/>
        </w:rPr>
        <w:t>плановое значение на конец отчетного года 10%</w:t>
      </w:r>
      <w:r w:rsidRPr="00E44EAF">
        <w:rPr>
          <w:spacing w:val="-2"/>
          <w:sz w:val="28"/>
          <w:szCs w:val="28"/>
        </w:rPr>
        <w:t>;</w:t>
      </w:r>
    </w:p>
    <w:p w:rsidR="003F20D6" w:rsidRPr="00E44EAF" w:rsidRDefault="003F20D6" w:rsidP="003F20D6">
      <w:pPr>
        <w:ind w:firstLine="567"/>
        <w:jc w:val="both"/>
        <w:rPr>
          <w:spacing w:val="-2"/>
          <w:sz w:val="28"/>
          <w:szCs w:val="28"/>
        </w:rPr>
      </w:pPr>
      <w:r w:rsidRPr="00E44EAF">
        <w:rPr>
          <w:sz w:val="28"/>
          <w:szCs w:val="28"/>
        </w:rPr>
        <w:t xml:space="preserve">по показателю </w:t>
      </w:r>
      <w:r w:rsidRPr="00E44EAF">
        <w:rPr>
          <w:spacing w:val="-2"/>
          <w:sz w:val="28"/>
          <w:szCs w:val="28"/>
        </w:rPr>
        <w:t xml:space="preserve">«Доля образовательных организаций, использующих сервисы федеральной информационно-сервисной платформы цифровой образовательной среды при реализации основных общеобразовательных программ начального общего, основного общего и среднего общего образования» – </w:t>
      </w:r>
      <w:r w:rsidRPr="00E44EAF">
        <w:rPr>
          <w:sz w:val="28"/>
          <w:szCs w:val="28"/>
        </w:rPr>
        <w:t>плановое значение на конец отчетного года 10%</w:t>
      </w:r>
      <w:r w:rsidRPr="00E44EAF">
        <w:rPr>
          <w:spacing w:val="-2"/>
          <w:sz w:val="28"/>
          <w:szCs w:val="28"/>
        </w:rPr>
        <w:t>.</w:t>
      </w:r>
    </w:p>
    <w:p w:rsidR="003F20D6" w:rsidRPr="00E44EAF" w:rsidRDefault="003F20D6" w:rsidP="003F20D6">
      <w:pPr>
        <w:autoSpaceDE w:val="0"/>
        <w:autoSpaceDN w:val="0"/>
        <w:adjustRightInd w:val="0"/>
        <w:ind w:firstLine="709"/>
        <w:jc w:val="both"/>
        <w:rPr>
          <w:sz w:val="28"/>
          <w:szCs w:val="28"/>
        </w:rPr>
      </w:pPr>
      <w:r w:rsidRPr="00E44EAF">
        <w:rPr>
          <w:sz w:val="28"/>
          <w:szCs w:val="28"/>
        </w:rPr>
        <w:t xml:space="preserve">Согласно отчету о ходе реализации регионального проекта по состоянию на 31.03.2022 фактическое значение всех показателей на отчетную дату составило 0%, так как реализация указанных выше показателей запланирована на </w:t>
      </w:r>
      <w:r w:rsidRPr="00E44EAF">
        <w:rPr>
          <w:sz w:val="28"/>
          <w:szCs w:val="28"/>
          <w:lang w:val="en-US"/>
        </w:rPr>
        <w:t>III</w:t>
      </w:r>
      <w:r w:rsidRPr="00E44EAF">
        <w:rPr>
          <w:sz w:val="28"/>
          <w:szCs w:val="28"/>
        </w:rPr>
        <w:t> квартал 2022 года.</w:t>
      </w:r>
    </w:p>
    <w:p w:rsidR="003F20D6" w:rsidRPr="00E44EAF" w:rsidRDefault="003F20D6" w:rsidP="003F20D6">
      <w:pPr>
        <w:ind w:firstLine="567"/>
        <w:jc w:val="center"/>
        <w:rPr>
          <w:b/>
          <w:bCs/>
          <w:i/>
          <w:iCs/>
          <w:sz w:val="28"/>
          <w:szCs w:val="28"/>
        </w:rPr>
      </w:pPr>
    </w:p>
    <w:p w:rsidR="003F20D6" w:rsidRPr="00E44EAF" w:rsidRDefault="003F20D6" w:rsidP="003F20D6">
      <w:pPr>
        <w:autoSpaceDE w:val="0"/>
        <w:autoSpaceDN w:val="0"/>
        <w:adjustRightInd w:val="0"/>
        <w:ind w:firstLine="709"/>
        <w:jc w:val="center"/>
        <w:rPr>
          <w:sz w:val="28"/>
          <w:szCs w:val="28"/>
        </w:rPr>
      </w:pPr>
      <w:r w:rsidRPr="00E44EAF">
        <w:rPr>
          <w:b/>
          <w:bCs/>
          <w:i/>
          <w:iCs/>
          <w:sz w:val="28"/>
          <w:szCs w:val="28"/>
        </w:rPr>
        <w:t xml:space="preserve">Региональный проект </w:t>
      </w:r>
      <w:r w:rsidRPr="00E44EAF">
        <w:rPr>
          <w:b/>
          <w:i/>
          <w:sz w:val="28"/>
          <w:szCs w:val="28"/>
        </w:rPr>
        <w:t>«Молодые профессионалы (Повышение конкурентоспособности профессионального образования)»</w:t>
      </w:r>
    </w:p>
    <w:p w:rsidR="003F20D6" w:rsidRPr="00E44EAF" w:rsidRDefault="003F20D6" w:rsidP="003F20D6">
      <w:pPr>
        <w:autoSpaceDE w:val="0"/>
        <w:autoSpaceDN w:val="0"/>
        <w:adjustRightInd w:val="0"/>
        <w:ind w:firstLine="709"/>
        <w:jc w:val="both"/>
        <w:rPr>
          <w:rFonts w:eastAsiaTheme="minorEastAsia"/>
          <w:i/>
          <w:sz w:val="28"/>
          <w:szCs w:val="28"/>
        </w:rPr>
      </w:pPr>
      <w:r w:rsidRPr="00E44EAF">
        <w:rPr>
          <w:rFonts w:eastAsiaTheme="minorEastAsia"/>
          <w:sz w:val="28"/>
          <w:szCs w:val="28"/>
        </w:rPr>
        <w:t>Реализация регионального проекта предусмотрена в рамках подпрограммы «Развитие профессионального образования» государственной программы</w:t>
      </w:r>
      <w:r w:rsidRPr="00E44EAF">
        <w:rPr>
          <w:sz w:val="28"/>
          <w:szCs w:val="28"/>
        </w:rPr>
        <w:t xml:space="preserve"> «Развитие системы образования Оренбургской области»</w:t>
      </w:r>
      <w:r w:rsidRPr="00E44EAF">
        <w:rPr>
          <w:rFonts w:eastAsiaTheme="minorEastAsia"/>
          <w:i/>
          <w:sz w:val="28"/>
          <w:szCs w:val="28"/>
        </w:rPr>
        <w:t>.</w:t>
      </w:r>
    </w:p>
    <w:p w:rsidR="003F20D6" w:rsidRPr="00E44EAF" w:rsidRDefault="003F20D6" w:rsidP="003F20D6">
      <w:pPr>
        <w:autoSpaceDE w:val="0"/>
        <w:autoSpaceDN w:val="0"/>
        <w:adjustRightInd w:val="0"/>
        <w:ind w:firstLine="709"/>
        <w:jc w:val="both"/>
        <w:rPr>
          <w:rFonts w:eastAsiaTheme="minorEastAsia"/>
          <w:sz w:val="28"/>
          <w:szCs w:val="28"/>
        </w:rPr>
      </w:pPr>
      <w:r w:rsidRPr="00E44EAF">
        <w:rPr>
          <w:rFonts w:eastAsiaTheme="minorEastAsia"/>
          <w:sz w:val="28"/>
          <w:szCs w:val="28"/>
        </w:rPr>
        <w:t xml:space="preserve">При проведении мониторинга использовались отчеты о ходе реализации регионального проекта, размещенные в системе «Электронный бюджет» </w:t>
      </w:r>
      <w:hyperlink r:id="rId26" w:history="1">
        <w:r w:rsidRPr="00E44EAF">
          <w:rPr>
            <w:rFonts w:eastAsiaTheme="minorEastAsia"/>
            <w:sz w:val="28"/>
            <w:szCs w:val="28"/>
          </w:rPr>
          <w:t>http://budget.gov.ru/</w:t>
        </w:r>
      </w:hyperlink>
      <w:r w:rsidRPr="00E44EAF">
        <w:rPr>
          <w:rFonts w:eastAsiaTheme="minorEastAsia"/>
          <w:sz w:val="28"/>
          <w:szCs w:val="28"/>
        </w:rPr>
        <w:t>: от 17.02.2022 № E6.53-15-2022.01/2534-1, от 02.03.2022 № E6.53-15-2022.02/2534, от 05.04.2022 № E6.53-15-2022.03/2534, а также информация министерства финансов Оренбургской области об исполнении областного бюджета по национальным и региональным проектам на 31.03.2022.</w:t>
      </w:r>
    </w:p>
    <w:p w:rsidR="003F20D6" w:rsidRPr="00E44EAF" w:rsidRDefault="003F20D6" w:rsidP="003F20D6">
      <w:pPr>
        <w:autoSpaceDE w:val="0"/>
        <w:autoSpaceDN w:val="0"/>
        <w:adjustRightInd w:val="0"/>
        <w:ind w:firstLine="709"/>
        <w:jc w:val="both"/>
        <w:rPr>
          <w:sz w:val="28"/>
          <w:szCs w:val="28"/>
        </w:rPr>
      </w:pPr>
      <w:r w:rsidRPr="00E44EAF">
        <w:rPr>
          <w:sz w:val="28"/>
          <w:szCs w:val="28"/>
        </w:rPr>
        <w:t xml:space="preserve">Общий объем средств на реализацию регионального проекта в 2022 году, предусмотренный паспортом регионального проекта, составил 87 777 тыс. рублей, в том числе за счет средств федерального бюджета – </w:t>
      </w:r>
      <w:r w:rsidRPr="00E44EAF">
        <w:rPr>
          <w:sz w:val="28"/>
          <w:szCs w:val="28"/>
        </w:rPr>
        <w:lastRenderedPageBreak/>
        <w:t>59 721,1 тыс. рублей, бюджетов субъектов Российской Федерации – 15055,9 тыс. рублей, внебюджетных источников – 13</w:t>
      </w:r>
      <w:r w:rsidR="00CC7B79" w:rsidRPr="00E44EAF">
        <w:rPr>
          <w:sz w:val="28"/>
          <w:szCs w:val="28"/>
        </w:rPr>
        <w:t> </w:t>
      </w:r>
      <w:r w:rsidRPr="00E44EAF">
        <w:rPr>
          <w:sz w:val="28"/>
          <w:szCs w:val="28"/>
        </w:rPr>
        <w:t>000</w:t>
      </w:r>
      <w:r w:rsidR="00CC7B79" w:rsidRPr="00E44EAF">
        <w:rPr>
          <w:sz w:val="28"/>
          <w:szCs w:val="28"/>
        </w:rPr>
        <w:t>,0</w:t>
      </w:r>
      <w:r w:rsidRPr="00E44EAF">
        <w:rPr>
          <w:sz w:val="28"/>
          <w:szCs w:val="28"/>
        </w:rPr>
        <w:t> тыс. рублей.</w:t>
      </w:r>
    </w:p>
    <w:p w:rsidR="003F20D6" w:rsidRPr="00E44EAF" w:rsidRDefault="003F20D6" w:rsidP="003F20D6">
      <w:pPr>
        <w:autoSpaceDE w:val="0"/>
        <w:autoSpaceDN w:val="0"/>
        <w:adjustRightInd w:val="0"/>
        <w:ind w:firstLine="709"/>
        <w:jc w:val="both"/>
        <w:rPr>
          <w:rFonts w:eastAsia="Calibri"/>
          <w:sz w:val="28"/>
          <w:szCs w:val="28"/>
        </w:rPr>
      </w:pPr>
      <w:r w:rsidRPr="00E44EAF">
        <w:rPr>
          <w:sz w:val="28"/>
          <w:szCs w:val="28"/>
        </w:rPr>
        <w:t xml:space="preserve">Согласно отчету о ходе реализации регионального проекта на </w:t>
      </w:r>
      <w:r w:rsidRPr="00E44EAF">
        <w:rPr>
          <w:rFonts w:eastAsiaTheme="minorEastAsia"/>
          <w:i/>
          <w:sz w:val="28"/>
          <w:szCs w:val="28"/>
        </w:rPr>
        <w:t>31.03.2022</w:t>
      </w:r>
      <w:r w:rsidRPr="00E44EAF">
        <w:rPr>
          <w:sz w:val="28"/>
          <w:szCs w:val="28"/>
        </w:rPr>
        <w:t xml:space="preserve"> и информации, представленной минфином области, кассовые расходы по региональному проекту «Молодые профессионалы (Повышение конкурентоспособности профессионального образования)» о</w:t>
      </w:r>
      <w:r w:rsidR="00845D06" w:rsidRPr="00E44EAF">
        <w:rPr>
          <w:sz w:val="28"/>
          <w:szCs w:val="28"/>
        </w:rPr>
        <w:t>существлены в общей сумме 370,6</w:t>
      </w:r>
      <w:r w:rsidRPr="00E44EAF">
        <w:rPr>
          <w:sz w:val="28"/>
          <w:szCs w:val="28"/>
        </w:rPr>
        <w:t xml:space="preserve"> тыс. рублей, в том числе: </w:t>
      </w:r>
      <w:r w:rsidRPr="00E44EAF">
        <w:rPr>
          <w:spacing w:val="-2"/>
          <w:sz w:val="28"/>
          <w:szCs w:val="28"/>
        </w:rPr>
        <w:t>355,78</w:t>
      </w:r>
      <w:r w:rsidRPr="00E44EAF">
        <w:rPr>
          <w:sz w:val="28"/>
          <w:szCs w:val="28"/>
        </w:rPr>
        <w:t> </w:t>
      </w:r>
      <w:r w:rsidRPr="00E44EAF">
        <w:rPr>
          <w:rFonts w:eastAsia="Calibri"/>
          <w:sz w:val="28"/>
          <w:szCs w:val="28"/>
        </w:rPr>
        <w:t>тыс. рублей – средства федерального бюджета (96%), 14,82</w:t>
      </w:r>
      <w:r w:rsidRPr="00E44EAF">
        <w:rPr>
          <w:sz w:val="28"/>
          <w:szCs w:val="28"/>
        </w:rPr>
        <w:t> </w:t>
      </w:r>
      <w:r w:rsidRPr="00E44EAF">
        <w:rPr>
          <w:rFonts w:eastAsia="Calibri"/>
          <w:sz w:val="28"/>
          <w:szCs w:val="28"/>
        </w:rPr>
        <w:t xml:space="preserve">тыс. рублей – средства областного бюджета (4%). </w:t>
      </w:r>
    </w:p>
    <w:p w:rsidR="003F20D6" w:rsidRPr="00E44EAF" w:rsidRDefault="003F20D6" w:rsidP="003F20D6">
      <w:pPr>
        <w:autoSpaceDE w:val="0"/>
        <w:autoSpaceDN w:val="0"/>
        <w:adjustRightInd w:val="0"/>
        <w:ind w:firstLine="709"/>
        <w:jc w:val="both"/>
        <w:rPr>
          <w:sz w:val="28"/>
          <w:szCs w:val="28"/>
        </w:rPr>
      </w:pPr>
      <w:r w:rsidRPr="00E44EAF">
        <w:rPr>
          <w:sz w:val="28"/>
          <w:szCs w:val="28"/>
        </w:rPr>
        <w:t xml:space="preserve">Средства на реализацию регионального проекта освоены </w:t>
      </w:r>
      <w:r w:rsidR="00CC7B79" w:rsidRPr="00E44EAF">
        <w:rPr>
          <w:sz w:val="28"/>
          <w:szCs w:val="28"/>
        </w:rPr>
        <w:t>м</w:t>
      </w:r>
      <w:r w:rsidRPr="00E44EAF">
        <w:rPr>
          <w:sz w:val="28"/>
          <w:szCs w:val="28"/>
        </w:rPr>
        <w:t>инистерством образования Оренбургской области.</w:t>
      </w:r>
    </w:p>
    <w:p w:rsidR="003F20D6" w:rsidRPr="00E44EAF" w:rsidRDefault="003F20D6" w:rsidP="003F20D6">
      <w:pPr>
        <w:ind w:firstLine="709"/>
        <w:jc w:val="both"/>
        <w:rPr>
          <w:rFonts w:eastAsiaTheme="minorEastAsia"/>
          <w:sz w:val="28"/>
          <w:szCs w:val="28"/>
        </w:rPr>
      </w:pPr>
      <w:r w:rsidRPr="00E44EAF">
        <w:rPr>
          <w:rFonts w:eastAsiaTheme="minorEastAsia"/>
          <w:sz w:val="28"/>
          <w:szCs w:val="28"/>
        </w:rPr>
        <w:t xml:space="preserve">Всего в период реализации регионального проекта предусмотрено достижение </w:t>
      </w:r>
      <w:r w:rsidRPr="00E44EAF">
        <w:rPr>
          <w:rFonts w:eastAsiaTheme="minorEastAsia"/>
          <w:b/>
          <w:sz w:val="28"/>
          <w:szCs w:val="28"/>
        </w:rPr>
        <w:t>1</w:t>
      </w:r>
      <w:r w:rsidRPr="00E44EAF">
        <w:rPr>
          <w:rFonts w:eastAsiaTheme="minorEastAsia"/>
          <w:sz w:val="28"/>
          <w:szCs w:val="28"/>
        </w:rPr>
        <w:t> </w:t>
      </w:r>
      <w:r w:rsidRPr="00E44EAF">
        <w:rPr>
          <w:rFonts w:eastAsiaTheme="minorEastAsia"/>
          <w:b/>
          <w:sz w:val="28"/>
          <w:szCs w:val="28"/>
        </w:rPr>
        <w:t>общественно значимого результата «</w:t>
      </w:r>
      <w:r w:rsidRPr="00E44EAF">
        <w:rPr>
          <w:spacing w:val="-2"/>
          <w:sz w:val="28"/>
          <w:szCs w:val="28"/>
        </w:rPr>
        <w:t>Обеспечена возможность обучающимся образовательных организаций, реализующих программы среднего профессионального образования, получить профессиональное образование, соответствующее требованиям экономики и запросам рынка труда»,</w:t>
      </w:r>
      <w:r w:rsidRPr="00E44EAF">
        <w:rPr>
          <w:rFonts w:eastAsiaTheme="minorEastAsia"/>
          <w:sz w:val="28"/>
          <w:szCs w:val="28"/>
        </w:rPr>
        <w:t xml:space="preserve"> в рамках которого в 2022</w:t>
      </w:r>
      <w:r w:rsidRPr="00E44EAF">
        <w:rPr>
          <w:sz w:val="28"/>
          <w:szCs w:val="28"/>
        </w:rPr>
        <w:t> </w:t>
      </w:r>
      <w:r w:rsidRPr="00E44EAF">
        <w:rPr>
          <w:rFonts w:eastAsiaTheme="minorEastAsia"/>
          <w:sz w:val="28"/>
          <w:szCs w:val="28"/>
        </w:rPr>
        <w:t>году предусмотрено достижение 4</w:t>
      </w:r>
      <w:r w:rsidRPr="00E44EAF">
        <w:rPr>
          <w:sz w:val="28"/>
          <w:szCs w:val="28"/>
        </w:rPr>
        <w:t> </w:t>
      </w:r>
      <w:r w:rsidRPr="00E44EAF">
        <w:rPr>
          <w:rFonts w:eastAsiaTheme="minorEastAsia"/>
          <w:sz w:val="28"/>
          <w:szCs w:val="28"/>
        </w:rPr>
        <w:t>результатов регионального проекта.</w:t>
      </w:r>
    </w:p>
    <w:p w:rsidR="003F20D6" w:rsidRPr="00E44EAF" w:rsidRDefault="003F20D6" w:rsidP="00800585">
      <w:pPr>
        <w:ind w:firstLine="709"/>
        <w:jc w:val="both"/>
        <w:rPr>
          <w:rFonts w:eastAsiaTheme="minorEastAsia"/>
          <w:sz w:val="28"/>
          <w:szCs w:val="28"/>
        </w:rPr>
      </w:pPr>
      <w:r w:rsidRPr="00E44EAF">
        <w:rPr>
          <w:rFonts w:eastAsiaTheme="minorEastAsia"/>
          <w:sz w:val="28"/>
          <w:szCs w:val="28"/>
        </w:rPr>
        <w:t xml:space="preserve">Согласно паспорту регионального проекта в течение 2022 года запланировано достижение 26 контрольных точек, в том числе 5 контрольных точек в </w:t>
      </w:r>
      <w:r w:rsidRPr="00E44EAF">
        <w:rPr>
          <w:rFonts w:eastAsiaTheme="minorEastAsia"/>
          <w:sz w:val="28"/>
          <w:szCs w:val="28"/>
          <w:lang w:val="en-US"/>
        </w:rPr>
        <w:t>I </w:t>
      </w:r>
      <w:r w:rsidRPr="00E44EAF">
        <w:rPr>
          <w:rFonts w:eastAsiaTheme="minorEastAsia"/>
          <w:sz w:val="28"/>
          <w:szCs w:val="28"/>
        </w:rPr>
        <w:t>квартале 2022</w:t>
      </w:r>
      <w:r w:rsidRPr="00E44EAF">
        <w:rPr>
          <w:rFonts w:eastAsiaTheme="minorEastAsia"/>
          <w:sz w:val="28"/>
          <w:szCs w:val="28"/>
          <w:lang w:val="en-US"/>
        </w:rPr>
        <w:t> </w:t>
      </w:r>
      <w:r w:rsidRPr="00E44EAF">
        <w:rPr>
          <w:rFonts w:eastAsiaTheme="minorEastAsia"/>
          <w:sz w:val="28"/>
          <w:szCs w:val="28"/>
        </w:rPr>
        <w:t>года.</w:t>
      </w:r>
    </w:p>
    <w:p w:rsidR="003F20D6" w:rsidRPr="00E44EAF" w:rsidRDefault="003F20D6" w:rsidP="00800585">
      <w:pPr>
        <w:ind w:firstLine="709"/>
        <w:jc w:val="both"/>
        <w:rPr>
          <w:sz w:val="28"/>
          <w:szCs w:val="28"/>
        </w:rPr>
      </w:pPr>
      <w:r w:rsidRPr="00E44EAF">
        <w:rPr>
          <w:rFonts w:eastAsiaTheme="minorEastAsia"/>
          <w:sz w:val="28"/>
          <w:szCs w:val="28"/>
        </w:rPr>
        <w:t xml:space="preserve">Согласно отчетам о ходе реализации регионального проекта, </w:t>
      </w:r>
      <w:r w:rsidRPr="00E44EAF">
        <w:rPr>
          <w:sz w:val="28"/>
          <w:szCs w:val="28"/>
        </w:rPr>
        <w:t xml:space="preserve">для достижения результата </w:t>
      </w:r>
      <w:r w:rsidRPr="00E44EAF">
        <w:rPr>
          <w:rFonts w:eastAsia="Calibri"/>
          <w:i/>
          <w:sz w:val="28"/>
          <w:szCs w:val="28"/>
        </w:rPr>
        <w:t>«Обучающиеся по программам среднего профессионального образования прошли процедуру аттестации в виде демонстрационного экзамена по всем укрупненным группам профессий и специальностей»</w:t>
      </w:r>
      <w:r w:rsidRPr="00E44EAF">
        <w:rPr>
          <w:rFonts w:eastAsia="Calibri"/>
          <w:sz w:val="28"/>
          <w:szCs w:val="28"/>
        </w:rPr>
        <w:t xml:space="preserve"> (значение результата на конец года – 10, значение на конец марта – 0. В </w:t>
      </w:r>
      <w:r w:rsidRPr="00E44EAF">
        <w:rPr>
          <w:sz w:val="28"/>
          <w:szCs w:val="28"/>
          <w:lang w:val="en-US"/>
        </w:rPr>
        <w:t>I</w:t>
      </w:r>
      <w:r w:rsidRPr="00E44EAF">
        <w:rPr>
          <w:sz w:val="28"/>
          <w:szCs w:val="28"/>
        </w:rPr>
        <w:t> квартале 2022 года</w:t>
      </w:r>
      <w:r w:rsidRPr="00E44EAF">
        <w:rPr>
          <w:rFonts w:eastAsia="Calibri"/>
          <w:sz w:val="28"/>
          <w:szCs w:val="28"/>
        </w:rPr>
        <w:t xml:space="preserve"> демонстрационные экзамены не проводились) в</w:t>
      </w:r>
      <w:r w:rsidRPr="00E44EAF">
        <w:rPr>
          <w:sz w:val="28"/>
          <w:szCs w:val="28"/>
        </w:rPr>
        <w:t xml:space="preserve">ыполнена следующая контрольная точка </w:t>
      </w:r>
      <w:r w:rsidRPr="00E44EAF">
        <w:rPr>
          <w:i/>
          <w:sz w:val="28"/>
          <w:szCs w:val="28"/>
        </w:rPr>
        <w:t>«Утверждены (одобрены, сформированы) документы, необходимые для оказания услуги (выполнения работы)»</w:t>
      </w:r>
      <w:r w:rsidRPr="00E44EAF">
        <w:rPr>
          <w:sz w:val="28"/>
          <w:szCs w:val="28"/>
        </w:rPr>
        <w:t xml:space="preserve"> при плане </w:t>
      </w:r>
      <w:r w:rsidRPr="00E44EAF">
        <w:rPr>
          <w:spacing w:val="-2"/>
          <w:sz w:val="28"/>
          <w:szCs w:val="28"/>
        </w:rPr>
        <w:t>21.03.2022</w:t>
      </w:r>
      <w:r w:rsidRPr="00E44EAF">
        <w:rPr>
          <w:sz w:val="28"/>
          <w:szCs w:val="28"/>
        </w:rPr>
        <w:t xml:space="preserve">, фактически достигнута </w:t>
      </w:r>
      <w:r w:rsidRPr="00E44EAF">
        <w:rPr>
          <w:spacing w:val="-2"/>
          <w:sz w:val="28"/>
          <w:szCs w:val="28"/>
        </w:rPr>
        <w:t>21.03.2022</w:t>
      </w:r>
      <w:r w:rsidRPr="00E44EAF">
        <w:rPr>
          <w:sz w:val="28"/>
          <w:szCs w:val="28"/>
        </w:rPr>
        <w:t>.</w:t>
      </w:r>
    </w:p>
    <w:p w:rsidR="003F20D6" w:rsidRPr="00E44EAF" w:rsidRDefault="003F20D6" w:rsidP="00800585">
      <w:pPr>
        <w:tabs>
          <w:tab w:val="left" w:pos="1134"/>
        </w:tabs>
        <w:ind w:firstLine="709"/>
        <w:contextualSpacing/>
        <w:jc w:val="both"/>
        <w:rPr>
          <w:sz w:val="28"/>
          <w:szCs w:val="28"/>
        </w:rPr>
      </w:pPr>
      <w:r w:rsidRPr="00E44EAF">
        <w:rPr>
          <w:rFonts w:eastAsiaTheme="minorEastAsia"/>
          <w:sz w:val="28"/>
          <w:szCs w:val="28"/>
        </w:rPr>
        <w:t xml:space="preserve">Согласно отчетам о ходе реализации регионального проекта, </w:t>
      </w:r>
      <w:r w:rsidRPr="00E44EAF">
        <w:rPr>
          <w:sz w:val="28"/>
          <w:szCs w:val="28"/>
        </w:rPr>
        <w:t>для достижения результата</w:t>
      </w:r>
      <w:r w:rsidRPr="00E44EAF">
        <w:rPr>
          <w:spacing w:val="-2"/>
          <w:sz w:val="28"/>
          <w:szCs w:val="28"/>
        </w:rPr>
        <w:t xml:space="preserve"> </w:t>
      </w:r>
      <w:r w:rsidRPr="00E44EAF">
        <w:rPr>
          <w:i/>
          <w:spacing w:val="-2"/>
          <w:sz w:val="28"/>
          <w:szCs w:val="28"/>
        </w:rPr>
        <w:t>«Создана (обновлена) материально-техническая база образовательных организаций, реализующих программы среднего профессионального образования»</w:t>
      </w:r>
      <w:r w:rsidRPr="00E44EAF">
        <w:rPr>
          <w:spacing w:val="-2"/>
          <w:sz w:val="28"/>
          <w:szCs w:val="28"/>
        </w:rPr>
        <w:t xml:space="preserve"> (планируемое </w:t>
      </w:r>
      <w:r w:rsidRPr="00E44EAF">
        <w:rPr>
          <w:rFonts w:eastAsia="Calibri"/>
          <w:sz w:val="28"/>
          <w:szCs w:val="28"/>
        </w:rPr>
        <w:t>значение на конец года – 55) в</w:t>
      </w:r>
      <w:r w:rsidRPr="00E44EAF">
        <w:rPr>
          <w:sz w:val="28"/>
          <w:szCs w:val="28"/>
        </w:rPr>
        <w:t>ыполнены следующие контрольные точки:</w:t>
      </w:r>
    </w:p>
    <w:p w:rsidR="003F20D6" w:rsidRPr="00E44EAF" w:rsidRDefault="003F20D6" w:rsidP="003F20D6">
      <w:pPr>
        <w:widowControl w:val="0"/>
        <w:suppressAutoHyphens/>
        <w:autoSpaceDE w:val="0"/>
        <w:autoSpaceDN w:val="0"/>
        <w:adjustRightInd w:val="0"/>
        <w:ind w:firstLine="709"/>
        <w:jc w:val="both"/>
        <w:rPr>
          <w:sz w:val="28"/>
          <w:szCs w:val="28"/>
        </w:rPr>
      </w:pPr>
      <w:r w:rsidRPr="00E44EAF">
        <w:rPr>
          <w:i/>
          <w:sz w:val="28"/>
          <w:szCs w:val="28"/>
        </w:rPr>
        <w:t>«</w:t>
      </w:r>
      <w:r w:rsidRPr="00E44EAF">
        <w:rPr>
          <w:i/>
          <w:spacing w:val="-2"/>
          <w:sz w:val="28"/>
          <w:szCs w:val="28"/>
        </w:rPr>
        <w:t xml:space="preserve">Закупка включена в план закупок» </w:t>
      </w:r>
      <w:r w:rsidRPr="00E44EAF">
        <w:rPr>
          <w:sz w:val="28"/>
          <w:szCs w:val="28"/>
        </w:rPr>
        <w:t>при плане </w:t>
      </w:r>
      <w:r w:rsidRPr="00E44EAF">
        <w:rPr>
          <w:spacing w:val="-2"/>
          <w:sz w:val="28"/>
          <w:szCs w:val="28"/>
        </w:rPr>
        <w:t>31.01.2022</w:t>
      </w:r>
      <w:r w:rsidRPr="00E44EAF">
        <w:rPr>
          <w:sz w:val="28"/>
          <w:szCs w:val="28"/>
        </w:rPr>
        <w:t>, фактически достигнута 3</w:t>
      </w:r>
      <w:r w:rsidRPr="00E44EAF">
        <w:rPr>
          <w:spacing w:val="-2"/>
          <w:sz w:val="28"/>
          <w:szCs w:val="28"/>
        </w:rPr>
        <w:t>1.01.2022</w:t>
      </w:r>
      <w:r w:rsidRPr="00E44EAF">
        <w:rPr>
          <w:sz w:val="28"/>
          <w:szCs w:val="28"/>
        </w:rPr>
        <w:t>;</w:t>
      </w:r>
    </w:p>
    <w:p w:rsidR="003F20D6" w:rsidRPr="00E44EAF" w:rsidRDefault="003F20D6" w:rsidP="003F20D6">
      <w:pPr>
        <w:ind w:firstLine="567"/>
        <w:jc w:val="both"/>
        <w:rPr>
          <w:sz w:val="28"/>
          <w:szCs w:val="28"/>
        </w:rPr>
      </w:pPr>
      <w:r w:rsidRPr="00E44EAF">
        <w:rPr>
          <w:i/>
          <w:sz w:val="28"/>
          <w:szCs w:val="28"/>
        </w:rPr>
        <w:t>«</w:t>
      </w:r>
      <w:r w:rsidRPr="00E44EAF">
        <w:rPr>
          <w:i/>
          <w:spacing w:val="-2"/>
          <w:sz w:val="28"/>
          <w:szCs w:val="28"/>
        </w:rPr>
        <w:t>Представлен отчет о функционировании образовательной организации, реализующей программы СПО, в которой была обновлена материально-техническая база»</w:t>
      </w:r>
      <w:r w:rsidRPr="00E44EAF">
        <w:rPr>
          <w:spacing w:val="-2"/>
          <w:sz w:val="28"/>
          <w:szCs w:val="28"/>
        </w:rPr>
        <w:t xml:space="preserve"> </w:t>
      </w:r>
      <w:r w:rsidRPr="00E44EAF">
        <w:rPr>
          <w:sz w:val="28"/>
          <w:szCs w:val="28"/>
        </w:rPr>
        <w:t xml:space="preserve">при плане </w:t>
      </w:r>
      <w:r w:rsidRPr="00E44EAF">
        <w:rPr>
          <w:spacing w:val="-2"/>
          <w:sz w:val="28"/>
          <w:szCs w:val="28"/>
        </w:rPr>
        <w:t>17.02.2022</w:t>
      </w:r>
      <w:r w:rsidRPr="00E44EAF">
        <w:rPr>
          <w:sz w:val="28"/>
          <w:szCs w:val="28"/>
        </w:rPr>
        <w:t>, фактически достигнута 17</w:t>
      </w:r>
      <w:r w:rsidRPr="00E44EAF">
        <w:rPr>
          <w:spacing w:val="-2"/>
          <w:sz w:val="28"/>
          <w:szCs w:val="28"/>
        </w:rPr>
        <w:t>.02.2022</w:t>
      </w:r>
      <w:r w:rsidRPr="00E44EAF">
        <w:rPr>
          <w:sz w:val="28"/>
          <w:szCs w:val="28"/>
        </w:rPr>
        <w:t>;</w:t>
      </w:r>
    </w:p>
    <w:p w:rsidR="003F20D6" w:rsidRPr="00E44EAF" w:rsidRDefault="003F20D6" w:rsidP="003F20D6">
      <w:pPr>
        <w:ind w:firstLine="567"/>
        <w:jc w:val="both"/>
        <w:rPr>
          <w:spacing w:val="-2"/>
          <w:sz w:val="28"/>
          <w:szCs w:val="28"/>
        </w:rPr>
      </w:pPr>
      <w:r w:rsidRPr="00E44EAF">
        <w:rPr>
          <w:i/>
          <w:spacing w:val="-2"/>
          <w:sz w:val="28"/>
          <w:szCs w:val="28"/>
        </w:rPr>
        <w:t>«Объявлены закупки товаров, работ, услуг»</w:t>
      </w:r>
      <w:r w:rsidRPr="00E44EAF">
        <w:rPr>
          <w:spacing w:val="-2"/>
          <w:sz w:val="28"/>
          <w:szCs w:val="28"/>
        </w:rPr>
        <w:t xml:space="preserve"> - контрольная точка выполнена не в полном объеме. В связи с резким увеличением цен на основное </w:t>
      </w:r>
      <w:r w:rsidRPr="00E44EAF">
        <w:rPr>
          <w:rFonts w:eastAsia="Calibri"/>
          <w:iCs/>
          <w:sz w:val="28"/>
          <w:szCs w:val="28"/>
        </w:rPr>
        <w:t xml:space="preserve">оборудование, объявленные закупки были признаны не </w:t>
      </w:r>
      <w:r w:rsidRPr="00E44EAF">
        <w:rPr>
          <w:rFonts w:eastAsia="Calibri"/>
          <w:iCs/>
          <w:sz w:val="28"/>
          <w:szCs w:val="28"/>
        </w:rPr>
        <w:lastRenderedPageBreak/>
        <w:t>состоявшимися. Предполагаемая дата объявления закупок – 30.04.2022</w:t>
      </w:r>
      <w:r w:rsidRPr="00E44EAF">
        <w:rPr>
          <w:spacing w:val="-2"/>
          <w:sz w:val="28"/>
          <w:szCs w:val="28"/>
        </w:rPr>
        <w:t xml:space="preserve">, </w:t>
      </w:r>
      <w:r w:rsidRPr="00E44EAF">
        <w:rPr>
          <w:sz w:val="28"/>
          <w:szCs w:val="28"/>
        </w:rPr>
        <w:t>при плановой дате </w:t>
      </w:r>
      <w:r w:rsidRPr="00E44EAF">
        <w:rPr>
          <w:spacing w:val="-2"/>
          <w:sz w:val="28"/>
          <w:szCs w:val="28"/>
        </w:rPr>
        <w:t>01.03.2022. Просрочка 60 дней.</w:t>
      </w:r>
    </w:p>
    <w:p w:rsidR="003F20D6" w:rsidRPr="00E44EAF" w:rsidRDefault="003F20D6" w:rsidP="003F20D6">
      <w:pPr>
        <w:tabs>
          <w:tab w:val="left" w:pos="1134"/>
        </w:tabs>
        <w:ind w:firstLine="709"/>
        <w:contextualSpacing/>
        <w:jc w:val="both"/>
        <w:rPr>
          <w:sz w:val="28"/>
          <w:szCs w:val="28"/>
        </w:rPr>
      </w:pPr>
      <w:r w:rsidRPr="00E44EAF">
        <w:rPr>
          <w:rFonts w:eastAsiaTheme="minorEastAsia"/>
          <w:sz w:val="28"/>
          <w:szCs w:val="28"/>
        </w:rPr>
        <w:t xml:space="preserve">Согласно отчетам о ходе реализации регионального проекта, </w:t>
      </w:r>
      <w:r w:rsidRPr="00E44EAF">
        <w:rPr>
          <w:sz w:val="28"/>
          <w:szCs w:val="28"/>
        </w:rPr>
        <w:t>для достижения результата</w:t>
      </w:r>
      <w:r w:rsidRPr="00E44EAF">
        <w:rPr>
          <w:spacing w:val="-2"/>
          <w:sz w:val="28"/>
          <w:szCs w:val="28"/>
        </w:rPr>
        <w:t xml:space="preserve"> </w:t>
      </w:r>
      <w:r w:rsidRPr="00E44EAF">
        <w:rPr>
          <w:i/>
          <w:spacing w:val="-2"/>
          <w:sz w:val="28"/>
          <w:szCs w:val="28"/>
        </w:rPr>
        <w:t>«Создана (обновлена) материально-техническая база образовательных организаций, реализующих программы среднего профессионального образования»</w:t>
      </w:r>
      <w:r w:rsidRPr="00E44EAF">
        <w:rPr>
          <w:spacing w:val="-2"/>
          <w:sz w:val="28"/>
          <w:szCs w:val="28"/>
        </w:rPr>
        <w:t xml:space="preserve"> </w:t>
      </w:r>
      <w:r w:rsidRPr="00E44EAF">
        <w:rPr>
          <w:sz w:val="28"/>
          <w:szCs w:val="28"/>
        </w:rPr>
        <w:t>выполнены следующие контрольные точки:</w:t>
      </w:r>
    </w:p>
    <w:p w:rsidR="003F20D6" w:rsidRPr="00E44EAF" w:rsidRDefault="003F20D6" w:rsidP="003F20D6">
      <w:pPr>
        <w:widowControl w:val="0"/>
        <w:suppressAutoHyphens/>
        <w:autoSpaceDE w:val="0"/>
        <w:autoSpaceDN w:val="0"/>
        <w:adjustRightInd w:val="0"/>
        <w:ind w:firstLine="709"/>
        <w:jc w:val="both"/>
        <w:rPr>
          <w:sz w:val="28"/>
          <w:szCs w:val="28"/>
        </w:rPr>
      </w:pPr>
      <w:r w:rsidRPr="00E44EAF">
        <w:rPr>
          <w:i/>
          <w:sz w:val="28"/>
          <w:szCs w:val="28"/>
        </w:rPr>
        <w:t>«</w:t>
      </w:r>
      <w:r w:rsidRPr="00E44EAF">
        <w:rPr>
          <w:i/>
          <w:spacing w:val="-2"/>
          <w:sz w:val="28"/>
          <w:szCs w:val="28"/>
        </w:rPr>
        <w:t>Утверждены (одобрены, сформированы) документы, необходимые для оказания услуги (выполнения работы)»</w:t>
      </w:r>
      <w:r w:rsidRPr="00E44EAF">
        <w:rPr>
          <w:spacing w:val="-2"/>
          <w:sz w:val="28"/>
          <w:szCs w:val="28"/>
        </w:rPr>
        <w:t xml:space="preserve"> </w:t>
      </w:r>
      <w:r w:rsidRPr="00E44EAF">
        <w:rPr>
          <w:sz w:val="28"/>
          <w:szCs w:val="28"/>
        </w:rPr>
        <w:t>при плане </w:t>
      </w:r>
      <w:r w:rsidRPr="00E44EAF">
        <w:rPr>
          <w:spacing w:val="-2"/>
          <w:sz w:val="28"/>
          <w:szCs w:val="28"/>
        </w:rPr>
        <w:t>26.03.2022</w:t>
      </w:r>
      <w:r w:rsidRPr="00E44EAF">
        <w:rPr>
          <w:sz w:val="28"/>
          <w:szCs w:val="28"/>
        </w:rPr>
        <w:t>, фактически достигнута 26</w:t>
      </w:r>
      <w:r w:rsidRPr="00E44EAF">
        <w:rPr>
          <w:spacing w:val="-2"/>
          <w:sz w:val="28"/>
          <w:szCs w:val="28"/>
        </w:rPr>
        <w:t>.01.2022</w:t>
      </w:r>
      <w:r w:rsidRPr="00E44EAF">
        <w:rPr>
          <w:sz w:val="28"/>
          <w:szCs w:val="28"/>
        </w:rPr>
        <w:t>;</w:t>
      </w:r>
    </w:p>
    <w:p w:rsidR="003F20D6" w:rsidRPr="00E44EAF" w:rsidRDefault="003F20D6" w:rsidP="003F20D6">
      <w:pPr>
        <w:ind w:firstLine="708"/>
        <w:jc w:val="both"/>
        <w:rPr>
          <w:sz w:val="28"/>
          <w:szCs w:val="28"/>
        </w:rPr>
      </w:pPr>
      <w:r w:rsidRPr="00E44EAF">
        <w:rPr>
          <w:i/>
          <w:sz w:val="28"/>
          <w:szCs w:val="28"/>
        </w:rPr>
        <w:t>«</w:t>
      </w:r>
      <w:r w:rsidRPr="00E44EAF">
        <w:rPr>
          <w:i/>
          <w:spacing w:val="-2"/>
          <w:sz w:val="28"/>
          <w:szCs w:val="28"/>
        </w:rPr>
        <w:t>Для оказания услуги (выполнения работы) подготовлено материально-техническое (кадровое) обеспечение»</w:t>
      </w:r>
      <w:r w:rsidRPr="00E44EAF">
        <w:rPr>
          <w:spacing w:val="-2"/>
          <w:sz w:val="28"/>
          <w:szCs w:val="28"/>
        </w:rPr>
        <w:t xml:space="preserve"> </w:t>
      </w:r>
      <w:r w:rsidRPr="00E44EAF">
        <w:rPr>
          <w:sz w:val="28"/>
          <w:szCs w:val="28"/>
        </w:rPr>
        <w:t>при плане 21</w:t>
      </w:r>
      <w:r w:rsidRPr="00E44EAF">
        <w:rPr>
          <w:spacing w:val="-2"/>
          <w:sz w:val="28"/>
          <w:szCs w:val="28"/>
        </w:rPr>
        <w:t>.11.2022</w:t>
      </w:r>
      <w:r w:rsidRPr="00E44EAF">
        <w:rPr>
          <w:sz w:val="28"/>
          <w:szCs w:val="28"/>
        </w:rPr>
        <w:t>, фактически достигнута 26</w:t>
      </w:r>
      <w:r w:rsidRPr="00E44EAF">
        <w:rPr>
          <w:spacing w:val="-2"/>
          <w:sz w:val="28"/>
          <w:szCs w:val="28"/>
        </w:rPr>
        <w:t>.01.2022;</w:t>
      </w:r>
    </w:p>
    <w:p w:rsidR="003F20D6" w:rsidRPr="00E44EAF" w:rsidRDefault="003F20D6" w:rsidP="003F20D6">
      <w:pPr>
        <w:ind w:firstLine="708"/>
        <w:jc w:val="both"/>
        <w:rPr>
          <w:sz w:val="28"/>
          <w:szCs w:val="28"/>
        </w:rPr>
      </w:pPr>
      <w:r w:rsidRPr="00E44EAF">
        <w:rPr>
          <w:i/>
          <w:sz w:val="28"/>
          <w:szCs w:val="28"/>
        </w:rPr>
        <w:t>«</w:t>
      </w:r>
      <w:r w:rsidRPr="00E44EAF">
        <w:rPr>
          <w:i/>
          <w:spacing w:val="-2"/>
          <w:sz w:val="28"/>
          <w:szCs w:val="28"/>
        </w:rPr>
        <w:t>Услуга оказана (работы выполнены)»</w:t>
      </w:r>
      <w:r w:rsidRPr="00E44EAF">
        <w:rPr>
          <w:spacing w:val="-2"/>
          <w:sz w:val="28"/>
          <w:szCs w:val="28"/>
        </w:rPr>
        <w:t xml:space="preserve"> </w:t>
      </w:r>
      <w:r w:rsidRPr="00E44EAF">
        <w:rPr>
          <w:sz w:val="28"/>
          <w:szCs w:val="28"/>
        </w:rPr>
        <w:t>при плане 20</w:t>
      </w:r>
      <w:r w:rsidRPr="00E44EAF">
        <w:rPr>
          <w:spacing w:val="-2"/>
          <w:sz w:val="28"/>
          <w:szCs w:val="28"/>
        </w:rPr>
        <w:t>.12.2022</w:t>
      </w:r>
      <w:r w:rsidRPr="00E44EAF">
        <w:rPr>
          <w:sz w:val="28"/>
          <w:szCs w:val="28"/>
        </w:rPr>
        <w:t>, фактически достигнута 26</w:t>
      </w:r>
      <w:r w:rsidRPr="00E44EAF">
        <w:rPr>
          <w:spacing w:val="-2"/>
          <w:sz w:val="28"/>
          <w:szCs w:val="28"/>
        </w:rPr>
        <w:t>.01.2022</w:t>
      </w:r>
      <w:r w:rsidRPr="00E44EAF">
        <w:rPr>
          <w:sz w:val="28"/>
          <w:szCs w:val="28"/>
        </w:rPr>
        <w:t>;</w:t>
      </w:r>
    </w:p>
    <w:p w:rsidR="003F20D6" w:rsidRPr="00E44EAF" w:rsidRDefault="003F20D6" w:rsidP="003F20D6">
      <w:pPr>
        <w:ind w:firstLine="708"/>
        <w:jc w:val="both"/>
        <w:rPr>
          <w:sz w:val="28"/>
          <w:szCs w:val="28"/>
        </w:rPr>
      </w:pPr>
      <w:r w:rsidRPr="00E44EAF">
        <w:rPr>
          <w:i/>
          <w:sz w:val="28"/>
          <w:szCs w:val="28"/>
        </w:rPr>
        <w:t>«</w:t>
      </w:r>
      <w:r w:rsidRPr="00E44EAF">
        <w:rPr>
          <w:i/>
          <w:spacing w:val="-2"/>
          <w:sz w:val="28"/>
          <w:szCs w:val="28"/>
        </w:rPr>
        <w:t>Закупка включена в план закупок»</w:t>
      </w:r>
      <w:r w:rsidRPr="00E44EAF">
        <w:rPr>
          <w:spacing w:val="-2"/>
          <w:sz w:val="28"/>
          <w:szCs w:val="28"/>
        </w:rPr>
        <w:t xml:space="preserve"> </w:t>
      </w:r>
      <w:r w:rsidRPr="00E44EAF">
        <w:rPr>
          <w:sz w:val="28"/>
          <w:szCs w:val="28"/>
        </w:rPr>
        <w:t>при плане 24</w:t>
      </w:r>
      <w:r w:rsidRPr="00E44EAF">
        <w:rPr>
          <w:spacing w:val="-2"/>
          <w:sz w:val="28"/>
          <w:szCs w:val="28"/>
        </w:rPr>
        <w:t>.06.2022</w:t>
      </w:r>
      <w:r w:rsidRPr="00E44EAF">
        <w:rPr>
          <w:sz w:val="28"/>
          <w:szCs w:val="28"/>
        </w:rPr>
        <w:t>, фактически достигнута 26</w:t>
      </w:r>
      <w:r w:rsidRPr="00E44EAF">
        <w:rPr>
          <w:spacing w:val="-2"/>
          <w:sz w:val="28"/>
          <w:szCs w:val="28"/>
        </w:rPr>
        <w:t>.01.2022</w:t>
      </w:r>
      <w:r w:rsidRPr="00E44EAF">
        <w:rPr>
          <w:sz w:val="28"/>
          <w:szCs w:val="28"/>
        </w:rPr>
        <w:t>;</w:t>
      </w:r>
    </w:p>
    <w:p w:rsidR="003F20D6" w:rsidRPr="00E44EAF" w:rsidRDefault="003F20D6" w:rsidP="003F20D6">
      <w:pPr>
        <w:ind w:firstLine="708"/>
        <w:jc w:val="both"/>
        <w:rPr>
          <w:sz w:val="28"/>
          <w:szCs w:val="28"/>
        </w:rPr>
      </w:pPr>
      <w:r w:rsidRPr="00E44EAF">
        <w:rPr>
          <w:i/>
          <w:sz w:val="28"/>
          <w:szCs w:val="28"/>
        </w:rPr>
        <w:t>«</w:t>
      </w:r>
      <w:r w:rsidRPr="00E44EAF">
        <w:rPr>
          <w:i/>
          <w:spacing w:val="-2"/>
          <w:sz w:val="28"/>
          <w:szCs w:val="28"/>
        </w:rPr>
        <w:t>Сведения о государственном (муниципальном) контракте внесены в реестр контрактов, заключенных заказчиками по результатам закупок»</w:t>
      </w:r>
      <w:r w:rsidRPr="00E44EAF">
        <w:rPr>
          <w:spacing w:val="-2"/>
          <w:sz w:val="28"/>
          <w:szCs w:val="28"/>
        </w:rPr>
        <w:t xml:space="preserve"> </w:t>
      </w:r>
      <w:r w:rsidRPr="00E44EAF">
        <w:rPr>
          <w:sz w:val="28"/>
          <w:szCs w:val="28"/>
        </w:rPr>
        <w:t>при плане 15</w:t>
      </w:r>
      <w:r w:rsidRPr="00E44EAF">
        <w:rPr>
          <w:spacing w:val="-2"/>
          <w:sz w:val="28"/>
          <w:szCs w:val="28"/>
        </w:rPr>
        <w:t>.09.2022</w:t>
      </w:r>
      <w:r w:rsidRPr="00E44EAF">
        <w:rPr>
          <w:sz w:val="28"/>
          <w:szCs w:val="28"/>
        </w:rPr>
        <w:t>, фактически достигнута 26</w:t>
      </w:r>
      <w:r w:rsidRPr="00E44EAF">
        <w:rPr>
          <w:spacing w:val="-2"/>
          <w:sz w:val="28"/>
          <w:szCs w:val="28"/>
        </w:rPr>
        <w:t>.01.2022;</w:t>
      </w:r>
    </w:p>
    <w:p w:rsidR="003F20D6" w:rsidRPr="00E44EAF" w:rsidRDefault="003F20D6" w:rsidP="003F20D6">
      <w:pPr>
        <w:ind w:firstLine="708"/>
        <w:jc w:val="both"/>
        <w:rPr>
          <w:sz w:val="28"/>
          <w:szCs w:val="28"/>
        </w:rPr>
      </w:pPr>
      <w:r w:rsidRPr="00E44EAF">
        <w:rPr>
          <w:i/>
          <w:sz w:val="28"/>
          <w:szCs w:val="28"/>
        </w:rPr>
        <w:t>«</w:t>
      </w:r>
      <w:r w:rsidRPr="00E44EAF">
        <w:rPr>
          <w:i/>
          <w:spacing w:val="-2"/>
          <w:sz w:val="28"/>
          <w:szCs w:val="28"/>
        </w:rPr>
        <w:t>Произведена приемка поставленных товаров, выполненных работ, оказанных услуг»</w:t>
      </w:r>
      <w:r w:rsidRPr="00E44EAF">
        <w:rPr>
          <w:spacing w:val="-2"/>
          <w:sz w:val="28"/>
          <w:szCs w:val="28"/>
        </w:rPr>
        <w:t xml:space="preserve"> </w:t>
      </w:r>
      <w:r w:rsidRPr="00E44EAF">
        <w:rPr>
          <w:sz w:val="28"/>
          <w:szCs w:val="28"/>
        </w:rPr>
        <w:t>при плане 24</w:t>
      </w:r>
      <w:r w:rsidRPr="00E44EAF">
        <w:rPr>
          <w:spacing w:val="-2"/>
          <w:sz w:val="28"/>
          <w:szCs w:val="28"/>
        </w:rPr>
        <w:t>.10.2022</w:t>
      </w:r>
      <w:r w:rsidRPr="00E44EAF">
        <w:rPr>
          <w:sz w:val="28"/>
          <w:szCs w:val="28"/>
        </w:rPr>
        <w:t>, фактически достигнута 26</w:t>
      </w:r>
      <w:r w:rsidRPr="00E44EAF">
        <w:rPr>
          <w:spacing w:val="-2"/>
          <w:sz w:val="28"/>
          <w:szCs w:val="28"/>
        </w:rPr>
        <w:t>.01.2022</w:t>
      </w:r>
      <w:r w:rsidRPr="00E44EAF">
        <w:rPr>
          <w:sz w:val="28"/>
          <w:szCs w:val="28"/>
        </w:rPr>
        <w:t>;</w:t>
      </w:r>
    </w:p>
    <w:p w:rsidR="003F20D6" w:rsidRPr="00E44EAF" w:rsidRDefault="003F20D6" w:rsidP="003F20D6">
      <w:pPr>
        <w:ind w:firstLine="708"/>
        <w:jc w:val="both"/>
        <w:rPr>
          <w:sz w:val="28"/>
          <w:szCs w:val="28"/>
        </w:rPr>
      </w:pPr>
      <w:r w:rsidRPr="00E44EAF">
        <w:rPr>
          <w:i/>
          <w:sz w:val="28"/>
          <w:szCs w:val="28"/>
        </w:rPr>
        <w:t>«</w:t>
      </w:r>
      <w:r w:rsidRPr="00E44EAF">
        <w:rPr>
          <w:i/>
          <w:spacing w:val="-2"/>
          <w:sz w:val="28"/>
          <w:szCs w:val="28"/>
        </w:rPr>
        <w:t>Произведена оплата поставленных товаров, выполненных работ, оказанных услуг по государственному (муниципальному) контракту»</w:t>
      </w:r>
      <w:r w:rsidRPr="00E44EAF">
        <w:rPr>
          <w:spacing w:val="-2"/>
          <w:sz w:val="28"/>
          <w:szCs w:val="28"/>
        </w:rPr>
        <w:t xml:space="preserve"> </w:t>
      </w:r>
      <w:r w:rsidRPr="00E44EAF">
        <w:rPr>
          <w:sz w:val="28"/>
          <w:szCs w:val="28"/>
        </w:rPr>
        <w:t>при плане 24</w:t>
      </w:r>
      <w:r w:rsidRPr="00E44EAF">
        <w:rPr>
          <w:spacing w:val="-2"/>
          <w:sz w:val="28"/>
          <w:szCs w:val="28"/>
        </w:rPr>
        <w:t>.11.2022</w:t>
      </w:r>
      <w:r w:rsidRPr="00E44EAF">
        <w:rPr>
          <w:sz w:val="28"/>
          <w:szCs w:val="28"/>
        </w:rPr>
        <w:t>, фактически достигнута 26</w:t>
      </w:r>
      <w:r w:rsidRPr="00E44EAF">
        <w:rPr>
          <w:spacing w:val="-2"/>
          <w:sz w:val="28"/>
          <w:szCs w:val="28"/>
        </w:rPr>
        <w:t>.01.2022</w:t>
      </w:r>
      <w:r w:rsidRPr="00E44EAF">
        <w:rPr>
          <w:sz w:val="28"/>
          <w:szCs w:val="28"/>
        </w:rPr>
        <w:t>;</w:t>
      </w:r>
    </w:p>
    <w:p w:rsidR="003F20D6" w:rsidRPr="00E44EAF" w:rsidRDefault="003F20D6" w:rsidP="003F20D6">
      <w:pPr>
        <w:ind w:firstLine="708"/>
        <w:jc w:val="both"/>
        <w:rPr>
          <w:sz w:val="28"/>
          <w:szCs w:val="28"/>
        </w:rPr>
      </w:pPr>
      <w:r w:rsidRPr="00E44EAF">
        <w:rPr>
          <w:i/>
          <w:sz w:val="28"/>
          <w:szCs w:val="28"/>
        </w:rPr>
        <w:t>«</w:t>
      </w:r>
      <w:r w:rsidRPr="00E44EAF">
        <w:rPr>
          <w:i/>
          <w:spacing w:val="-2"/>
          <w:sz w:val="28"/>
          <w:szCs w:val="28"/>
        </w:rPr>
        <w:t xml:space="preserve">Заключено соглашение о предоставлении субсидии юридическому (физическому) лицу (соглашение о предоставлении субсидии юридическому (физическому) лицу включено в реестр соглашений)» </w:t>
      </w:r>
      <w:r w:rsidRPr="00E44EAF">
        <w:rPr>
          <w:sz w:val="28"/>
          <w:szCs w:val="28"/>
        </w:rPr>
        <w:t>при плане 20</w:t>
      </w:r>
      <w:r w:rsidRPr="00E44EAF">
        <w:rPr>
          <w:spacing w:val="-2"/>
          <w:sz w:val="28"/>
          <w:szCs w:val="28"/>
        </w:rPr>
        <w:t>.04.2022</w:t>
      </w:r>
      <w:r w:rsidRPr="00E44EAF">
        <w:rPr>
          <w:sz w:val="28"/>
          <w:szCs w:val="28"/>
        </w:rPr>
        <w:t>, фактически достигнута 26</w:t>
      </w:r>
      <w:r w:rsidRPr="00E44EAF">
        <w:rPr>
          <w:spacing w:val="-2"/>
          <w:sz w:val="28"/>
          <w:szCs w:val="28"/>
        </w:rPr>
        <w:t>.01.2022;</w:t>
      </w:r>
    </w:p>
    <w:p w:rsidR="003F20D6" w:rsidRPr="00E44EAF" w:rsidRDefault="003F20D6" w:rsidP="003F20D6">
      <w:pPr>
        <w:ind w:firstLine="708"/>
        <w:jc w:val="both"/>
        <w:rPr>
          <w:sz w:val="28"/>
          <w:szCs w:val="28"/>
        </w:rPr>
      </w:pPr>
      <w:r w:rsidRPr="00E44EAF">
        <w:rPr>
          <w:i/>
          <w:sz w:val="28"/>
          <w:szCs w:val="28"/>
        </w:rPr>
        <w:t>«</w:t>
      </w:r>
      <w:r w:rsidRPr="00E44EAF">
        <w:rPr>
          <w:i/>
          <w:spacing w:val="-2"/>
          <w:sz w:val="28"/>
          <w:szCs w:val="28"/>
        </w:rPr>
        <w:t>Предоставлен отчет о выполнении соглашения о предоставлении субсидии юридическому (физическому) лицу»</w:t>
      </w:r>
      <w:r w:rsidRPr="00E44EAF">
        <w:rPr>
          <w:spacing w:val="-2"/>
          <w:sz w:val="28"/>
          <w:szCs w:val="28"/>
        </w:rPr>
        <w:t xml:space="preserve"> </w:t>
      </w:r>
      <w:r w:rsidRPr="00E44EAF">
        <w:rPr>
          <w:sz w:val="28"/>
          <w:szCs w:val="28"/>
        </w:rPr>
        <w:t>при плане 20</w:t>
      </w:r>
      <w:r w:rsidRPr="00E44EAF">
        <w:rPr>
          <w:spacing w:val="-2"/>
          <w:sz w:val="28"/>
          <w:szCs w:val="28"/>
        </w:rPr>
        <w:t>.12.2022</w:t>
      </w:r>
      <w:r w:rsidRPr="00E44EAF">
        <w:rPr>
          <w:sz w:val="28"/>
          <w:szCs w:val="28"/>
        </w:rPr>
        <w:t>, фактически достигнута 26</w:t>
      </w:r>
      <w:r w:rsidRPr="00E44EAF">
        <w:rPr>
          <w:spacing w:val="-2"/>
          <w:sz w:val="28"/>
          <w:szCs w:val="28"/>
        </w:rPr>
        <w:t>.01.2022;</w:t>
      </w:r>
    </w:p>
    <w:p w:rsidR="003F20D6" w:rsidRPr="00E44EAF" w:rsidRDefault="003F20D6" w:rsidP="003F20D6">
      <w:pPr>
        <w:ind w:firstLine="708"/>
        <w:jc w:val="both"/>
        <w:rPr>
          <w:sz w:val="28"/>
          <w:szCs w:val="28"/>
        </w:rPr>
      </w:pPr>
      <w:r w:rsidRPr="00E44EAF">
        <w:rPr>
          <w:i/>
          <w:sz w:val="28"/>
          <w:szCs w:val="28"/>
        </w:rPr>
        <w:t>«</w:t>
      </w:r>
      <w:r w:rsidRPr="00E44EAF">
        <w:rPr>
          <w:i/>
          <w:spacing w:val="-2"/>
          <w:sz w:val="28"/>
          <w:szCs w:val="28"/>
        </w:rPr>
        <w:t>Утверждены (одобрены, сформированы) документы, необходимые для оказания услуги (выполнения работы)»</w:t>
      </w:r>
      <w:r w:rsidRPr="00E44EAF">
        <w:rPr>
          <w:spacing w:val="-2"/>
          <w:sz w:val="28"/>
          <w:szCs w:val="28"/>
        </w:rPr>
        <w:t xml:space="preserve"> </w:t>
      </w:r>
      <w:r w:rsidRPr="00E44EAF">
        <w:rPr>
          <w:sz w:val="28"/>
          <w:szCs w:val="28"/>
        </w:rPr>
        <w:t>при плане 21</w:t>
      </w:r>
      <w:r w:rsidRPr="00E44EAF">
        <w:rPr>
          <w:spacing w:val="-2"/>
          <w:sz w:val="28"/>
          <w:szCs w:val="28"/>
        </w:rPr>
        <w:t>.03.2022</w:t>
      </w:r>
      <w:r w:rsidRPr="00E44EAF">
        <w:rPr>
          <w:sz w:val="28"/>
          <w:szCs w:val="28"/>
        </w:rPr>
        <w:t>, фактически достигнута 21</w:t>
      </w:r>
      <w:r w:rsidRPr="00E44EAF">
        <w:rPr>
          <w:spacing w:val="-2"/>
          <w:sz w:val="28"/>
          <w:szCs w:val="28"/>
        </w:rPr>
        <w:t>.03.2022</w:t>
      </w:r>
      <w:r w:rsidRPr="00E44EAF">
        <w:rPr>
          <w:sz w:val="28"/>
          <w:szCs w:val="28"/>
        </w:rPr>
        <w:t>.</w:t>
      </w:r>
    </w:p>
    <w:p w:rsidR="003F20D6" w:rsidRPr="00E44EAF" w:rsidRDefault="003F20D6" w:rsidP="003F20D6">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Исходя из вышеизложенного, </w:t>
      </w:r>
      <w:r w:rsidRPr="00E44EAF">
        <w:rPr>
          <w:sz w:val="28"/>
          <w:szCs w:val="28"/>
        </w:rPr>
        <w:t xml:space="preserve">по состоянию на </w:t>
      </w:r>
      <w:r w:rsidRPr="00E44EAF">
        <w:rPr>
          <w:rFonts w:eastAsiaTheme="minorEastAsia"/>
          <w:i/>
          <w:sz w:val="28"/>
          <w:szCs w:val="28"/>
        </w:rPr>
        <w:t>31.03.2022</w:t>
      </w:r>
      <w:r w:rsidRPr="00E44EAF">
        <w:rPr>
          <w:sz w:val="28"/>
          <w:szCs w:val="28"/>
        </w:rPr>
        <w:t xml:space="preserve"> всего достигнуто 13 </w:t>
      </w:r>
      <w:r w:rsidRPr="00E44EAF">
        <w:rPr>
          <w:rFonts w:eastAsiaTheme="minorEastAsia"/>
          <w:sz w:val="28"/>
          <w:szCs w:val="28"/>
        </w:rPr>
        <w:t>контрольных точек, из них 9 контрольных точек достигнуто с превышением сроков, установленных планом реализации регионального проекта, 1 контрольная точка не достигнута.</w:t>
      </w:r>
    </w:p>
    <w:p w:rsidR="003F20D6" w:rsidRPr="00E44EAF" w:rsidRDefault="003F20D6" w:rsidP="003F20D6">
      <w:pPr>
        <w:autoSpaceDE w:val="0"/>
        <w:autoSpaceDN w:val="0"/>
        <w:adjustRightInd w:val="0"/>
        <w:ind w:firstLine="709"/>
        <w:jc w:val="both"/>
        <w:rPr>
          <w:rFonts w:eastAsiaTheme="minorEastAsia"/>
          <w:sz w:val="28"/>
          <w:szCs w:val="28"/>
        </w:rPr>
      </w:pPr>
      <w:r w:rsidRPr="00E44EAF">
        <w:rPr>
          <w:rFonts w:eastAsiaTheme="minorEastAsia"/>
          <w:sz w:val="28"/>
          <w:szCs w:val="28"/>
        </w:rPr>
        <w:t>Для оценки достижения общественно значимых результатов и выполнения задач,</w:t>
      </w:r>
      <w:r w:rsidRPr="00E44EAF">
        <w:rPr>
          <w:rFonts w:eastAsiaTheme="minorEastAsia"/>
          <w:i/>
          <w:sz w:val="28"/>
          <w:szCs w:val="28"/>
        </w:rPr>
        <w:t xml:space="preserve"> </w:t>
      </w:r>
      <w:r w:rsidRPr="00E44EAF">
        <w:rPr>
          <w:rFonts w:eastAsiaTheme="minorEastAsia"/>
          <w:sz w:val="28"/>
          <w:szCs w:val="28"/>
        </w:rPr>
        <w:t>в региональном проекте предусмотрено 3</w:t>
      </w:r>
      <w:r w:rsidRPr="00E44EAF">
        <w:rPr>
          <w:sz w:val="28"/>
          <w:szCs w:val="28"/>
        </w:rPr>
        <w:t> </w:t>
      </w:r>
      <w:r w:rsidRPr="00E44EAF">
        <w:rPr>
          <w:rFonts w:eastAsiaTheme="minorEastAsia"/>
          <w:sz w:val="28"/>
          <w:szCs w:val="28"/>
        </w:rPr>
        <w:t>показателя.</w:t>
      </w:r>
    </w:p>
    <w:p w:rsidR="003F20D6" w:rsidRPr="00E44EAF" w:rsidRDefault="003F20D6" w:rsidP="003F20D6">
      <w:pPr>
        <w:autoSpaceDE w:val="0"/>
        <w:autoSpaceDN w:val="0"/>
        <w:adjustRightInd w:val="0"/>
        <w:ind w:firstLine="709"/>
        <w:jc w:val="both"/>
        <w:rPr>
          <w:sz w:val="28"/>
          <w:szCs w:val="28"/>
        </w:rPr>
      </w:pPr>
      <w:r w:rsidRPr="00E44EAF">
        <w:rPr>
          <w:sz w:val="28"/>
          <w:szCs w:val="28"/>
        </w:rPr>
        <w:t xml:space="preserve">Согласно отчету о ходе реализации регионального проекта по состоянию на </w:t>
      </w:r>
      <w:r w:rsidRPr="00E44EAF">
        <w:rPr>
          <w:rFonts w:eastAsiaTheme="minorEastAsia"/>
          <w:sz w:val="28"/>
          <w:szCs w:val="28"/>
        </w:rPr>
        <w:t xml:space="preserve">31.03.2022 </w:t>
      </w:r>
      <w:r w:rsidRPr="00E44EAF">
        <w:rPr>
          <w:sz w:val="28"/>
          <w:szCs w:val="28"/>
        </w:rPr>
        <w:t>фактическое значение показателей на отчетную дату составило:</w:t>
      </w:r>
    </w:p>
    <w:p w:rsidR="003F20D6" w:rsidRPr="00E44EAF" w:rsidRDefault="003F20D6" w:rsidP="003F20D6">
      <w:pPr>
        <w:widowControl w:val="0"/>
        <w:autoSpaceDE w:val="0"/>
        <w:autoSpaceDN w:val="0"/>
        <w:adjustRightInd w:val="0"/>
        <w:ind w:firstLine="709"/>
        <w:jc w:val="both"/>
        <w:rPr>
          <w:sz w:val="28"/>
          <w:szCs w:val="28"/>
        </w:rPr>
      </w:pPr>
      <w:r w:rsidRPr="00E44EAF">
        <w:rPr>
          <w:sz w:val="28"/>
          <w:szCs w:val="28"/>
        </w:rPr>
        <w:t xml:space="preserve">по показателю </w:t>
      </w:r>
      <w:r w:rsidRPr="00E44EAF">
        <w:rPr>
          <w:b/>
          <w:i/>
          <w:spacing w:val="-2"/>
          <w:sz w:val="28"/>
          <w:szCs w:val="28"/>
        </w:rPr>
        <w:t>«</w:t>
      </w:r>
      <w:r w:rsidRPr="00E44EAF">
        <w:rPr>
          <w:sz w:val="28"/>
          <w:szCs w:val="28"/>
        </w:rPr>
        <w:t xml:space="preserve">Доля обучающихся образовательных организаций, реализующих программы среднего профессионального образования, </w:t>
      </w:r>
      <w:r w:rsidRPr="00E44EAF">
        <w:rPr>
          <w:sz w:val="28"/>
          <w:szCs w:val="28"/>
        </w:rPr>
        <w:lastRenderedPageBreak/>
        <w:t>продемонстрировавших по итогам демонстрационного экзамена уровень, соответствующий национальным или международным стандартам» 0% (при плановом значении на конец отчетного периода 0%);</w:t>
      </w:r>
    </w:p>
    <w:p w:rsidR="003F20D6" w:rsidRPr="00E44EAF" w:rsidRDefault="003F20D6" w:rsidP="003F20D6">
      <w:pPr>
        <w:widowControl w:val="0"/>
        <w:autoSpaceDE w:val="0"/>
        <w:autoSpaceDN w:val="0"/>
        <w:adjustRightInd w:val="0"/>
        <w:ind w:firstLine="709"/>
        <w:jc w:val="both"/>
        <w:rPr>
          <w:sz w:val="28"/>
          <w:szCs w:val="28"/>
        </w:rPr>
      </w:pPr>
      <w:r w:rsidRPr="00E44EAF">
        <w:rPr>
          <w:sz w:val="28"/>
          <w:szCs w:val="28"/>
        </w:rPr>
        <w:t xml:space="preserve">по показателю </w:t>
      </w:r>
      <w:r w:rsidRPr="00E44EAF">
        <w:rPr>
          <w:b/>
          <w:i/>
          <w:spacing w:val="-2"/>
          <w:sz w:val="28"/>
          <w:szCs w:val="28"/>
        </w:rPr>
        <w:t>«</w:t>
      </w:r>
      <w:r w:rsidRPr="00E44EAF">
        <w:rPr>
          <w:sz w:val="28"/>
          <w:szCs w:val="28"/>
        </w:rPr>
        <w:t>Доля выпускников образовательных организаций, реализующих программы среднего профессионального образования, занятых по виду деятельности и полученным компетенциям» 56,31% (при плановом значении на конец отчетного периода 46%);</w:t>
      </w:r>
    </w:p>
    <w:p w:rsidR="003F20D6" w:rsidRPr="00E44EAF" w:rsidRDefault="003F20D6" w:rsidP="003F20D6">
      <w:pPr>
        <w:ind w:firstLine="567"/>
        <w:jc w:val="both"/>
        <w:rPr>
          <w:sz w:val="28"/>
          <w:szCs w:val="28"/>
        </w:rPr>
      </w:pPr>
      <w:r w:rsidRPr="00E44EAF">
        <w:rPr>
          <w:spacing w:val="-2"/>
          <w:sz w:val="28"/>
          <w:szCs w:val="28"/>
        </w:rPr>
        <w:t>по показатель «Численность граждан, охваченных деятельностью Центров опережающей профессиональной подготовки» в 2022 году не реализуется.</w:t>
      </w:r>
    </w:p>
    <w:p w:rsidR="003F20D6" w:rsidRPr="00E44EAF" w:rsidRDefault="003F20D6" w:rsidP="003F20D6">
      <w:pPr>
        <w:autoSpaceDE w:val="0"/>
        <w:autoSpaceDN w:val="0"/>
        <w:adjustRightInd w:val="0"/>
        <w:ind w:firstLine="709"/>
        <w:jc w:val="both"/>
        <w:rPr>
          <w:sz w:val="28"/>
          <w:szCs w:val="28"/>
        </w:rPr>
      </w:pPr>
      <w:r w:rsidRPr="00E44EAF">
        <w:rPr>
          <w:sz w:val="28"/>
          <w:szCs w:val="28"/>
        </w:rPr>
        <w:t xml:space="preserve">Исходя из вышеизложенного, по состоянию на </w:t>
      </w:r>
      <w:r w:rsidRPr="00E44EAF">
        <w:rPr>
          <w:rFonts w:eastAsiaTheme="minorEastAsia"/>
          <w:i/>
          <w:sz w:val="28"/>
          <w:szCs w:val="28"/>
        </w:rPr>
        <w:t>31.03.2022</w:t>
      </w:r>
      <w:r w:rsidRPr="00E44EAF">
        <w:rPr>
          <w:sz w:val="28"/>
          <w:szCs w:val="28"/>
        </w:rPr>
        <w:t xml:space="preserve"> по 2 показателям на отчетную дату достигнуты установленные паспортом регионального проекта плановые значения.</w:t>
      </w:r>
    </w:p>
    <w:p w:rsidR="003F20D6" w:rsidRPr="00E44EAF" w:rsidRDefault="003F20D6" w:rsidP="003F20D6">
      <w:pPr>
        <w:widowControl w:val="0"/>
        <w:ind w:firstLine="709"/>
        <w:jc w:val="both"/>
        <w:rPr>
          <w:sz w:val="28"/>
          <w:szCs w:val="28"/>
        </w:rPr>
      </w:pPr>
    </w:p>
    <w:p w:rsidR="003F20D6" w:rsidRPr="00E44EAF" w:rsidRDefault="003F20D6" w:rsidP="00C56429">
      <w:pPr>
        <w:autoSpaceDE w:val="0"/>
        <w:autoSpaceDN w:val="0"/>
        <w:adjustRightInd w:val="0"/>
        <w:ind w:firstLine="709"/>
        <w:jc w:val="center"/>
        <w:rPr>
          <w:b/>
          <w:i/>
          <w:spacing w:val="-2"/>
          <w:sz w:val="28"/>
          <w:szCs w:val="28"/>
        </w:rPr>
      </w:pPr>
      <w:r w:rsidRPr="00E44EAF">
        <w:rPr>
          <w:b/>
          <w:bCs/>
          <w:i/>
          <w:iCs/>
          <w:sz w:val="28"/>
          <w:szCs w:val="28"/>
        </w:rPr>
        <w:t>Региональный проект «</w:t>
      </w:r>
      <w:r w:rsidRPr="00E44EAF">
        <w:rPr>
          <w:b/>
          <w:i/>
          <w:spacing w:val="-2"/>
          <w:sz w:val="28"/>
          <w:szCs w:val="28"/>
        </w:rPr>
        <w:t>Социальная активность (Оренбургская область)»</w:t>
      </w:r>
    </w:p>
    <w:p w:rsidR="003F20D6" w:rsidRPr="00E44EAF" w:rsidRDefault="003F20D6" w:rsidP="003F20D6">
      <w:pPr>
        <w:autoSpaceDE w:val="0"/>
        <w:autoSpaceDN w:val="0"/>
        <w:adjustRightInd w:val="0"/>
        <w:ind w:firstLine="709"/>
        <w:jc w:val="both"/>
        <w:rPr>
          <w:rFonts w:eastAsiaTheme="minorEastAsia"/>
          <w:i/>
          <w:sz w:val="28"/>
          <w:szCs w:val="28"/>
        </w:rPr>
      </w:pPr>
      <w:r w:rsidRPr="00E44EAF">
        <w:rPr>
          <w:rFonts w:eastAsiaTheme="minorEastAsia"/>
          <w:sz w:val="28"/>
          <w:szCs w:val="28"/>
        </w:rPr>
        <w:t xml:space="preserve">Реализация регионального проекта предусмотрена в рамках подпрограммы </w:t>
      </w:r>
      <w:r w:rsidRPr="00E44EAF">
        <w:rPr>
          <w:rFonts w:eastAsiaTheme="minorEastAsia"/>
          <w:i/>
          <w:sz w:val="28"/>
          <w:szCs w:val="28"/>
        </w:rPr>
        <w:t>«Молодежная политика Оренбургской области»</w:t>
      </w:r>
      <w:r w:rsidRPr="00E44EAF">
        <w:rPr>
          <w:rFonts w:eastAsiaTheme="minorEastAsia"/>
          <w:sz w:val="28"/>
          <w:szCs w:val="28"/>
        </w:rPr>
        <w:t xml:space="preserve"> государственной программы </w:t>
      </w:r>
      <w:r w:rsidRPr="00E44EAF">
        <w:rPr>
          <w:rFonts w:eastAsiaTheme="minorEastAsia"/>
          <w:i/>
          <w:sz w:val="28"/>
          <w:szCs w:val="28"/>
        </w:rPr>
        <w:t>«Развитие системы образования Оренбургской области».</w:t>
      </w:r>
    </w:p>
    <w:p w:rsidR="003F20D6" w:rsidRPr="00E44EAF" w:rsidRDefault="003F20D6" w:rsidP="003F20D6">
      <w:pPr>
        <w:autoSpaceDE w:val="0"/>
        <w:autoSpaceDN w:val="0"/>
        <w:adjustRightInd w:val="0"/>
        <w:ind w:firstLine="709"/>
        <w:jc w:val="both"/>
        <w:rPr>
          <w:rFonts w:eastAsiaTheme="minorEastAsia"/>
          <w:i/>
          <w:sz w:val="28"/>
          <w:szCs w:val="28"/>
        </w:rPr>
      </w:pPr>
      <w:r w:rsidRPr="00E44EAF">
        <w:rPr>
          <w:rFonts w:eastAsiaTheme="minorEastAsia"/>
          <w:sz w:val="28"/>
          <w:szCs w:val="28"/>
        </w:rPr>
        <w:t xml:space="preserve">При проведении мониторинга использовались отчеты о ходе реализации регионального проекта, размещенные в системе «Электронный бюджет» </w:t>
      </w:r>
      <w:hyperlink r:id="rId27" w:history="1">
        <w:r w:rsidRPr="00E44EAF">
          <w:rPr>
            <w:rFonts w:eastAsiaTheme="minorEastAsia"/>
            <w:sz w:val="28"/>
            <w:szCs w:val="28"/>
          </w:rPr>
          <w:t>http://budget.gov.ru/</w:t>
        </w:r>
      </w:hyperlink>
      <w:r w:rsidRPr="00E44EAF">
        <w:rPr>
          <w:rFonts w:eastAsiaTheme="minorEastAsia"/>
          <w:sz w:val="28"/>
          <w:szCs w:val="28"/>
        </w:rPr>
        <w:t>: от 04.02.2022 № E8.53-15-2022.01/1439, от 02.03.2022 № E8.53-15-2022.02/1439, от 04.04.2022 № E8.53-15-2022.03/1439, а также информация министерства финансов Оренбургской области об исполнении областного бюджета по национальным и региональным проектам на 31.03.2022.</w:t>
      </w:r>
    </w:p>
    <w:p w:rsidR="003F20D6" w:rsidRPr="00E44EAF" w:rsidRDefault="003F20D6" w:rsidP="003F20D6">
      <w:pPr>
        <w:autoSpaceDE w:val="0"/>
        <w:autoSpaceDN w:val="0"/>
        <w:adjustRightInd w:val="0"/>
        <w:ind w:firstLine="709"/>
        <w:jc w:val="both"/>
        <w:rPr>
          <w:sz w:val="28"/>
          <w:szCs w:val="28"/>
        </w:rPr>
      </w:pPr>
      <w:r w:rsidRPr="00E44EAF">
        <w:rPr>
          <w:sz w:val="28"/>
          <w:szCs w:val="28"/>
        </w:rPr>
        <w:t>Общий объем средств на реализацию регионального проекта в 2022</w:t>
      </w:r>
      <w:r w:rsidR="000569B1" w:rsidRPr="00E44EAF">
        <w:rPr>
          <w:sz w:val="28"/>
          <w:szCs w:val="28"/>
        </w:rPr>
        <w:t> </w:t>
      </w:r>
      <w:r w:rsidRPr="00E44EAF">
        <w:rPr>
          <w:sz w:val="28"/>
          <w:szCs w:val="28"/>
        </w:rPr>
        <w:t>году, предусмотренный паспортом регионального проекта, составил 9 297,20 тыс. рублей, в том числе за счет средств федерального бюджета – 8 925,30 тыс. рублей, за счет бюджета субъекта Российской Федерации – 371,90.</w:t>
      </w:r>
    </w:p>
    <w:p w:rsidR="003F20D6" w:rsidRPr="00E44EAF" w:rsidRDefault="003F20D6" w:rsidP="003F20D6">
      <w:pPr>
        <w:widowControl w:val="0"/>
        <w:autoSpaceDE w:val="0"/>
        <w:autoSpaceDN w:val="0"/>
        <w:adjustRightInd w:val="0"/>
        <w:ind w:firstLine="709"/>
        <w:jc w:val="both"/>
        <w:rPr>
          <w:rFonts w:eastAsia="Calibri"/>
          <w:sz w:val="28"/>
          <w:szCs w:val="28"/>
        </w:rPr>
      </w:pPr>
      <w:r w:rsidRPr="00E44EAF">
        <w:rPr>
          <w:sz w:val="28"/>
          <w:szCs w:val="28"/>
        </w:rPr>
        <w:t xml:space="preserve">Согласно отчету о ходе реализации регионального проекта на 31.03.2022 и информации, представленной минфином области, кассовые расходы по региональному проекту </w:t>
      </w:r>
      <w:r w:rsidRPr="00E44EAF">
        <w:rPr>
          <w:bCs/>
          <w:i/>
          <w:iCs/>
          <w:sz w:val="28"/>
          <w:szCs w:val="28"/>
        </w:rPr>
        <w:t>«</w:t>
      </w:r>
      <w:r w:rsidRPr="00E44EAF">
        <w:rPr>
          <w:spacing w:val="-2"/>
          <w:sz w:val="28"/>
          <w:szCs w:val="28"/>
        </w:rPr>
        <w:t>Социальная активность (Оренбургская область)»</w:t>
      </w:r>
      <w:r w:rsidRPr="00E44EAF">
        <w:rPr>
          <w:sz w:val="28"/>
          <w:szCs w:val="28"/>
        </w:rPr>
        <w:t xml:space="preserve"> осуществлены в общей сумме 4 300,10 тыс. рублей, что составляет 46,25% от объема, предусмотренного паспортом регионального проекта и сводной бюджетной росписью, в том числе: 4 128,09 – средства федерального бюджета (96%), 172,01 </w:t>
      </w:r>
      <w:r w:rsidRPr="00E44EAF">
        <w:rPr>
          <w:rFonts w:eastAsia="Calibri"/>
          <w:sz w:val="28"/>
          <w:szCs w:val="28"/>
        </w:rPr>
        <w:t xml:space="preserve">тыс. рублей – средства областного бюджета (4%). </w:t>
      </w:r>
    </w:p>
    <w:p w:rsidR="003F20D6" w:rsidRPr="00E44EAF" w:rsidRDefault="003F20D6" w:rsidP="003F20D6">
      <w:pPr>
        <w:widowControl w:val="0"/>
        <w:autoSpaceDE w:val="0"/>
        <w:autoSpaceDN w:val="0"/>
        <w:adjustRightInd w:val="0"/>
        <w:ind w:firstLine="709"/>
        <w:jc w:val="both"/>
        <w:rPr>
          <w:rFonts w:eastAsia="Calibri"/>
          <w:sz w:val="28"/>
          <w:szCs w:val="28"/>
        </w:rPr>
      </w:pPr>
      <w:r w:rsidRPr="00E44EAF">
        <w:rPr>
          <w:rFonts w:eastAsia="Calibri"/>
          <w:sz w:val="28"/>
          <w:szCs w:val="28"/>
        </w:rPr>
        <w:t>Кассовое исполнение регионального проекта в 1 квартале сложилось на уровне планируемого показателя.</w:t>
      </w:r>
    </w:p>
    <w:p w:rsidR="003F20D6" w:rsidRPr="00E44EAF" w:rsidRDefault="003F20D6" w:rsidP="003F20D6">
      <w:pPr>
        <w:widowControl w:val="0"/>
        <w:autoSpaceDE w:val="0"/>
        <w:autoSpaceDN w:val="0"/>
        <w:adjustRightInd w:val="0"/>
        <w:ind w:firstLine="709"/>
        <w:jc w:val="both"/>
        <w:rPr>
          <w:sz w:val="28"/>
          <w:szCs w:val="28"/>
        </w:rPr>
      </w:pPr>
      <w:r w:rsidRPr="00E44EAF">
        <w:rPr>
          <w:sz w:val="28"/>
          <w:szCs w:val="28"/>
        </w:rPr>
        <w:t xml:space="preserve">Средства на реализацию регионального проекта освоены </w:t>
      </w:r>
      <w:r w:rsidR="000569B1" w:rsidRPr="00E44EAF">
        <w:rPr>
          <w:sz w:val="28"/>
          <w:szCs w:val="28"/>
        </w:rPr>
        <w:t>д</w:t>
      </w:r>
      <w:r w:rsidRPr="00E44EAF">
        <w:rPr>
          <w:sz w:val="28"/>
          <w:szCs w:val="28"/>
        </w:rPr>
        <w:t>епартаментом молодежной политики Оренбургской области.</w:t>
      </w:r>
    </w:p>
    <w:p w:rsidR="003F20D6" w:rsidRPr="00E44EAF" w:rsidRDefault="003F20D6" w:rsidP="003F20D6">
      <w:pPr>
        <w:ind w:firstLine="709"/>
        <w:jc w:val="both"/>
        <w:rPr>
          <w:sz w:val="28"/>
          <w:szCs w:val="28"/>
        </w:rPr>
      </w:pPr>
      <w:r w:rsidRPr="00E44EAF">
        <w:rPr>
          <w:rFonts w:eastAsiaTheme="minorEastAsia"/>
          <w:sz w:val="28"/>
          <w:szCs w:val="28"/>
        </w:rPr>
        <w:lastRenderedPageBreak/>
        <w:t>Всего в период реализации регионального проекта предусмотрено достижение 1 общественно значимого результата «</w:t>
      </w:r>
      <w:r w:rsidRPr="00E44EAF">
        <w:rPr>
          <w:spacing w:val="-2"/>
          <w:sz w:val="28"/>
          <w:szCs w:val="28"/>
        </w:rPr>
        <w:t>Созданы условия для развития и поддержки добровольчества (волонтерства)»</w:t>
      </w:r>
      <w:r w:rsidRPr="00E44EAF">
        <w:rPr>
          <w:sz w:val="28"/>
          <w:szCs w:val="28"/>
        </w:rPr>
        <w:t>,</w:t>
      </w:r>
      <w:r w:rsidRPr="00E44EAF">
        <w:rPr>
          <w:rFonts w:eastAsiaTheme="minorEastAsia"/>
          <w:sz w:val="28"/>
          <w:szCs w:val="28"/>
        </w:rPr>
        <w:t xml:space="preserve"> в рамках которого в 2022 году предусмотрено достижение 3 результатов регионального проекта.</w:t>
      </w:r>
    </w:p>
    <w:p w:rsidR="003F20D6" w:rsidRPr="00E44EAF" w:rsidRDefault="003F20D6" w:rsidP="003F20D6">
      <w:pPr>
        <w:ind w:firstLine="709"/>
        <w:jc w:val="both"/>
        <w:rPr>
          <w:rFonts w:eastAsiaTheme="minorEastAsia"/>
          <w:sz w:val="28"/>
          <w:szCs w:val="28"/>
        </w:rPr>
      </w:pPr>
      <w:r w:rsidRPr="00E44EAF">
        <w:rPr>
          <w:rFonts w:eastAsiaTheme="minorEastAsia"/>
          <w:sz w:val="28"/>
          <w:szCs w:val="28"/>
        </w:rPr>
        <w:t xml:space="preserve">Согласно паспорту регионального проекта в течение 2022 года запланировано достижение </w:t>
      </w:r>
      <w:r w:rsidRPr="00E44EAF">
        <w:rPr>
          <w:rFonts w:eastAsiaTheme="minorEastAsia"/>
          <w:b/>
          <w:sz w:val="28"/>
          <w:szCs w:val="28"/>
        </w:rPr>
        <w:t>23</w:t>
      </w:r>
      <w:r w:rsidRPr="00E44EAF">
        <w:rPr>
          <w:rFonts w:eastAsiaTheme="minorEastAsia"/>
          <w:sz w:val="28"/>
          <w:szCs w:val="28"/>
        </w:rPr>
        <w:t> </w:t>
      </w:r>
      <w:r w:rsidRPr="00E44EAF">
        <w:rPr>
          <w:rFonts w:eastAsiaTheme="minorEastAsia"/>
          <w:b/>
          <w:sz w:val="28"/>
          <w:szCs w:val="28"/>
        </w:rPr>
        <w:t>контрольных точек</w:t>
      </w:r>
      <w:r w:rsidRPr="00E44EAF">
        <w:rPr>
          <w:rFonts w:eastAsiaTheme="minorEastAsia"/>
          <w:sz w:val="28"/>
          <w:szCs w:val="28"/>
        </w:rPr>
        <w:t xml:space="preserve">, в том числе 3 контрольных точек в </w:t>
      </w:r>
      <w:r w:rsidRPr="00E44EAF">
        <w:rPr>
          <w:rFonts w:eastAsiaTheme="minorEastAsia"/>
          <w:sz w:val="28"/>
          <w:szCs w:val="28"/>
          <w:lang w:val="en-US"/>
        </w:rPr>
        <w:t>I </w:t>
      </w:r>
      <w:r w:rsidRPr="00E44EAF">
        <w:rPr>
          <w:rFonts w:eastAsiaTheme="minorEastAsia"/>
          <w:sz w:val="28"/>
          <w:szCs w:val="28"/>
        </w:rPr>
        <w:t>квартале 2022</w:t>
      </w:r>
      <w:r w:rsidRPr="00E44EAF">
        <w:rPr>
          <w:rFonts w:eastAsiaTheme="minorEastAsia"/>
          <w:sz w:val="28"/>
          <w:szCs w:val="28"/>
          <w:lang w:val="en-US"/>
        </w:rPr>
        <w:t> </w:t>
      </w:r>
      <w:r w:rsidRPr="00E44EAF">
        <w:rPr>
          <w:rFonts w:eastAsiaTheme="minorEastAsia"/>
          <w:sz w:val="28"/>
          <w:szCs w:val="28"/>
        </w:rPr>
        <w:t xml:space="preserve">года. </w:t>
      </w:r>
    </w:p>
    <w:p w:rsidR="003F20D6" w:rsidRPr="00E44EAF" w:rsidRDefault="003F20D6" w:rsidP="003F20D6">
      <w:pPr>
        <w:ind w:firstLine="708"/>
        <w:jc w:val="both"/>
        <w:rPr>
          <w:sz w:val="28"/>
          <w:szCs w:val="28"/>
        </w:rPr>
      </w:pPr>
      <w:r w:rsidRPr="00E44EAF">
        <w:rPr>
          <w:rFonts w:eastAsiaTheme="minorEastAsia"/>
          <w:sz w:val="28"/>
          <w:szCs w:val="28"/>
        </w:rPr>
        <w:t xml:space="preserve">Согласно отчетам о ходе реализации регионального проекта, </w:t>
      </w:r>
      <w:r w:rsidRPr="00E44EAF">
        <w:rPr>
          <w:sz w:val="28"/>
          <w:szCs w:val="28"/>
        </w:rPr>
        <w:t>для достижения результатов:</w:t>
      </w:r>
    </w:p>
    <w:p w:rsidR="003F20D6" w:rsidRPr="00E44EAF" w:rsidRDefault="003F20D6" w:rsidP="003F20D6">
      <w:pPr>
        <w:ind w:firstLine="708"/>
        <w:jc w:val="both"/>
        <w:rPr>
          <w:i/>
          <w:spacing w:val="-2"/>
          <w:sz w:val="28"/>
          <w:szCs w:val="28"/>
        </w:rPr>
      </w:pPr>
      <w:r w:rsidRPr="00E44EAF">
        <w:rPr>
          <w:i/>
          <w:spacing w:val="-2"/>
          <w:sz w:val="28"/>
          <w:szCs w:val="28"/>
        </w:rPr>
        <w:t>«Осуществлены мероприятия с целью прохождения координаторами добровольцев (волонтеров) курсов (лекций, программ) по работе в сфере добровольчества (волонтерства) и технологиям работы с добровольцами (волонтерами) на базе центров поддержки добровольчества (волонтерства), НКО, образовательных организаций и иных учреждений, осуществляющих деятельность в сфере добровольчества (волонтерства)»;</w:t>
      </w:r>
    </w:p>
    <w:p w:rsidR="003F20D6" w:rsidRPr="00E44EAF" w:rsidRDefault="003F20D6" w:rsidP="003F20D6">
      <w:pPr>
        <w:ind w:firstLine="708"/>
        <w:jc w:val="both"/>
        <w:rPr>
          <w:i/>
          <w:spacing w:val="-2"/>
          <w:sz w:val="28"/>
          <w:szCs w:val="28"/>
        </w:rPr>
      </w:pPr>
      <w:r w:rsidRPr="00E44EAF">
        <w:rPr>
          <w:i/>
          <w:spacing w:val="-2"/>
          <w:sz w:val="28"/>
          <w:szCs w:val="28"/>
        </w:rPr>
        <w:t>«Реализованы практики поддержки добровольчества (волонтерства) по итогам проведения ежегодного конкурса по предоставлению субсидии субъектам Российской Федерации на реализацию практик поддержки и развития добровольчества (волонтерства) «Регион добрых дел»;</w:t>
      </w:r>
    </w:p>
    <w:p w:rsidR="003F20D6" w:rsidRPr="00E44EAF" w:rsidRDefault="003F20D6" w:rsidP="003F20D6">
      <w:pPr>
        <w:ind w:firstLine="708"/>
        <w:jc w:val="both"/>
        <w:rPr>
          <w:spacing w:val="-2"/>
          <w:sz w:val="28"/>
          <w:szCs w:val="28"/>
        </w:rPr>
      </w:pPr>
      <w:r w:rsidRPr="00E44EAF">
        <w:rPr>
          <w:i/>
          <w:spacing w:val="-2"/>
          <w:sz w:val="28"/>
          <w:szCs w:val="28"/>
        </w:rPr>
        <w:t>«В целях популяризации добровольчества (волонтерства) проведена информационная и рекламная кампания, в том числе размещены рекламные ролики на ТВ и в информационно-телекоммуникационной сети «Интернет»</w:t>
      </w:r>
      <w:r w:rsidRPr="00E44EAF">
        <w:rPr>
          <w:spacing w:val="-2"/>
          <w:sz w:val="28"/>
          <w:szCs w:val="28"/>
        </w:rPr>
        <w:t xml:space="preserve">» </w:t>
      </w:r>
    </w:p>
    <w:p w:rsidR="003F20D6" w:rsidRPr="00E44EAF" w:rsidRDefault="003F20D6" w:rsidP="003F20D6">
      <w:pPr>
        <w:ind w:firstLine="708"/>
        <w:jc w:val="both"/>
        <w:rPr>
          <w:rFonts w:eastAsiaTheme="minorEastAsia"/>
          <w:sz w:val="28"/>
          <w:szCs w:val="28"/>
        </w:rPr>
      </w:pPr>
      <w:r w:rsidRPr="00E44EAF">
        <w:rPr>
          <w:spacing w:val="-2"/>
          <w:sz w:val="28"/>
          <w:szCs w:val="28"/>
        </w:rPr>
        <w:t>п</w:t>
      </w:r>
      <w:r w:rsidRPr="00E44EAF">
        <w:rPr>
          <w:sz w:val="28"/>
          <w:szCs w:val="28"/>
        </w:rPr>
        <w:t xml:space="preserve">о состоянию на </w:t>
      </w:r>
      <w:r w:rsidRPr="00E44EAF">
        <w:rPr>
          <w:rFonts w:eastAsiaTheme="minorEastAsia"/>
          <w:sz w:val="28"/>
          <w:szCs w:val="28"/>
        </w:rPr>
        <w:t>31.03.2022</w:t>
      </w:r>
      <w:r w:rsidRPr="00E44EAF">
        <w:rPr>
          <w:sz w:val="28"/>
          <w:szCs w:val="28"/>
        </w:rPr>
        <w:t xml:space="preserve"> все </w:t>
      </w:r>
      <w:r w:rsidRPr="00E44EAF">
        <w:rPr>
          <w:rFonts w:eastAsiaTheme="minorEastAsia"/>
          <w:sz w:val="28"/>
          <w:szCs w:val="28"/>
        </w:rPr>
        <w:t xml:space="preserve">3 контрольные точки с идентичным наименованием </w:t>
      </w:r>
      <w:r w:rsidRPr="00E44EAF">
        <w:rPr>
          <w:i/>
          <w:sz w:val="28"/>
          <w:szCs w:val="28"/>
        </w:rPr>
        <w:t>«</w:t>
      </w:r>
      <w:r w:rsidRPr="00E44EAF">
        <w:rPr>
          <w:i/>
          <w:spacing w:val="-2"/>
          <w:sz w:val="28"/>
          <w:szCs w:val="28"/>
        </w:rPr>
        <w:t>Для оказания услуги (выполнения работы) подготовлено материально-техническое (кадровое) обеспечение</w:t>
      </w:r>
      <w:r w:rsidRPr="00E44EAF">
        <w:rPr>
          <w:i/>
          <w:sz w:val="28"/>
          <w:szCs w:val="28"/>
        </w:rPr>
        <w:t>»</w:t>
      </w:r>
      <w:r w:rsidRPr="00E44EAF">
        <w:rPr>
          <w:rFonts w:eastAsiaTheme="minorEastAsia"/>
          <w:sz w:val="28"/>
          <w:szCs w:val="28"/>
        </w:rPr>
        <w:t xml:space="preserve">, достигнуты в запланированные сроки. </w:t>
      </w:r>
    </w:p>
    <w:p w:rsidR="003F20D6" w:rsidRPr="00E44EAF" w:rsidRDefault="003F20D6" w:rsidP="003F20D6">
      <w:pPr>
        <w:autoSpaceDE w:val="0"/>
        <w:autoSpaceDN w:val="0"/>
        <w:adjustRightInd w:val="0"/>
        <w:ind w:firstLine="709"/>
        <w:jc w:val="both"/>
        <w:rPr>
          <w:sz w:val="28"/>
          <w:szCs w:val="28"/>
        </w:rPr>
      </w:pPr>
      <w:r w:rsidRPr="00E44EAF">
        <w:rPr>
          <w:rFonts w:eastAsiaTheme="minorEastAsia"/>
          <w:sz w:val="28"/>
          <w:szCs w:val="28"/>
        </w:rPr>
        <w:t>Для оценки достижения общественно значимого результата и выполнения задачи,</w:t>
      </w:r>
      <w:r w:rsidRPr="00E44EAF">
        <w:rPr>
          <w:rFonts w:eastAsiaTheme="minorEastAsia"/>
          <w:i/>
          <w:sz w:val="28"/>
          <w:szCs w:val="28"/>
        </w:rPr>
        <w:t xml:space="preserve"> </w:t>
      </w:r>
      <w:r w:rsidRPr="00E44EAF">
        <w:rPr>
          <w:rFonts w:eastAsiaTheme="minorEastAsia"/>
          <w:sz w:val="28"/>
          <w:szCs w:val="28"/>
        </w:rPr>
        <w:t>в региональном проекте предусмотрен 1 показатель «</w:t>
      </w:r>
      <w:r w:rsidRPr="00E44EAF">
        <w:rPr>
          <w:spacing w:val="-2"/>
          <w:sz w:val="28"/>
          <w:szCs w:val="28"/>
        </w:rPr>
        <w:t>Общая численность граждан Российской Федерации, вовлеченных центрами (сообществами, объединениями) поддержки добровольчества (волонтерства) на базе образовательных организаций, некоммерческих организаций, государственных и муниципальных учреждений, в добровольческую (волонтерскую) деятельность»</w:t>
      </w:r>
      <w:r w:rsidRPr="00E44EAF">
        <w:rPr>
          <w:rFonts w:eastAsiaTheme="minorEastAsia"/>
          <w:sz w:val="28"/>
          <w:szCs w:val="28"/>
        </w:rPr>
        <w:t xml:space="preserve">, выполнение которого </w:t>
      </w:r>
      <w:r w:rsidRPr="00E44EAF">
        <w:rPr>
          <w:sz w:val="28"/>
          <w:szCs w:val="28"/>
        </w:rPr>
        <w:t xml:space="preserve">по состоянию на </w:t>
      </w:r>
      <w:r w:rsidRPr="00E44EAF">
        <w:rPr>
          <w:rFonts w:eastAsiaTheme="minorEastAsia"/>
          <w:sz w:val="28"/>
          <w:szCs w:val="28"/>
        </w:rPr>
        <w:t xml:space="preserve">31.03.2022 </w:t>
      </w:r>
      <w:r w:rsidRPr="00E44EAF">
        <w:rPr>
          <w:sz w:val="28"/>
          <w:szCs w:val="28"/>
        </w:rPr>
        <w:t xml:space="preserve">составило </w:t>
      </w:r>
      <w:r w:rsidRPr="00E44EAF">
        <w:rPr>
          <w:spacing w:val="-2"/>
          <w:sz w:val="28"/>
          <w:szCs w:val="28"/>
        </w:rPr>
        <w:t>0.0201 </w:t>
      </w:r>
      <w:r w:rsidRPr="00E44EAF">
        <w:rPr>
          <w:sz w:val="28"/>
          <w:szCs w:val="28"/>
        </w:rPr>
        <w:t xml:space="preserve">млн. человек, что соответствует плановому квартальному значению. </w:t>
      </w:r>
    </w:p>
    <w:p w:rsidR="003F20D6" w:rsidRPr="00E44EAF" w:rsidRDefault="003F20D6" w:rsidP="003F20D6">
      <w:pPr>
        <w:autoSpaceDE w:val="0"/>
        <w:autoSpaceDN w:val="0"/>
        <w:adjustRightInd w:val="0"/>
        <w:ind w:firstLine="709"/>
        <w:jc w:val="both"/>
        <w:rPr>
          <w:sz w:val="28"/>
          <w:szCs w:val="28"/>
        </w:rPr>
      </w:pPr>
      <w:r w:rsidRPr="00E44EAF">
        <w:rPr>
          <w:sz w:val="28"/>
          <w:szCs w:val="28"/>
        </w:rPr>
        <w:t xml:space="preserve">Исходя из вышеизложенного, по состоянию на отчетную дату 31.03.2022 года, по </w:t>
      </w:r>
      <w:r w:rsidRPr="00E44EAF">
        <w:rPr>
          <w:rFonts w:eastAsiaTheme="minorEastAsia"/>
          <w:sz w:val="28"/>
          <w:szCs w:val="28"/>
        </w:rPr>
        <w:t xml:space="preserve">указанному выше </w:t>
      </w:r>
      <w:r w:rsidRPr="00E44EAF">
        <w:rPr>
          <w:sz w:val="28"/>
          <w:szCs w:val="28"/>
        </w:rPr>
        <w:t>показателю достигнуты установленные паспортом регионального проекта плановые значения.</w:t>
      </w:r>
    </w:p>
    <w:p w:rsidR="003F20D6" w:rsidRPr="00E44EAF" w:rsidRDefault="003F20D6" w:rsidP="003F20D6">
      <w:pPr>
        <w:ind w:firstLine="567"/>
        <w:jc w:val="center"/>
        <w:rPr>
          <w:b/>
          <w:bCs/>
          <w:i/>
          <w:iCs/>
          <w:sz w:val="26"/>
          <w:szCs w:val="26"/>
        </w:rPr>
      </w:pPr>
    </w:p>
    <w:p w:rsidR="003F20D6" w:rsidRPr="00E44EAF" w:rsidRDefault="003F20D6" w:rsidP="003F20D6">
      <w:pPr>
        <w:ind w:firstLine="567"/>
        <w:jc w:val="center"/>
        <w:rPr>
          <w:b/>
          <w:i/>
          <w:sz w:val="28"/>
          <w:szCs w:val="28"/>
        </w:rPr>
      </w:pPr>
      <w:r w:rsidRPr="00E44EAF">
        <w:rPr>
          <w:b/>
          <w:i/>
          <w:sz w:val="28"/>
          <w:szCs w:val="28"/>
        </w:rPr>
        <w:t>Региональный проект «</w:t>
      </w:r>
      <w:r w:rsidRPr="00E44EAF">
        <w:rPr>
          <w:b/>
          <w:i/>
          <w:spacing w:val="-2"/>
          <w:sz w:val="28"/>
        </w:rPr>
        <w:t>Патриотическое воспитание граждан Российской Федерации (Оренбургская область)</w:t>
      </w:r>
      <w:r w:rsidR="000569B1" w:rsidRPr="00E44EAF">
        <w:rPr>
          <w:b/>
          <w:i/>
          <w:sz w:val="28"/>
          <w:szCs w:val="28"/>
        </w:rPr>
        <w:t>»</w:t>
      </w:r>
    </w:p>
    <w:p w:rsidR="003F20D6" w:rsidRPr="00E44EAF" w:rsidRDefault="003F20D6" w:rsidP="003F20D6">
      <w:pPr>
        <w:ind w:firstLine="567"/>
        <w:jc w:val="both"/>
        <w:rPr>
          <w:sz w:val="28"/>
          <w:szCs w:val="28"/>
        </w:rPr>
      </w:pPr>
      <w:r w:rsidRPr="00E44EAF">
        <w:rPr>
          <w:sz w:val="28"/>
          <w:szCs w:val="28"/>
        </w:rPr>
        <w:t>Согласно паспорту регионального проекта «</w:t>
      </w:r>
      <w:r w:rsidRPr="00E44EAF">
        <w:rPr>
          <w:spacing w:val="-2"/>
          <w:sz w:val="28"/>
        </w:rPr>
        <w:t>Патриотическое воспитание граждан Российской Федерации (Оренбургская область)</w:t>
      </w:r>
      <w:r w:rsidRPr="00E44EAF">
        <w:rPr>
          <w:b/>
          <w:i/>
          <w:spacing w:val="-2"/>
          <w:sz w:val="28"/>
        </w:rPr>
        <w:t>»</w:t>
      </w:r>
      <w:r w:rsidRPr="00E44EAF">
        <w:rPr>
          <w:sz w:val="28"/>
          <w:szCs w:val="28"/>
        </w:rPr>
        <w:t xml:space="preserve"> региональный проект имеет связь с государственной программой «Патриотическое воспитание и допризывная подготовка граждан в Оренбургской области». </w:t>
      </w:r>
    </w:p>
    <w:p w:rsidR="003F20D6" w:rsidRPr="00E44EAF" w:rsidRDefault="003F20D6" w:rsidP="008A63F8">
      <w:pPr>
        <w:autoSpaceDE w:val="0"/>
        <w:autoSpaceDN w:val="0"/>
        <w:adjustRightInd w:val="0"/>
        <w:ind w:firstLine="709"/>
        <w:jc w:val="both"/>
        <w:rPr>
          <w:rFonts w:eastAsiaTheme="minorEastAsia"/>
          <w:sz w:val="28"/>
          <w:szCs w:val="28"/>
        </w:rPr>
      </w:pPr>
      <w:r w:rsidRPr="00E44EAF">
        <w:rPr>
          <w:rFonts w:eastAsiaTheme="minorEastAsia"/>
          <w:sz w:val="28"/>
          <w:szCs w:val="28"/>
        </w:rPr>
        <w:lastRenderedPageBreak/>
        <w:t xml:space="preserve">При проведении мониторинга использовались отчеты о ходе реализации регионального проекта, размещенные в системе «Электронный бюджет» </w:t>
      </w:r>
      <w:hyperlink r:id="rId28" w:history="1">
        <w:r w:rsidRPr="00E44EAF">
          <w:rPr>
            <w:rFonts w:eastAsiaTheme="minorEastAsia"/>
            <w:sz w:val="28"/>
            <w:szCs w:val="28"/>
          </w:rPr>
          <w:t>http://budget.gov.ru/</w:t>
        </w:r>
      </w:hyperlink>
      <w:r w:rsidRPr="00E44EAF">
        <w:rPr>
          <w:rFonts w:eastAsiaTheme="minorEastAsia"/>
          <w:sz w:val="28"/>
          <w:szCs w:val="28"/>
        </w:rPr>
        <w:t xml:space="preserve">: от 16.03.2022 № EВ.53-15-2022.01/5632-1, от 17.03.2022 № EВ.53-15-2022.02/5632-1, от 01.04.2022 № EВ.53-15-2022.03/5632. </w:t>
      </w:r>
    </w:p>
    <w:p w:rsidR="003F20D6" w:rsidRPr="00E44EAF" w:rsidRDefault="008A63F8" w:rsidP="008A63F8">
      <w:pPr>
        <w:ind w:firstLine="709"/>
        <w:jc w:val="both"/>
        <w:rPr>
          <w:sz w:val="28"/>
          <w:szCs w:val="28"/>
        </w:rPr>
      </w:pPr>
      <w:r w:rsidRPr="00E44EAF">
        <w:rPr>
          <w:sz w:val="28"/>
          <w:szCs w:val="28"/>
        </w:rPr>
        <w:t>П</w:t>
      </w:r>
      <w:r w:rsidR="003F20D6" w:rsidRPr="00E44EAF">
        <w:rPr>
          <w:sz w:val="28"/>
          <w:szCs w:val="28"/>
        </w:rPr>
        <w:t>аспортом регионального проекта и сводной бюджетной росписью на реализацию регионального проекта «Патриотическое воспитание граждан Российской Федерации (Оренбургская область)» в 2022</w:t>
      </w:r>
      <w:r w:rsidR="003F20D6" w:rsidRPr="00E44EAF">
        <w:rPr>
          <w:rFonts w:eastAsia="Calibri"/>
          <w:iCs/>
          <w:sz w:val="28"/>
          <w:szCs w:val="28"/>
        </w:rPr>
        <w:t> </w:t>
      </w:r>
      <w:r w:rsidR="003F20D6" w:rsidRPr="00E44EAF">
        <w:rPr>
          <w:sz w:val="28"/>
          <w:szCs w:val="28"/>
        </w:rPr>
        <w:t xml:space="preserve">году бюджетные ассигнования не предусмотрены. </w:t>
      </w:r>
    </w:p>
    <w:p w:rsidR="003F20D6" w:rsidRPr="00E44EAF" w:rsidRDefault="003F20D6" w:rsidP="008A63F8">
      <w:pPr>
        <w:ind w:firstLine="709"/>
        <w:jc w:val="both"/>
        <w:rPr>
          <w:sz w:val="28"/>
          <w:szCs w:val="28"/>
        </w:rPr>
      </w:pPr>
      <w:r w:rsidRPr="00E44EAF">
        <w:rPr>
          <w:rFonts w:eastAsiaTheme="minorEastAsia"/>
          <w:sz w:val="28"/>
          <w:szCs w:val="28"/>
        </w:rPr>
        <w:t>Всего в период реализации регионального проекта предусмотрено выполнение 1 задачи «</w:t>
      </w:r>
      <w:r w:rsidRPr="00E44EAF">
        <w:rPr>
          <w:spacing w:val="-2"/>
          <w:sz w:val="28"/>
          <w:szCs w:val="28"/>
        </w:rPr>
        <w:t>Обеспечено функционирование системы патриотического воспитания граждан Российской Федерации»</w:t>
      </w:r>
      <w:r w:rsidRPr="00E44EAF">
        <w:rPr>
          <w:sz w:val="28"/>
          <w:szCs w:val="28"/>
        </w:rPr>
        <w:t>,</w:t>
      </w:r>
      <w:r w:rsidRPr="00E44EAF">
        <w:rPr>
          <w:rFonts w:eastAsiaTheme="minorEastAsia"/>
          <w:sz w:val="28"/>
          <w:szCs w:val="28"/>
        </w:rPr>
        <w:t xml:space="preserve"> в рамках которых в 2022 году предусмотрено достижение 3 результатов регионального проекта.</w:t>
      </w:r>
    </w:p>
    <w:p w:rsidR="003F20D6" w:rsidRPr="00E44EAF" w:rsidRDefault="003F20D6" w:rsidP="008A63F8">
      <w:pPr>
        <w:ind w:firstLine="709"/>
        <w:jc w:val="both"/>
        <w:rPr>
          <w:i/>
          <w:spacing w:val="-2"/>
          <w:sz w:val="28"/>
          <w:szCs w:val="28"/>
          <w:highlight w:val="lightGray"/>
        </w:rPr>
      </w:pPr>
      <w:r w:rsidRPr="00E44EAF">
        <w:rPr>
          <w:rFonts w:eastAsiaTheme="minorEastAsia"/>
          <w:sz w:val="28"/>
          <w:szCs w:val="28"/>
        </w:rPr>
        <w:t xml:space="preserve">Согласно паспорту регионального проекта в течение 2022 года запланировано достижение 20 контрольных точек, в том числе 6 контрольных точек в </w:t>
      </w:r>
      <w:r w:rsidRPr="00E44EAF">
        <w:rPr>
          <w:rFonts w:eastAsiaTheme="minorEastAsia"/>
          <w:sz w:val="28"/>
          <w:szCs w:val="28"/>
          <w:lang w:val="en-US"/>
        </w:rPr>
        <w:t>I </w:t>
      </w:r>
      <w:r w:rsidRPr="00E44EAF">
        <w:rPr>
          <w:rFonts w:eastAsiaTheme="minorEastAsia"/>
          <w:sz w:val="28"/>
          <w:szCs w:val="28"/>
        </w:rPr>
        <w:t>квартале 2022</w:t>
      </w:r>
      <w:r w:rsidRPr="00E44EAF">
        <w:rPr>
          <w:rFonts w:eastAsiaTheme="minorEastAsia"/>
          <w:sz w:val="28"/>
          <w:szCs w:val="28"/>
          <w:lang w:val="en-US"/>
        </w:rPr>
        <w:t> </w:t>
      </w:r>
      <w:r w:rsidRPr="00E44EAF">
        <w:rPr>
          <w:rFonts w:eastAsiaTheme="minorEastAsia"/>
          <w:sz w:val="28"/>
          <w:szCs w:val="28"/>
        </w:rPr>
        <w:t>года.</w:t>
      </w:r>
      <w:r w:rsidRPr="00E44EAF">
        <w:rPr>
          <w:i/>
          <w:spacing w:val="-2"/>
          <w:sz w:val="28"/>
          <w:szCs w:val="28"/>
          <w:highlight w:val="lightGray"/>
        </w:rPr>
        <w:t xml:space="preserve"> </w:t>
      </w:r>
    </w:p>
    <w:p w:rsidR="003F20D6" w:rsidRPr="00E44EAF" w:rsidRDefault="003F20D6" w:rsidP="008A63F8">
      <w:pPr>
        <w:widowControl w:val="0"/>
        <w:suppressAutoHyphens/>
        <w:autoSpaceDE w:val="0"/>
        <w:autoSpaceDN w:val="0"/>
        <w:adjustRightInd w:val="0"/>
        <w:ind w:firstLine="709"/>
        <w:jc w:val="both"/>
        <w:rPr>
          <w:sz w:val="28"/>
          <w:szCs w:val="28"/>
        </w:rPr>
      </w:pPr>
      <w:r w:rsidRPr="00E44EAF">
        <w:rPr>
          <w:rFonts w:eastAsiaTheme="minorEastAsia"/>
          <w:sz w:val="28"/>
          <w:szCs w:val="28"/>
        </w:rPr>
        <w:t xml:space="preserve">Согласно отчетам о ходе реализации регионального проекта, </w:t>
      </w:r>
      <w:r w:rsidRPr="00E44EAF">
        <w:rPr>
          <w:sz w:val="28"/>
          <w:szCs w:val="28"/>
        </w:rPr>
        <w:t xml:space="preserve">для достижения 2 результатов: </w:t>
      </w:r>
      <w:r w:rsidRPr="00E44EAF">
        <w:rPr>
          <w:i/>
          <w:spacing w:val="-2"/>
          <w:sz w:val="28"/>
          <w:szCs w:val="28"/>
        </w:rPr>
        <w:t>«Обеспечено увеличение численности детей и молодежи в возрасте до 35 лет, вовлеченных в социально активную деятельность через увеличение охвата патриотическими проектами»; «Созданы условия для развития системы межпоколенческого взаимодействия и обеспечения преемственности поколений, поддержки общественных инициатив и проектов, направленных на гражданское и патриотическое воспитание детей и молодежи»</w:t>
      </w:r>
      <w:r w:rsidRPr="00E44EAF">
        <w:rPr>
          <w:spacing w:val="-2"/>
          <w:sz w:val="28"/>
          <w:szCs w:val="28"/>
        </w:rPr>
        <w:t xml:space="preserve"> </w:t>
      </w:r>
      <w:r w:rsidRPr="00E44EAF">
        <w:rPr>
          <w:sz w:val="28"/>
          <w:szCs w:val="28"/>
        </w:rPr>
        <w:t>выполнены следующие контрольные точки:</w:t>
      </w:r>
    </w:p>
    <w:p w:rsidR="003F20D6" w:rsidRPr="00E44EAF" w:rsidRDefault="003F20D6" w:rsidP="008A63F8">
      <w:pPr>
        <w:ind w:firstLine="709"/>
        <w:jc w:val="both"/>
        <w:rPr>
          <w:sz w:val="28"/>
          <w:szCs w:val="28"/>
        </w:rPr>
      </w:pPr>
      <w:r w:rsidRPr="00E44EAF">
        <w:rPr>
          <w:i/>
          <w:sz w:val="28"/>
          <w:szCs w:val="28"/>
        </w:rPr>
        <w:t>«</w:t>
      </w:r>
      <w:r w:rsidRPr="00E44EAF">
        <w:rPr>
          <w:i/>
          <w:spacing w:val="-2"/>
          <w:sz w:val="28"/>
          <w:szCs w:val="28"/>
        </w:rPr>
        <w:t xml:space="preserve">Документ утвержден (подписан)» </w:t>
      </w:r>
      <w:r w:rsidRPr="00E44EAF">
        <w:rPr>
          <w:spacing w:val="-2"/>
          <w:sz w:val="28"/>
          <w:szCs w:val="28"/>
        </w:rPr>
        <w:t>и</w:t>
      </w:r>
      <w:r w:rsidRPr="00E44EAF">
        <w:rPr>
          <w:i/>
          <w:spacing w:val="-2"/>
          <w:sz w:val="28"/>
          <w:szCs w:val="28"/>
        </w:rPr>
        <w:t xml:space="preserve"> «Утверждены (одобрены, сформированы) документы, необходимые для оказания услуги (выполнения работы)»</w:t>
      </w:r>
      <w:r w:rsidRPr="00E44EAF">
        <w:rPr>
          <w:spacing w:val="-2"/>
          <w:sz w:val="28"/>
          <w:szCs w:val="28"/>
        </w:rPr>
        <w:t xml:space="preserve"> </w:t>
      </w:r>
      <w:r w:rsidRPr="00E44EAF">
        <w:rPr>
          <w:sz w:val="28"/>
          <w:szCs w:val="28"/>
        </w:rPr>
        <w:t>при плане </w:t>
      </w:r>
      <w:r w:rsidRPr="00E44EAF">
        <w:rPr>
          <w:i/>
          <w:sz w:val="28"/>
          <w:szCs w:val="28"/>
        </w:rPr>
        <w:t>31.01.2022</w:t>
      </w:r>
      <w:r w:rsidRPr="00E44EAF">
        <w:rPr>
          <w:sz w:val="28"/>
          <w:szCs w:val="28"/>
        </w:rPr>
        <w:t xml:space="preserve">, фактически достигнуты </w:t>
      </w:r>
      <w:r w:rsidRPr="00E44EAF">
        <w:rPr>
          <w:i/>
          <w:sz w:val="28"/>
          <w:szCs w:val="28"/>
        </w:rPr>
        <w:t>25.01.2022</w:t>
      </w:r>
      <w:r w:rsidRPr="00E44EAF">
        <w:rPr>
          <w:sz w:val="28"/>
          <w:szCs w:val="28"/>
        </w:rPr>
        <w:t xml:space="preserve">; </w:t>
      </w:r>
    </w:p>
    <w:p w:rsidR="003F20D6" w:rsidRPr="00E44EAF" w:rsidRDefault="003F20D6" w:rsidP="008A63F8">
      <w:pPr>
        <w:ind w:firstLine="709"/>
        <w:jc w:val="both"/>
        <w:rPr>
          <w:i/>
          <w:sz w:val="28"/>
          <w:szCs w:val="28"/>
        </w:rPr>
      </w:pPr>
      <w:r w:rsidRPr="00E44EAF">
        <w:rPr>
          <w:i/>
          <w:sz w:val="28"/>
          <w:szCs w:val="28"/>
        </w:rPr>
        <w:t>«</w:t>
      </w:r>
      <w:r w:rsidRPr="00E44EAF">
        <w:rPr>
          <w:i/>
          <w:spacing w:val="-2"/>
          <w:sz w:val="28"/>
          <w:szCs w:val="28"/>
        </w:rPr>
        <w:t>С муниципальными образованиями заключены соглашения о реализации регионального проекта «Патриотическое воспитание граждан Российской Федерации (Оренбургская область)»</w:t>
      </w:r>
      <w:r w:rsidRPr="00E44EAF">
        <w:rPr>
          <w:sz w:val="28"/>
          <w:szCs w:val="28"/>
        </w:rPr>
        <w:t xml:space="preserve"> при плане 25</w:t>
      </w:r>
      <w:r w:rsidRPr="00E44EAF">
        <w:rPr>
          <w:i/>
          <w:sz w:val="28"/>
          <w:szCs w:val="28"/>
        </w:rPr>
        <w:t>.02.2022</w:t>
      </w:r>
      <w:r w:rsidRPr="00E44EAF">
        <w:rPr>
          <w:sz w:val="28"/>
          <w:szCs w:val="28"/>
        </w:rPr>
        <w:t xml:space="preserve">, фактически достигнута </w:t>
      </w:r>
      <w:r w:rsidRPr="00E44EAF">
        <w:rPr>
          <w:i/>
          <w:sz w:val="28"/>
          <w:szCs w:val="28"/>
        </w:rPr>
        <w:t>10.02.2022.</w:t>
      </w:r>
    </w:p>
    <w:p w:rsidR="003F20D6" w:rsidRPr="00E44EAF" w:rsidRDefault="003F20D6" w:rsidP="008A63F8">
      <w:pPr>
        <w:ind w:firstLine="709"/>
        <w:jc w:val="both"/>
        <w:rPr>
          <w:spacing w:val="-2"/>
          <w:sz w:val="28"/>
          <w:szCs w:val="28"/>
        </w:rPr>
      </w:pPr>
      <w:r w:rsidRPr="00E44EAF">
        <w:rPr>
          <w:sz w:val="28"/>
          <w:szCs w:val="28"/>
        </w:rPr>
        <w:t>Согласно отчету на 31.03.2022 для достижения результата </w:t>
      </w:r>
      <w:r w:rsidRPr="00E44EAF">
        <w:rPr>
          <w:i/>
          <w:sz w:val="28"/>
          <w:szCs w:val="28"/>
        </w:rPr>
        <w:t>«</w:t>
      </w:r>
      <w:r w:rsidRPr="00E44EAF">
        <w:rPr>
          <w:i/>
          <w:spacing w:val="-2"/>
          <w:sz w:val="28"/>
          <w:szCs w:val="28"/>
        </w:rPr>
        <w:t>Внедрены рабочие программы воспитания обучающихся в общеобразовательных организациях и профессиональных образовательных организациях»</w:t>
      </w:r>
      <w:r w:rsidRPr="00E44EAF">
        <w:rPr>
          <w:spacing w:val="-2"/>
          <w:sz w:val="28"/>
          <w:szCs w:val="28"/>
        </w:rPr>
        <w:t xml:space="preserve"> контрольная точка </w:t>
      </w:r>
      <w:r w:rsidRPr="00E44EAF">
        <w:rPr>
          <w:i/>
          <w:sz w:val="28"/>
          <w:szCs w:val="28"/>
        </w:rPr>
        <w:t>«</w:t>
      </w:r>
      <w:r w:rsidRPr="00E44EAF">
        <w:rPr>
          <w:i/>
          <w:spacing w:val="-2"/>
          <w:sz w:val="28"/>
          <w:szCs w:val="28"/>
        </w:rPr>
        <w:t>Документ утвержден (подписан)»</w:t>
      </w:r>
      <w:r w:rsidRPr="00E44EAF">
        <w:rPr>
          <w:spacing w:val="-2"/>
          <w:sz w:val="28"/>
          <w:szCs w:val="28"/>
        </w:rPr>
        <w:t xml:space="preserve"> не выполнена в срок,</w:t>
      </w:r>
      <w:r w:rsidRPr="00E44EAF">
        <w:rPr>
          <w:sz w:val="28"/>
          <w:szCs w:val="28"/>
        </w:rPr>
        <w:t xml:space="preserve"> при плане </w:t>
      </w:r>
      <w:r w:rsidRPr="00E44EAF">
        <w:rPr>
          <w:i/>
          <w:sz w:val="28"/>
          <w:szCs w:val="28"/>
        </w:rPr>
        <w:t>15.03.2022</w:t>
      </w:r>
      <w:r w:rsidRPr="00E44EAF">
        <w:rPr>
          <w:sz w:val="28"/>
          <w:szCs w:val="28"/>
        </w:rPr>
        <w:t xml:space="preserve">, </w:t>
      </w:r>
      <w:r w:rsidRPr="00E44EAF">
        <w:rPr>
          <w:spacing w:val="-2"/>
          <w:sz w:val="28"/>
          <w:szCs w:val="28"/>
        </w:rPr>
        <w:t>ожидаемая дата наступления 30.04.2022.</w:t>
      </w:r>
      <w:r w:rsidRPr="00E44EAF">
        <w:rPr>
          <w:sz w:val="28"/>
          <w:szCs w:val="28"/>
        </w:rPr>
        <w:t xml:space="preserve"> </w:t>
      </w:r>
      <w:r w:rsidRPr="00E44EAF">
        <w:rPr>
          <w:spacing w:val="-2"/>
          <w:sz w:val="28"/>
          <w:szCs w:val="28"/>
        </w:rPr>
        <w:t>Причиной риска является продление сроков рассмотрения проекта НПА. Принятые меры: ускорить сроки согласования проекта НПА. В рамках реализации федерального проекта «Патриотическое воспитание граждан Российской Федерации» 01.09.2021 во всех общеобразовательных организациях, организациях дошкольного и среднего профессионального образования внедрены рабочие программы воспитания обучающихся.</w:t>
      </w:r>
    </w:p>
    <w:p w:rsidR="003F20D6" w:rsidRPr="00E44EAF" w:rsidRDefault="003F20D6" w:rsidP="008A63F8">
      <w:pPr>
        <w:ind w:firstLine="709"/>
        <w:jc w:val="both"/>
        <w:rPr>
          <w:rFonts w:eastAsiaTheme="minorEastAsia"/>
          <w:sz w:val="28"/>
          <w:szCs w:val="28"/>
        </w:rPr>
      </w:pPr>
      <w:r w:rsidRPr="00E44EAF">
        <w:rPr>
          <w:rFonts w:eastAsiaTheme="minorEastAsia"/>
          <w:sz w:val="28"/>
          <w:szCs w:val="28"/>
        </w:rPr>
        <w:t xml:space="preserve">Исходя из вышеизложенного, </w:t>
      </w:r>
      <w:r w:rsidRPr="00E44EAF">
        <w:rPr>
          <w:sz w:val="28"/>
          <w:szCs w:val="28"/>
        </w:rPr>
        <w:t>по состоянию на 31.03.2022 всего достигнуто 5 </w:t>
      </w:r>
      <w:r w:rsidRPr="00E44EAF">
        <w:rPr>
          <w:rFonts w:eastAsiaTheme="minorEastAsia"/>
          <w:sz w:val="28"/>
          <w:szCs w:val="28"/>
        </w:rPr>
        <w:t xml:space="preserve">контрольных точек, из них 4 контрольные точки достигнуты с </w:t>
      </w:r>
      <w:r w:rsidRPr="00E44EAF">
        <w:rPr>
          <w:rFonts w:eastAsiaTheme="minorEastAsia"/>
          <w:sz w:val="28"/>
          <w:szCs w:val="28"/>
        </w:rPr>
        <w:lastRenderedPageBreak/>
        <w:t>превышением сроков, установленных планом реализации регионального проекта,1 контрольная точка не достигнута.</w:t>
      </w:r>
    </w:p>
    <w:p w:rsidR="003F20D6" w:rsidRPr="00E44EAF" w:rsidRDefault="003F20D6" w:rsidP="008A63F8">
      <w:pPr>
        <w:ind w:firstLine="709"/>
        <w:jc w:val="both"/>
        <w:rPr>
          <w:sz w:val="28"/>
          <w:szCs w:val="28"/>
        </w:rPr>
      </w:pPr>
      <w:r w:rsidRPr="00E44EAF">
        <w:rPr>
          <w:sz w:val="28"/>
          <w:szCs w:val="28"/>
        </w:rPr>
        <w:t xml:space="preserve">Согласно паспорту регионального проекта «Патриотическое воспитание граждан Российской Федерации (Оренбургская область)» показатели отсутствуют. </w:t>
      </w:r>
    </w:p>
    <w:p w:rsidR="003F20D6" w:rsidRPr="00E44EAF" w:rsidRDefault="003F20D6" w:rsidP="008A63F8">
      <w:pPr>
        <w:ind w:firstLine="709"/>
        <w:jc w:val="both"/>
        <w:rPr>
          <w:spacing w:val="-2"/>
          <w:sz w:val="28"/>
          <w:szCs w:val="28"/>
        </w:rPr>
      </w:pPr>
      <w:r w:rsidRPr="00E44EAF">
        <w:rPr>
          <w:spacing w:val="-2"/>
          <w:sz w:val="28"/>
          <w:szCs w:val="28"/>
        </w:rPr>
        <w:t>За январь-февраль 2022 года численность вовлеченных в межпоколенческие мероприятия 284 человек.</w:t>
      </w:r>
    </w:p>
    <w:p w:rsidR="003F20D6" w:rsidRPr="00E44EAF" w:rsidRDefault="003F20D6" w:rsidP="008A63F8">
      <w:pPr>
        <w:ind w:firstLine="709"/>
        <w:jc w:val="both"/>
        <w:rPr>
          <w:spacing w:val="-2"/>
          <w:sz w:val="28"/>
          <w:szCs w:val="28"/>
        </w:rPr>
      </w:pPr>
      <w:r w:rsidRPr="00E44EAF">
        <w:rPr>
          <w:spacing w:val="-2"/>
          <w:sz w:val="28"/>
          <w:szCs w:val="28"/>
        </w:rPr>
        <w:t>Разработан и утвержден межведомственный "Региональный план мероприятий, обеспечивающих условия для развития системы межпоколенческого взаимодействия и обеспечения преемственности поколений, поддержки общественных инициатив и проектов, направленных на гражданское и патриотическое воспитание детей и молодежи в рамках реализации мероприятий федерального проекта «Патриотическое воспитание граждан Российской Федерации» национального проекта «Образование».</w:t>
      </w:r>
    </w:p>
    <w:p w:rsidR="000E7EA9" w:rsidRPr="00E44EAF" w:rsidRDefault="000E7EA9" w:rsidP="003F20D6">
      <w:pPr>
        <w:ind w:firstLine="567"/>
        <w:jc w:val="center"/>
        <w:rPr>
          <w:b/>
          <w:bCs/>
          <w:i/>
          <w:iCs/>
          <w:sz w:val="28"/>
          <w:szCs w:val="28"/>
        </w:rPr>
      </w:pPr>
    </w:p>
    <w:p w:rsidR="003F20D6" w:rsidRPr="00E44EAF" w:rsidRDefault="003F20D6" w:rsidP="003F20D6">
      <w:pPr>
        <w:ind w:firstLine="567"/>
        <w:jc w:val="center"/>
        <w:rPr>
          <w:b/>
          <w:i/>
          <w:sz w:val="28"/>
          <w:szCs w:val="28"/>
          <w:highlight w:val="yellow"/>
        </w:rPr>
      </w:pPr>
      <w:r w:rsidRPr="00E44EAF">
        <w:rPr>
          <w:b/>
          <w:bCs/>
          <w:i/>
          <w:iCs/>
          <w:sz w:val="28"/>
          <w:szCs w:val="28"/>
        </w:rPr>
        <w:t xml:space="preserve">Региональный проект </w:t>
      </w:r>
      <w:r w:rsidRPr="00E44EAF">
        <w:rPr>
          <w:b/>
          <w:i/>
          <w:sz w:val="28"/>
          <w:szCs w:val="28"/>
        </w:rPr>
        <w:t>«</w:t>
      </w:r>
      <w:r w:rsidRPr="00E44EAF">
        <w:rPr>
          <w:b/>
          <w:i/>
          <w:spacing w:val="-2"/>
          <w:sz w:val="28"/>
          <w:szCs w:val="28"/>
        </w:rPr>
        <w:t>Развитие системы поддержки молодежи («Молодежь России») (Оренбургская область)</w:t>
      </w:r>
      <w:r w:rsidR="00140A38" w:rsidRPr="00E44EAF">
        <w:rPr>
          <w:b/>
          <w:i/>
          <w:sz w:val="28"/>
          <w:szCs w:val="28"/>
        </w:rPr>
        <w:t>»</w:t>
      </w:r>
    </w:p>
    <w:p w:rsidR="003F20D6" w:rsidRPr="00E44EAF" w:rsidRDefault="003F20D6" w:rsidP="002B0F9D">
      <w:pPr>
        <w:ind w:firstLine="709"/>
        <w:jc w:val="both"/>
        <w:rPr>
          <w:sz w:val="28"/>
          <w:szCs w:val="28"/>
        </w:rPr>
      </w:pPr>
      <w:r w:rsidRPr="00E44EAF">
        <w:rPr>
          <w:sz w:val="28"/>
          <w:szCs w:val="28"/>
        </w:rPr>
        <w:t>Федеральным агентством по делам молодежи и департаментом молодежной политики Оренбургской области заключено дополнительное соглашение к Соглашению о реализации регионального проекта «Социальная активность (Оренбургская область)» на территории Оренбургской области от 17.12.2021 № 091-2019-E80039-1/7. В соответствии с которым, с 01.01.2022. разработан новый региональный проект «</w:t>
      </w:r>
      <w:r w:rsidRPr="00E44EAF">
        <w:rPr>
          <w:spacing w:val="-2"/>
          <w:sz w:val="28"/>
          <w:szCs w:val="28"/>
        </w:rPr>
        <w:t>Развитие системы поддержки молодежи («Молодежь России») (Оренбургская область)</w:t>
      </w:r>
      <w:r w:rsidRPr="00E44EAF">
        <w:rPr>
          <w:sz w:val="28"/>
          <w:szCs w:val="28"/>
        </w:rPr>
        <w:t>». Он утвержден Паспортом регионального проекта на период с 01.01.2022 по 31.12.2024.</w:t>
      </w:r>
    </w:p>
    <w:p w:rsidR="003F20D6" w:rsidRPr="00E44EAF" w:rsidRDefault="003F20D6" w:rsidP="002B0F9D">
      <w:pPr>
        <w:autoSpaceDE w:val="0"/>
        <w:autoSpaceDN w:val="0"/>
        <w:adjustRightInd w:val="0"/>
        <w:ind w:firstLine="709"/>
        <w:jc w:val="both"/>
        <w:rPr>
          <w:rFonts w:eastAsiaTheme="minorEastAsia"/>
          <w:sz w:val="28"/>
          <w:szCs w:val="28"/>
        </w:rPr>
      </w:pPr>
      <w:r w:rsidRPr="00E44EAF">
        <w:rPr>
          <w:rFonts w:eastAsiaTheme="minorEastAsia"/>
          <w:sz w:val="28"/>
          <w:szCs w:val="28"/>
        </w:rPr>
        <w:t xml:space="preserve">При проведении мониторинга использовались отчеты о ходе реализации регионального проекта, размещенные в системе «Электронный бюджет» </w:t>
      </w:r>
      <w:hyperlink r:id="rId29" w:history="1">
        <w:r w:rsidRPr="00E44EAF">
          <w:rPr>
            <w:rFonts w:eastAsiaTheme="minorEastAsia"/>
            <w:sz w:val="28"/>
            <w:szCs w:val="28"/>
          </w:rPr>
          <w:t>http://budget.gov.ru/</w:t>
        </w:r>
      </w:hyperlink>
      <w:r w:rsidRPr="00E44EAF">
        <w:rPr>
          <w:rFonts w:eastAsiaTheme="minorEastAsia"/>
          <w:sz w:val="28"/>
          <w:szCs w:val="28"/>
        </w:rPr>
        <w:t>: от 04.02.2022 № EГ.53-15-2022.01/5969, от 01.03.2022 № EГ.53-15-2022.02/5969, от 31..03.2022 № EГ.53-15-2022.03/5969.</w:t>
      </w:r>
    </w:p>
    <w:p w:rsidR="003F20D6" w:rsidRPr="00E44EAF" w:rsidRDefault="003F20D6" w:rsidP="002B0F9D">
      <w:pPr>
        <w:ind w:firstLine="709"/>
        <w:jc w:val="both"/>
        <w:rPr>
          <w:spacing w:val="-2"/>
          <w:sz w:val="28"/>
          <w:szCs w:val="28"/>
        </w:rPr>
      </w:pPr>
      <w:r w:rsidRPr="00E44EAF">
        <w:rPr>
          <w:spacing w:val="-2"/>
          <w:sz w:val="28"/>
          <w:szCs w:val="28"/>
        </w:rPr>
        <w:t>Паспортом регионального проекта</w:t>
      </w:r>
      <w:r w:rsidRPr="00E44EAF">
        <w:rPr>
          <w:sz w:val="28"/>
          <w:szCs w:val="28"/>
        </w:rPr>
        <w:t xml:space="preserve"> и сводной бюджетной росписью на реализацию регионального проекта в 2022 году бюджетные ассигнования не предусмотрены. </w:t>
      </w:r>
    </w:p>
    <w:p w:rsidR="003F20D6" w:rsidRPr="00E44EAF" w:rsidRDefault="003F20D6" w:rsidP="002B0F9D">
      <w:pPr>
        <w:ind w:firstLine="709"/>
        <w:jc w:val="both"/>
        <w:rPr>
          <w:spacing w:val="-2"/>
          <w:sz w:val="28"/>
          <w:szCs w:val="28"/>
        </w:rPr>
      </w:pPr>
      <w:r w:rsidRPr="00E44EAF">
        <w:rPr>
          <w:rFonts w:eastAsiaTheme="minorEastAsia"/>
          <w:sz w:val="28"/>
          <w:szCs w:val="28"/>
        </w:rPr>
        <w:t>Всего в период реализации регионального проекта предусмотрено достижение 1 общественно значимого результата «</w:t>
      </w:r>
      <w:r w:rsidRPr="00E44EAF">
        <w:rPr>
          <w:spacing w:val="-2"/>
          <w:sz w:val="28"/>
          <w:szCs w:val="28"/>
        </w:rPr>
        <w:t>Создание условий для эффективной самореализации молодежи, в том числе развитие инфраструктуры»,</w:t>
      </w:r>
      <w:r w:rsidRPr="00E44EAF">
        <w:rPr>
          <w:sz w:val="28"/>
          <w:szCs w:val="28"/>
        </w:rPr>
        <w:t xml:space="preserve"> </w:t>
      </w:r>
      <w:r w:rsidRPr="00E44EAF">
        <w:rPr>
          <w:rFonts w:eastAsiaTheme="minorEastAsia"/>
          <w:sz w:val="28"/>
          <w:szCs w:val="28"/>
        </w:rPr>
        <w:t xml:space="preserve">в рамках которого в 2022 году предусмотрено достижение 1 результата регионального проекта </w:t>
      </w:r>
      <w:r w:rsidRPr="00E44EAF">
        <w:rPr>
          <w:i/>
          <w:spacing w:val="-2"/>
          <w:sz w:val="28"/>
          <w:szCs w:val="28"/>
        </w:rPr>
        <w:t>«Организовать и провести Форум молодых деятелей культуры и искусств «Таврида»</w:t>
      </w:r>
      <w:r w:rsidRPr="00E44EAF">
        <w:rPr>
          <w:rFonts w:eastAsiaTheme="minorEastAsia"/>
          <w:sz w:val="28"/>
          <w:szCs w:val="28"/>
        </w:rPr>
        <w:t xml:space="preserve">. </w:t>
      </w:r>
      <w:r w:rsidRPr="00E44EAF">
        <w:rPr>
          <w:sz w:val="28"/>
          <w:szCs w:val="28"/>
        </w:rPr>
        <w:t>В ежегодном форуме от Оренбургской области планируется 15 участников.</w:t>
      </w:r>
    </w:p>
    <w:p w:rsidR="003F20D6" w:rsidRPr="00E44EAF" w:rsidRDefault="003F20D6" w:rsidP="002B0F9D">
      <w:pPr>
        <w:ind w:firstLine="709"/>
        <w:jc w:val="both"/>
        <w:rPr>
          <w:rFonts w:eastAsiaTheme="minorEastAsia"/>
          <w:sz w:val="28"/>
          <w:szCs w:val="28"/>
        </w:rPr>
      </w:pPr>
      <w:r w:rsidRPr="00E44EAF">
        <w:rPr>
          <w:rFonts w:eastAsiaTheme="minorEastAsia"/>
          <w:sz w:val="28"/>
          <w:szCs w:val="28"/>
        </w:rPr>
        <w:t xml:space="preserve">Согласно паспорту регионального проекта в течение 2022 года запланировано достижение 6 контрольных точек, в том числе 2 контрольных точек в </w:t>
      </w:r>
      <w:r w:rsidRPr="00E44EAF">
        <w:rPr>
          <w:rFonts w:eastAsiaTheme="minorEastAsia"/>
          <w:sz w:val="28"/>
          <w:szCs w:val="28"/>
          <w:lang w:val="en-US"/>
        </w:rPr>
        <w:t>I </w:t>
      </w:r>
      <w:r w:rsidRPr="00E44EAF">
        <w:rPr>
          <w:rFonts w:eastAsiaTheme="minorEastAsia"/>
          <w:sz w:val="28"/>
          <w:szCs w:val="28"/>
        </w:rPr>
        <w:t>квартале 2022</w:t>
      </w:r>
      <w:r w:rsidRPr="00E44EAF">
        <w:rPr>
          <w:rFonts w:eastAsiaTheme="minorEastAsia"/>
          <w:sz w:val="28"/>
          <w:szCs w:val="28"/>
          <w:lang w:val="en-US"/>
        </w:rPr>
        <w:t> </w:t>
      </w:r>
      <w:r w:rsidRPr="00E44EAF">
        <w:rPr>
          <w:rFonts w:eastAsiaTheme="minorEastAsia"/>
          <w:sz w:val="28"/>
          <w:szCs w:val="28"/>
        </w:rPr>
        <w:t xml:space="preserve">года. </w:t>
      </w:r>
    </w:p>
    <w:p w:rsidR="003F20D6" w:rsidRPr="00E44EAF" w:rsidRDefault="003F20D6" w:rsidP="002B0F9D">
      <w:pPr>
        <w:widowControl w:val="0"/>
        <w:suppressAutoHyphens/>
        <w:autoSpaceDE w:val="0"/>
        <w:autoSpaceDN w:val="0"/>
        <w:adjustRightInd w:val="0"/>
        <w:ind w:firstLine="709"/>
        <w:jc w:val="both"/>
        <w:rPr>
          <w:sz w:val="28"/>
          <w:szCs w:val="28"/>
        </w:rPr>
      </w:pPr>
      <w:r w:rsidRPr="00E44EAF">
        <w:rPr>
          <w:rFonts w:eastAsiaTheme="minorEastAsia"/>
          <w:sz w:val="28"/>
          <w:szCs w:val="28"/>
        </w:rPr>
        <w:t xml:space="preserve">Согласно отчетам о ходе реализации регионального проекта, </w:t>
      </w:r>
      <w:r w:rsidRPr="00E44EAF">
        <w:rPr>
          <w:sz w:val="28"/>
          <w:szCs w:val="28"/>
        </w:rPr>
        <w:t>для достижения указанного выше результата выполнены следующие контрольные точки:</w:t>
      </w:r>
    </w:p>
    <w:p w:rsidR="003F20D6" w:rsidRPr="00E44EAF" w:rsidRDefault="003F20D6" w:rsidP="002B0F9D">
      <w:pPr>
        <w:ind w:firstLine="709"/>
        <w:jc w:val="both"/>
        <w:rPr>
          <w:i/>
          <w:sz w:val="28"/>
          <w:szCs w:val="28"/>
        </w:rPr>
      </w:pPr>
      <w:r w:rsidRPr="00E44EAF">
        <w:rPr>
          <w:i/>
          <w:spacing w:val="-2"/>
          <w:sz w:val="28"/>
          <w:szCs w:val="28"/>
        </w:rPr>
        <w:lastRenderedPageBreak/>
        <w:t>«Утверждены (одобрены, сформированы) документы, необходимые для оказания услуги (выполнения работы)»</w:t>
      </w:r>
      <w:r w:rsidRPr="00E44EAF">
        <w:rPr>
          <w:spacing w:val="-2"/>
          <w:sz w:val="28"/>
          <w:szCs w:val="28"/>
        </w:rPr>
        <w:t xml:space="preserve"> </w:t>
      </w:r>
      <w:r w:rsidRPr="00E44EAF">
        <w:rPr>
          <w:sz w:val="28"/>
          <w:szCs w:val="28"/>
        </w:rPr>
        <w:t xml:space="preserve">при плане </w:t>
      </w:r>
      <w:r w:rsidRPr="00E44EAF">
        <w:rPr>
          <w:i/>
          <w:sz w:val="28"/>
          <w:szCs w:val="28"/>
        </w:rPr>
        <w:t>10.02.2022</w:t>
      </w:r>
      <w:r w:rsidRPr="00E44EAF">
        <w:rPr>
          <w:sz w:val="28"/>
          <w:szCs w:val="28"/>
        </w:rPr>
        <w:t xml:space="preserve">, фактически достигнута </w:t>
      </w:r>
      <w:r w:rsidRPr="00E44EAF">
        <w:rPr>
          <w:i/>
          <w:sz w:val="28"/>
          <w:szCs w:val="28"/>
        </w:rPr>
        <w:t>10.02.2022;</w:t>
      </w:r>
    </w:p>
    <w:p w:rsidR="003F20D6" w:rsidRPr="00E44EAF" w:rsidRDefault="003F20D6" w:rsidP="002B0F9D">
      <w:pPr>
        <w:ind w:firstLine="709"/>
        <w:jc w:val="both"/>
        <w:rPr>
          <w:i/>
          <w:sz w:val="28"/>
          <w:szCs w:val="28"/>
        </w:rPr>
      </w:pPr>
      <w:r w:rsidRPr="00E44EAF">
        <w:rPr>
          <w:i/>
          <w:sz w:val="28"/>
          <w:szCs w:val="28"/>
        </w:rPr>
        <w:t>«</w:t>
      </w:r>
      <w:r w:rsidRPr="00E44EAF">
        <w:rPr>
          <w:i/>
          <w:spacing w:val="-2"/>
          <w:sz w:val="28"/>
          <w:szCs w:val="28"/>
        </w:rPr>
        <w:t>Для оказания услуги (выполнения работы) подготовлено материально-техническое (кадровое) обеспечение»</w:t>
      </w:r>
      <w:r w:rsidRPr="00E44EAF">
        <w:rPr>
          <w:spacing w:val="-2"/>
          <w:sz w:val="28"/>
          <w:szCs w:val="28"/>
        </w:rPr>
        <w:t xml:space="preserve"> </w:t>
      </w:r>
      <w:r w:rsidRPr="00E44EAF">
        <w:rPr>
          <w:sz w:val="28"/>
          <w:szCs w:val="28"/>
        </w:rPr>
        <w:t xml:space="preserve">при плане </w:t>
      </w:r>
      <w:r w:rsidRPr="00E44EAF">
        <w:rPr>
          <w:i/>
          <w:sz w:val="28"/>
          <w:szCs w:val="28"/>
        </w:rPr>
        <w:t>15.02.2022</w:t>
      </w:r>
      <w:r w:rsidRPr="00E44EAF">
        <w:rPr>
          <w:sz w:val="28"/>
          <w:szCs w:val="28"/>
        </w:rPr>
        <w:t xml:space="preserve">, фактически достигнута </w:t>
      </w:r>
      <w:r w:rsidRPr="00E44EAF">
        <w:rPr>
          <w:i/>
          <w:sz w:val="28"/>
          <w:szCs w:val="28"/>
        </w:rPr>
        <w:t>08.02.2022.</w:t>
      </w:r>
    </w:p>
    <w:p w:rsidR="003F20D6" w:rsidRPr="00E44EAF" w:rsidRDefault="003F20D6" w:rsidP="002B0F9D">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Исходя из вышеизложенного, </w:t>
      </w:r>
      <w:r w:rsidRPr="00E44EAF">
        <w:rPr>
          <w:sz w:val="28"/>
          <w:szCs w:val="28"/>
        </w:rPr>
        <w:t xml:space="preserve">по состоянию на 31.03.2022 всего достигнуты 2 </w:t>
      </w:r>
      <w:r w:rsidRPr="00E44EAF">
        <w:rPr>
          <w:rFonts w:eastAsiaTheme="minorEastAsia"/>
          <w:sz w:val="28"/>
          <w:szCs w:val="28"/>
        </w:rPr>
        <w:t>контрольные точки, из них 1 контрольная точка достигнута с незначительным превышением сроков на 7 дней, установленных планом реализации регионального проекта.</w:t>
      </w:r>
    </w:p>
    <w:p w:rsidR="003F20D6" w:rsidRPr="00E44EAF" w:rsidRDefault="003F20D6" w:rsidP="002B0F9D">
      <w:pPr>
        <w:autoSpaceDE w:val="0"/>
        <w:autoSpaceDN w:val="0"/>
        <w:adjustRightInd w:val="0"/>
        <w:ind w:firstLine="709"/>
        <w:jc w:val="both"/>
        <w:rPr>
          <w:rFonts w:eastAsiaTheme="minorEastAsia"/>
          <w:sz w:val="28"/>
          <w:szCs w:val="28"/>
        </w:rPr>
      </w:pPr>
      <w:r w:rsidRPr="00E44EAF">
        <w:rPr>
          <w:rFonts w:eastAsiaTheme="minorEastAsia"/>
          <w:sz w:val="28"/>
          <w:szCs w:val="28"/>
        </w:rPr>
        <w:t>Для оценки достижения общественно значимых результатов в региональном проекте не предусмотрено выполнение показателей.</w:t>
      </w:r>
    </w:p>
    <w:p w:rsidR="002E1B5B" w:rsidRPr="00E44EAF" w:rsidRDefault="002E1B5B" w:rsidP="002858CC">
      <w:pPr>
        <w:widowControl w:val="0"/>
        <w:autoSpaceDE w:val="0"/>
        <w:autoSpaceDN w:val="0"/>
        <w:adjustRightInd w:val="0"/>
        <w:jc w:val="center"/>
        <w:rPr>
          <w:b/>
          <w:sz w:val="28"/>
          <w:szCs w:val="28"/>
        </w:rPr>
      </w:pPr>
    </w:p>
    <w:p w:rsidR="00140A38" w:rsidRPr="00E44EAF" w:rsidRDefault="00140A38" w:rsidP="00140A38">
      <w:pPr>
        <w:autoSpaceDE w:val="0"/>
        <w:autoSpaceDN w:val="0"/>
        <w:adjustRightInd w:val="0"/>
        <w:ind w:firstLine="709"/>
        <w:jc w:val="center"/>
        <w:rPr>
          <w:rFonts w:eastAsiaTheme="minorEastAsia"/>
          <w:b/>
          <w:bCs/>
          <w:sz w:val="28"/>
          <w:szCs w:val="28"/>
        </w:rPr>
      </w:pPr>
      <w:r w:rsidRPr="00E44EAF">
        <w:rPr>
          <w:rFonts w:eastAsiaTheme="minorEastAsia"/>
          <w:b/>
          <w:bCs/>
          <w:sz w:val="28"/>
          <w:szCs w:val="28"/>
        </w:rPr>
        <w:t>Национальный проект «Культура»</w:t>
      </w:r>
    </w:p>
    <w:p w:rsidR="00140A38" w:rsidRPr="00E44EAF" w:rsidRDefault="00140A38" w:rsidP="00140A38">
      <w:pPr>
        <w:autoSpaceDE w:val="0"/>
        <w:autoSpaceDN w:val="0"/>
        <w:adjustRightInd w:val="0"/>
        <w:ind w:firstLine="709"/>
        <w:jc w:val="both"/>
        <w:outlineLvl w:val="0"/>
        <w:rPr>
          <w:bCs/>
          <w:sz w:val="28"/>
          <w:szCs w:val="28"/>
        </w:rPr>
      </w:pPr>
      <w:r w:rsidRPr="00E44EAF">
        <w:rPr>
          <w:bCs/>
          <w:sz w:val="28"/>
          <w:szCs w:val="28"/>
        </w:rPr>
        <w:t>Согласно паспорту национального проекта «</w:t>
      </w:r>
      <w:r w:rsidRPr="00E44EAF">
        <w:rPr>
          <w:rFonts w:eastAsiaTheme="minorEastAsia"/>
          <w:bCs/>
          <w:sz w:val="28"/>
          <w:szCs w:val="28"/>
        </w:rPr>
        <w:t>Культура</w:t>
      </w:r>
      <w:r w:rsidRPr="00E44EAF">
        <w:rPr>
          <w:bCs/>
          <w:sz w:val="28"/>
          <w:szCs w:val="28"/>
        </w:rPr>
        <w:t>», национальный проект влияет на достижение 2 национальных</w:t>
      </w:r>
      <w:r w:rsidRPr="00E44EAF">
        <w:rPr>
          <w:b/>
          <w:bCs/>
          <w:sz w:val="28"/>
          <w:szCs w:val="28"/>
        </w:rPr>
        <w:t xml:space="preserve"> </w:t>
      </w:r>
      <w:r w:rsidRPr="00E44EAF">
        <w:rPr>
          <w:bCs/>
          <w:sz w:val="28"/>
          <w:szCs w:val="28"/>
        </w:rPr>
        <w:t>целей развития Российской Федерации:</w:t>
      </w:r>
    </w:p>
    <w:p w:rsidR="00140A38" w:rsidRPr="00E44EAF" w:rsidRDefault="00140A38" w:rsidP="00140A38">
      <w:pPr>
        <w:ind w:firstLine="567"/>
        <w:jc w:val="both"/>
        <w:rPr>
          <w:sz w:val="28"/>
          <w:szCs w:val="28"/>
        </w:rPr>
      </w:pPr>
      <w:r w:rsidRPr="00E44EAF">
        <w:rPr>
          <w:sz w:val="28"/>
          <w:szCs w:val="28"/>
        </w:rPr>
        <w:t>- увеличение на 15% числа посещений организаций культуры;</w:t>
      </w:r>
    </w:p>
    <w:p w:rsidR="00140A38" w:rsidRPr="00E44EAF" w:rsidRDefault="00140A38" w:rsidP="00140A38">
      <w:pPr>
        <w:ind w:firstLine="567"/>
        <w:jc w:val="both"/>
        <w:rPr>
          <w:sz w:val="28"/>
          <w:szCs w:val="28"/>
        </w:rPr>
      </w:pPr>
      <w:r w:rsidRPr="00E44EAF">
        <w:rPr>
          <w:sz w:val="28"/>
          <w:szCs w:val="28"/>
        </w:rPr>
        <w:t>- увеличение числа обращений к цифровым ресурсам в сфере культуры в 5 раз (млн. обращений в год).</w:t>
      </w:r>
    </w:p>
    <w:p w:rsidR="00140A38" w:rsidRPr="00E44EAF" w:rsidRDefault="00140A38" w:rsidP="00140A38">
      <w:pPr>
        <w:autoSpaceDE w:val="0"/>
        <w:autoSpaceDN w:val="0"/>
        <w:adjustRightInd w:val="0"/>
        <w:ind w:firstLine="709"/>
        <w:jc w:val="both"/>
        <w:rPr>
          <w:rFonts w:eastAsiaTheme="minorEastAsia"/>
          <w:sz w:val="28"/>
          <w:szCs w:val="28"/>
        </w:rPr>
      </w:pPr>
      <w:r w:rsidRPr="00E44EAF">
        <w:rPr>
          <w:rFonts w:eastAsiaTheme="minorEastAsia"/>
          <w:sz w:val="28"/>
          <w:szCs w:val="28"/>
        </w:rPr>
        <w:t>Национальный проект «</w:t>
      </w:r>
      <w:r w:rsidRPr="00E44EAF">
        <w:rPr>
          <w:rFonts w:eastAsiaTheme="minorEastAsia"/>
          <w:bCs/>
          <w:sz w:val="28"/>
          <w:szCs w:val="28"/>
        </w:rPr>
        <w:t>Культура</w:t>
      </w:r>
      <w:r w:rsidRPr="00E44EAF">
        <w:rPr>
          <w:rFonts w:eastAsiaTheme="minorEastAsia"/>
          <w:sz w:val="28"/>
          <w:szCs w:val="28"/>
        </w:rPr>
        <w:t>» включает в себя 3 федеральных проектов.</w:t>
      </w:r>
    </w:p>
    <w:p w:rsidR="00140A38" w:rsidRPr="00E44EAF" w:rsidRDefault="00140A38" w:rsidP="00DC4AF2">
      <w:pPr>
        <w:autoSpaceDE w:val="0"/>
        <w:autoSpaceDN w:val="0"/>
        <w:adjustRightInd w:val="0"/>
        <w:ind w:firstLine="709"/>
        <w:jc w:val="both"/>
        <w:rPr>
          <w:sz w:val="28"/>
          <w:szCs w:val="28"/>
        </w:rPr>
      </w:pPr>
      <w:r w:rsidRPr="00E44EAF">
        <w:rPr>
          <w:rFonts w:eastAsiaTheme="minorEastAsia"/>
          <w:sz w:val="28"/>
          <w:szCs w:val="28"/>
        </w:rPr>
        <w:t xml:space="preserve">В Оренбургской области реализуются </w:t>
      </w:r>
      <w:r w:rsidR="00BA052B" w:rsidRPr="00E44EAF">
        <w:rPr>
          <w:bCs/>
          <w:sz w:val="28"/>
          <w:szCs w:val="28"/>
        </w:rPr>
        <w:t>3 </w:t>
      </w:r>
      <w:r w:rsidRPr="00E44EAF">
        <w:rPr>
          <w:rFonts w:eastAsiaTheme="minorEastAsia"/>
          <w:sz w:val="28"/>
          <w:szCs w:val="28"/>
        </w:rPr>
        <w:t xml:space="preserve">региональных проекта, направленных на достижение целей, показателей и результатов федеральных проектов, входящих в состав национального проекта «Культура», названия которых идентичны названиям федеральных проектов, а именно: </w:t>
      </w:r>
      <w:r w:rsidR="00DC4AF2" w:rsidRPr="00E44EAF">
        <w:rPr>
          <w:sz w:val="28"/>
          <w:szCs w:val="28"/>
        </w:rPr>
        <w:t>«</w:t>
      </w:r>
      <w:r w:rsidRPr="00E44EAF">
        <w:rPr>
          <w:sz w:val="28"/>
          <w:szCs w:val="28"/>
        </w:rPr>
        <w:t>Обеспечение качественно нового уровня развития инфраструктуры культуры</w:t>
      </w:r>
      <w:r w:rsidR="00DC4AF2" w:rsidRPr="00E44EAF">
        <w:rPr>
          <w:sz w:val="28"/>
          <w:szCs w:val="28"/>
        </w:rPr>
        <w:t>»</w:t>
      </w:r>
      <w:r w:rsidRPr="00E44EAF">
        <w:rPr>
          <w:sz w:val="28"/>
          <w:szCs w:val="28"/>
        </w:rPr>
        <w:t xml:space="preserve"> (</w:t>
      </w:r>
      <w:r w:rsidR="00DC4AF2" w:rsidRPr="00E44EAF">
        <w:rPr>
          <w:sz w:val="28"/>
          <w:szCs w:val="28"/>
        </w:rPr>
        <w:t xml:space="preserve">далее - </w:t>
      </w:r>
      <w:r w:rsidRPr="00E44EAF">
        <w:rPr>
          <w:sz w:val="28"/>
          <w:szCs w:val="28"/>
        </w:rPr>
        <w:t>«Культурная среда»);</w:t>
      </w:r>
      <w:r w:rsidR="00DC4AF2" w:rsidRPr="00E44EAF">
        <w:rPr>
          <w:sz w:val="28"/>
          <w:szCs w:val="28"/>
        </w:rPr>
        <w:t xml:space="preserve"> «</w:t>
      </w:r>
      <w:r w:rsidRPr="00E44EAF">
        <w:rPr>
          <w:sz w:val="28"/>
          <w:szCs w:val="28"/>
        </w:rPr>
        <w:t>Создание условий для реализации творческого потенциала нации</w:t>
      </w:r>
      <w:r w:rsidR="00DC4AF2" w:rsidRPr="00E44EAF">
        <w:rPr>
          <w:sz w:val="28"/>
          <w:szCs w:val="28"/>
        </w:rPr>
        <w:t>»</w:t>
      </w:r>
      <w:r w:rsidRPr="00E44EAF">
        <w:rPr>
          <w:sz w:val="28"/>
          <w:szCs w:val="28"/>
        </w:rPr>
        <w:t xml:space="preserve"> (</w:t>
      </w:r>
      <w:r w:rsidR="00DC4AF2" w:rsidRPr="00E44EAF">
        <w:rPr>
          <w:sz w:val="28"/>
          <w:szCs w:val="28"/>
        </w:rPr>
        <w:t xml:space="preserve">далее - </w:t>
      </w:r>
      <w:r w:rsidRPr="00E44EAF">
        <w:rPr>
          <w:sz w:val="28"/>
          <w:szCs w:val="28"/>
        </w:rPr>
        <w:t>«Творческие люди»);</w:t>
      </w:r>
      <w:r w:rsidR="00DC4AF2" w:rsidRPr="00E44EAF">
        <w:rPr>
          <w:sz w:val="28"/>
          <w:szCs w:val="28"/>
        </w:rPr>
        <w:t xml:space="preserve"> «</w:t>
      </w:r>
      <w:r w:rsidRPr="00E44EAF">
        <w:rPr>
          <w:sz w:val="28"/>
          <w:szCs w:val="28"/>
        </w:rPr>
        <w:t>Цифровизация услуг и формирование информационного пространства в сфере культуры</w:t>
      </w:r>
      <w:r w:rsidR="00DC4AF2" w:rsidRPr="00E44EAF">
        <w:rPr>
          <w:sz w:val="28"/>
          <w:szCs w:val="28"/>
        </w:rPr>
        <w:t>»</w:t>
      </w:r>
      <w:r w:rsidRPr="00E44EAF">
        <w:rPr>
          <w:sz w:val="28"/>
          <w:szCs w:val="28"/>
        </w:rPr>
        <w:t xml:space="preserve"> (</w:t>
      </w:r>
      <w:r w:rsidR="00DC4AF2" w:rsidRPr="00E44EAF">
        <w:rPr>
          <w:sz w:val="28"/>
          <w:szCs w:val="28"/>
        </w:rPr>
        <w:t xml:space="preserve">далее - </w:t>
      </w:r>
      <w:r w:rsidRPr="00E44EAF">
        <w:rPr>
          <w:sz w:val="28"/>
          <w:szCs w:val="28"/>
        </w:rPr>
        <w:t>«Цифровая культура»).</w:t>
      </w:r>
    </w:p>
    <w:p w:rsidR="00140A38" w:rsidRPr="00E44EAF" w:rsidRDefault="00140A38" w:rsidP="00140A38">
      <w:pPr>
        <w:autoSpaceDE w:val="0"/>
        <w:autoSpaceDN w:val="0"/>
        <w:adjustRightInd w:val="0"/>
        <w:ind w:firstLine="709"/>
        <w:jc w:val="both"/>
        <w:rPr>
          <w:sz w:val="28"/>
          <w:szCs w:val="28"/>
        </w:rPr>
      </w:pPr>
      <w:r w:rsidRPr="00E44EAF">
        <w:rPr>
          <w:sz w:val="28"/>
          <w:szCs w:val="28"/>
        </w:rPr>
        <w:t xml:space="preserve">Общая сумма финансирования 3 региональных проектов, входящих в состав Национального проекта </w:t>
      </w:r>
      <w:r w:rsidRPr="00E44EAF">
        <w:rPr>
          <w:rFonts w:eastAsiaTheme="minorEastAsia"/>
          <w:sz w:val="28"/>
          <w:szCs w:val="28"/>
        </w:rPr>
        <w:t>«Культура»</w:t>
      </w:r>
      <w:r w:rsidRPr="00E44EAF">
        <w:rPr>
          <w:sz w:val="28"/>
          <w:szCs w:val="28"/>
        </w:rPr>
        <w:t xml:space="preserve"> на 2022 год утверждена в сумме 324 087,76 тыс. рублей, в том числе за средств бюджетов субъектов Российской Федерации – 304 944,30 тыс. рублей, бюджетов муниципальных образований – 19 143,46 тыс. рублей.</w:t>
      </w:r>
    </w:p>
    <w:p w:rsidR="00140A38" w:rsidRPr="00E44EAF" w:rsidRDefault="00140A38" w:rsidP="00140A38">
      <w:pPr>
        <w:autoSpaceDE w:val="0"/>
        <w:autoSpaceDN w:val="0"/>
        <w:adjustRightInd w:val="0"/>
        <w:ind w:firstLine="709"/>
        <w:jc w:val="both"/>
        <w:rPr>
          <w:sz w:val="28"/>
          <w:szCs w:val="26"/>
        </w:rPr>
      </w:pPr>
      <w:r w:rsidRPr="00E44EAF">
        <w:rPr>
          <w:sz w:val="28"/>
          <w:szCs w:val="26"/>
        </w:rPr>
        <w:t xml:space="preserve">Согласно Закону об областном бюджете реализация региональных проектов предусмотрена в рамках двух государственных программ Оренбургской области: </w:t>
      </w:r>
      <w:r w:rsidRPr="00E44EAF">
        <w:rPr>
          <w:sz w:val="28"/>
          <w:szCs w:val="28"/>
        </w:rPr>
        <w:t>«Развитие системы образования Оренбургской области»; «Развитие культуры Оренбургской области».</w:t>
      </w:r>
    </w:p>
    <w:p w:rsidR="00140A38" w:rsidRPr="00E44EAF" w:rsidRDefault="00140A38" w:rsidP="00140A38">
      <w:pPr>
        <w:autoSpaceDE w:val="0"/>
        <w:autoSpaceDN w:val="0"/>
        <w:adjustRightInd w:val="0"/>
        <w:ind w:firstLine="709"/>
        <w:jc w:val="center"/>
        <w:rPr>
          <w:b/>
          <w:bCs/>
          <w:i/>
          <w:iCs/>
          <w:sz w:val="26"/>
          <w:szCs w:val="26"/>
        </w:rPr>
      </w:pPr>
    </w:p>
    <w:p w:rsidR="00140A38" w:rsidRPr="00E44EAF" w:rsidRDefault="00140A38" w:rsidP="00140A38">
      <w:pPr>
        <w:autoSpaceDE w:val="0"/>
        <w:autoSpaceDN w:val="0"/>
        <w:adjustRightInd w:val="0"/>
        <w:ind w:firstLine="709"/>
        <w:jc w:val="center"/>
        <w:rPr>
          <w:sz w:val="28"/>
          <w:szCs w:val="28"/>
        </w:rPr>
      </w:pPr>
      <w:r w:rsidRPr="00E44EAF">
        <w:rPr>
          <w:b/>
          <w:bCs/>
          <w:i/>
          <w:iCs/>
          <w:sz w:val="28"/>
          <w:szCs w:val="28"/>
        </w:rPr>
        <w:t xml:space="preserve">Региональный проект </w:t>
      </w:r>
      <w:r w:rsidRPr="00E44EAF">
        <w:rPr>
          <w:rFonts w:eastAsiaTheme="minorEastAsia"/>
          <w:b/>
          <w:i/>
          <w:sz w:val="28"/>
          <w:szCs w:val="28"/>
        </w:rPr>
        <w:t>«</w:t>
      </w:r>
      <w:r w:rsidRPr="00E44EAF">
        <w:rPr>
          <w:b/>
          <w:bCs/>
          <w:i/>
          <w:iCs/>
          <w:sz w:val="28"/>
          <w:szCs w:val="28"/>
        </w:rPr>
        <w:t>Культурная среда</w:t>
      </w:r>
      <w:r w:rsidRPr="00E44EAF">
        <w:rPr>
          <w:rFonts w:eastAsiaTheme="minorEastAsia"/>
          <w:b/>
          <w:i/>
          <w:sz w:val="28"/>
          <w:szCs w:val="28"/>
        </w:rPr>
        <w:t>»</w:t>
      </w:r>
    </w:p>
    <w:p w:rsidR="00140A38" w:rsidRPr="00E44EAF" w:rsidRDefault="00140A38" w:rsidP="00140A38">
      <w:pPr>
        <w:autoSpaceDE w:val="0"/>
        <w:autoSpaceDN w:val="0"/>
        <w:adjustRightInd w:val="0"/>
        <w:ind w:firstLine="709"/>
        <w:jc w:val="both"/>
        <w:rPr>
          <w:rFonts w:eastAsiaTheme="minorEastAsia"/>
          <w:sz w:val="28"/>
          <w:szCs w:val="28"/>
        </w:rPr>
      </w:pPr>
      <w:r w:rsidRPr="00E44EAF">
        <w:rPr>
          <w:rFonts w:eastAsiaTheme="minorEastAsia"/>
          <w:sz w:val="28"/>
          <w:szCs w:val="28"/>
        </w:rPr>
        <w:t>Реализация регионального проекта предусмотрена в рамках подпрограммы «Развитие общего и дополнительного образования детей» государственной программы «</w:t>
      </w:r>
      <w:r w:rsidRPr="00E44EAF">
        <w:rPr>
          <w:sz w:val="28"/>
          <w:szCs w:val="28"/>
        </w:rPr>
        <w:t xml:space="preserve">Развитие системы образования Оренбургской </w:t>
      </w:r>
      <w:r w:rsidRPr="00E44EAF">
        <w:rPr>
          <w:sz w:val="28"/>
          <w:szCs w:val="28"/>
        </w:rPr>
        <w:lastRenderedPageBreak/>
        <w:t>области</w:t>
      </w:r>
      <w:r w:rsidRPr="00E44EAF">
        <w:rPr>
          <w:rFonts w:eastAsiaTheme="minorEastAsia"/>
          <w:sz w:val="28"/>
          <w:szCs w:val="28"/>
        </w:rPr>
        <w:t>» и в рамках подпрограммы «Культура и искусство» программы «</w:t>
      </w:r>
      <w:r w:rsidRPr="00E44EAF">
        <w:rPr>
          <w:sz w:val="28"/>
          <w:szCs w:val="28"/>
        </w:rPr>
        <w:t>Развитие культуры Оренбургской области»</w:t>
      </w:r>
      <w:r w:rsidRPr="00E44EAF">
        <w:rPr>
          <w:rFonts w:eastAsiaTheme="minorEastAsia"/>
          <w:sz w:val="28"/>
          <w:szCs w:val="28"/>
        </w:rPr>
        <w:t>.</w:t>
      </w:r>
    </w:p>
    <w:p w:rsidR="00140A38" w:rsidRPr="00E44EAF" w:rsidRDefault="00140A38" w:rsidP="00140A38">
      <w:pPr>
        <w:autoSpaceDE w:val="0"/>
        <w:autoSpaceDN w:val="0"/>
        <w:adjustRightInd w:val="0"/>
        <w:ind w:firstLine="709"/>
        <w:jc w:val="both"/>
        <w:rPr>
          <w:rFonts w:eastAsiaTheme="minorEastAsia"/>
          <w:i/>
          <w:sz w:val="28"/>
          <w:szCs w:val="28"/>
        </w:rPr>
      </w:pPr>
      <w:r w:rsidRPr="00E44EAF">
        <w:rPr>
          <w:rFonts w:eastAsiaTheme="minorEastAsia"/>
          <w:sz w:val="28"/>
          <w:szCs w:val="28"/>
        </w:rPr>
        <w:t xml:space="preserve">При проведении мониторинга использовались отчеты о ходе реализации регионального проекта, размещенные в системе «Электронный бюджет» </w:t>
      </w:r>
      <w:hyperlink r:id="rId30" w:history="1">
        <w:r w:rsidRPr="00E44EAF">
          <w:rPr>
            <w:rFonts w:eastAsiaTheme="minorEastAsia"/>
            <w:sz w:val="28"/>
          </w:rPr>
          <w:t>http://budget.gov.ru/</w:t>
        </w:r>
      </w:hyperlink>
      <w:r w:rsidRPr="00E44EAF">
        <w:t xml:space="preserve">: </w:t>
      </w:r>
      <w:r w:rsidRPr="00E44EAF">
        <w:rPr>
          <w:rFonts w:eastAsiaTheme="minorEastAsia"/>
          <w:sz w:val="28"/>
          <w:szCs w:val="28"/>
        </w:rPr>
        <w:t>от 31.01.2022 № A1.53-15-2022.01/2509, от 02.03.2022 № A1.53-15-2022.02/2509, от 04.04.2022 № A1.53-15-2022.03/2509, а также информация министерства финансов Оренбургской области об исполнении областного бюджета по национальным и региональным проектам на 31.03.2022.</w:t>
      </w:r>
    </w:p>
    <w:p w:rsidR="00140A38" w:rsidRPr="00E44EAF" w:rsidRDefault="00140A38" w:rsidP="00140A38">
      <w:pPr>
        <w:autoSpaceDE w:val="0"/>
        <w:autoSpaceDN w:val="0"/>
        <w:adjustRightInd w:val="0"/>
        <w:ind w:firstLine="709"/>
        <w:jc w:val="both"/>
        <w:rPr>
          <w:sz w:val="28"/>
          <w:szCs w:val="28"/>
        </w:rPr>
      </w:pPr>
      <w:r w:rsidRPr="00E44EAF">
        <w:rPr>
          <w:sz w:val="28"/>
          <w:szCs w:val="28"/>
        </w:rPr>
        <w:t>Общий объем средств на реализацию регионального проекта в 2022</w:t>
      </w:r>
      <w:r w:rsidR="001D1EA0" w:rsidRPr="00E44EAF">
        <w:rPr>
          <w:sz w:val="28"/>
          <w:szCs w:val="28"/>
        </w:rPr>
        <w:t> </w:t>
      </w:r>
      <w:r w:rsidRPr="00E44EAF">
        <w:rPr>
          <w:sz w:val="28"/>
          <w:szCs w:val="28"/>
        </w:rPr>
        <w:t xml:space="preserve">году, предусмотренный паспортом регионального проекта, составил </w:t>
      </w:r>
      <w:r w:rsidRPr="00E44EAF">
        <w:rPr>
          <w:spacing w:val="-2"/>
          <w:sz w:val="28"/>
          <w:szCs w:val="28"/>
        </w:rPr>
        <w:t>311 941,86 </w:t>
      </w:r>
      <w:r w:rsidRPr="00E44EAF">
        <w:rPr>
          <w:sz w:val="28"/>
          <w:szCs w:val="28"/>
        </w:rPr>
        <w:t>тыс. рублей, в том числе за счет средств субъектов Российской Федерации – 292 798,4 тыс. рублей (средства федерального бюджета – 255 308,9 тыс. рублей, областного бюджета – 37 489,5 тыс. рублей), бюджетов муниципальных образований – 19 143,46 тыс. рублей.</w:t>
      </w:r>
    </w:p>
    <w:p w:rsidR="00140A38" w:rsidRPr="00E44EAF" w:rsidRDefault="00140A38" w:rsidP="00140A38">
      <w:pPr>
        <w:widowControl w:val="0"/>
        <w:autoSpaceDE w:val="0"/>
        <w:autoSpaceDN w:val="0"/>
        <w:adjustRightInd w:val="0"/>
        <w:ind w:firstLine="709"/>
        <w:jc w:val="both"/>
        <w:rPr>
          <w:rFonts w:eastAsia="Calibri"/>
          <w:sz w:val="28"/>
          <w:szCs w:val="28"/>
        </w:rPr>
      </w:pPr>
      <w:r w:rsidRPr="00E44EAF">
        <w:rPr>
          <w:sz w:val="28"/>
          <w:szCs w:val="28"/>
        </w:rPr>
        <w:t xml:space="preserve">Согласно отчету о ходе реализации регионального проекта на </w:t>
      </w:r>
      <w:r w:rsidRPr="00E44EAF">
        <w:rPr>
          <w:rFonts w:eastAsiaTheme="minorEastAsia"/>
          <w:sz w:val="28"/>
          <w:szCs w:val="28"/>
        </w:rPr>
        <w:t>31.03.2022</w:t>
      </w:r>
      <w:r w:rsidRPr="00E44EAF">
        <w:rPr>
          <w:sz w:val="28"/>
          <w:szCs w:val="28"/>
        </w:rPr>
        <w:t xml:space="preserve"> и информации, представленной минфином области, кассовые расходы по региональному проекту </w:t>
      </w:r>
      <w:r w:rsidRPr="00E44EAF">
        <w:rPr>
          <w:rFonts w:eastAsiaTheme="minorEastAsia"/>
          <w:sz w:val="28"/>
          <w:szCs w:val="28"/>
        </w:rPr>
        <w:t>«</w:t>
      </w:r>
      <w:r w:rsidRPr="00E44EAF">
        <w:rPr>
          <w:bCs/>
          <w:iCs/>
          <w:sz w:val="28"/>
          <w:szCs w:val="28"/>
        </w:rPr>
        <w:t>Культурная среда</w:t>
      </w:r>
      <w:r w:rsidRPr="00E44EAF">
        <w:rPr>
          <w:rFonts w:eastAsiaTheme="minorEastAsia"/>
          <w:sz w:val="28"/>
          <w:szCs w:val="28"/>
        </w:rPr>
        <w:t>»</w:t>
      </w:r>
      <w:r w:rsidRPr="00E44EAF">
        <w:rPr>
          <w:sz w:val="28"/>
          <w:szCs w:val="28"/>
        </w:rPr>
        <w:t xml:space="preserve"> осуществлены в общей сумме 39 449,01 тыс. рублей, в том числе: 32 519,90</w:t>
      </w:r>
      <w:r w:rsidRPr="00E44EAF">
        <w:rPr>
          <w:rFonts w:eastAsia="Calibri"/>
          <w:sz w:val="28"/>
          <w:szCs w:val="28"/>
        </w:rPr>
        <w:t xml:space="preserve"> тыс. рублей – средства федерального бюджета (82%); </w:t>
      </w:r>
      <w:r w:rsidRPr="00E44EAF">
        <w:rPr>
          <w:sz w:val="28"/>
          <w:szCs w:val="28"/>
        </w:rPr>
        <w:t>6 929,12</w:t>
      </w:r>
      <w:r w:rsidRPr="00E44EAF">
        <w:rPr>
          <w:rFonts w:eastAsia="Calibri"/>
          <w:sz w:val="28"/>
          <w:szCs w:val="28"/>
        </w:rPr>
        <w:t> тыс. рублей – средства областного бюджета (18%)</w:t>
      </w:r>
      <w:r w:rsidR="001D1EA0" w:rsidRPr="00E44EAF">
        <w:rPr>
          <w:rFonts w:eastAsia="Calibri"/>
          <w:sz w:val="28"/>
          <w:szCs w:val="28"/>
        </w:rPr>
        <w:t>.</w:t>
      </w:r>
    </w:p>
    <w:p w:rsidR="00140A38" w:rsidRPr="00E44EAF" w:rsidRDefault="00140A38" w:rsidP="00140A38">
      <w:pPr>
        <w:ind w:firstLine="709"/>
        <w:jc w:val="both"/>
        <w:rPr>
          <w:rFonts w:eastAsiaTheme="minorEastAsia"/>
          <w:sz w:val="28"/>
          <w:szCs w:val="28"/>
        </w:rPr>
      </w:pPr>
      <w:r w:rsidRPr="00E44EAF">
        <w:rPr>
          <w:sz w:val="28"/>
          <w:szCs w:val="28"/>
        </w:rPr>
        <w:t>Согласно отчетной форме 0503164 «Сведения об исполнении бюджета», представленной министерством культуры Оренбургской области в Счетную палату области для проведения камеральной проверки квартальной отчетности за 1 квартал 2022 года, причиной исполнения расходов ниже планового значения по региональному проекту</w:t>
      </w:r>
      <w:r w:rsidRPr="00E44EAF">
        <w:rPr>
          <w:rFonts w:eastAsiaTheme="minorEastAsia"/>
          <w:sz w:val="28"/>
          <w:szCs w:val="28"/>
        </w:rPr>
        <w:t xml:space="preserve"> «Культурная среда»</w:t>
      </w:r>
      <w:r w:rsidRPr="00E44EAF">
        <w:rPr>
          <w:sz w:val="28"/>
          <w:szCs w:val="28"/>
        </w:rPr>
        <w:t xml:space="preserve"> </w:t>
      </w:r>
      <w:r w:rsidRPr="00E44EAF">
        <w:rPr>
          <w:rFonts w:eastAsiaTheme="minorEastAsia"/>
          <w:sz w:val="28"/>
          <w:szCs w:val="28"/>
        </w:rPr>
        <w:t>является то, что кассовый расход осуществлялся на основании заявок от муниципальных образований.</w:t>
      </w:r>
    </w:p>
    <w:p w:rsidR="00140A38" w:rsidRPr="00E44EAF" w:rsidRDefault="00140A38" w:rsidP="00140A38">
      <w:pPr>
        <w:ind w:firstLine="709"/>
        <w:jc w:val="both"/>
        <w:rPr>
          <w:sz w:val="28"/>
          <w:szCs w:val="28"/>
        </w:rPr>
      </w:pPr>
      <w:r w:rsidRPr="00E44EAF">
        <w:rPr>
          <w:rFonts w:eastAsiaTheme="minorEastAsia"/>
          <w:sz w:val="28"/>
          <w:szCs w:val="28"/>
        </w:rPr>
        <w:t>Всего в период реализации регионального проекта предусмотрено достижение 1 общественно значимого результата «</w:t>
      </w:r>
      <w:r w:rsidRPr="00E44EAF">
        <w:rPr>
          <w:spacing w:val="-2"/>
          <w:sz w:val="28"/>
          <w:szCs w:val="28"/>
        </w:rPr>
        <w:t>Граждане получают дополнительные возможности для творческого развития и самореализации в современных учреждениях культуры, а также более широкий доступ к культурным ценностям»</w:t>
      </w:r>
      <w:r w:rsidRPr="00E44EAF">
        <w:rPr>
          <w:sz w:val="28"/>
          <w:szCs w:val="28"/>
        </w:rPr>
        <w:t>,</w:t>
      </w:r>
      <w:r w:rsidRPr="00E44EAF">
        <w:rPr>
          <w:rFonts w:eastAsiaTheme="minorEastAsia"/>
          <w:sz w:val="28"/>
          <w:szCs w:val="28"/>
        </w:rPr>
        <w:t xml:space="preserve"> в рамках которого в 2022 году предусмотрено достижение 9 результатов регионального проекта.</w:t>
      </w:r>
    </w:p>
    <w:p w:rsidR="00140A38" w:rsidRPr="00E44EAF" w:rsidRDefault="00140A38" w:rsidP="00140A38">
      <w:pPr>
        <w:ind w:firstLine="709"/>
        <w:jc w:val="both"/>
        <w:rPr>
          <w:sz w:val="28"/>
          <w:szCs w:val="28"/>
        </w:rPr>
      </w:pPr>
      <w:r w:rsidRPr="00E44EAF">
        <w:rPr>
          <w:sz w:val="28"/>
          <w:szCs w:val="28"/>
        </w:rPr>
        <w:t xml:space="preserve">Для получения запланированных результатов в 2022 году предусмотрено достижение 46 контрольных точек, в том числе в </w:t>
      </w:r>
      <w:r w:rsidRPr="00E44EAF">
        <w:rPr>
          <w:sz w:val="28"/>
          <w:szCs w:val="28"/>
          <w:lang w:val="en-US"/>
        </w:rPr>
        <w:t>I</w:t>
      </w:r>
      <w:r w:rsidRPr="00E44EAF">
        <w:rPr>
          <w:sz w:val="28"/>
          <w:szCs w:val="28"/>
        </w:rPr>
        <w:t xml:space="preserve"> квартале 2022 года – 9 контрольных точек, из них 5 контрольных точек достигнуты в </w:t>
      </w:r>
      <w:r w:rsidRPr="00E44EAF">
        <w:rPr>
          <w:sz w:val="28"/>
          <w:szCs w:val="28"/>
          <w:lang w:val="en-US"/>
        </w:rPr>
        <w:t>IV</w:t>
      </w:r>
      <w:r w:rsidRPr="00E44EAF">
        <w:rPr>
          <w:sz w:val="28"/>
          <w:szCs w:val="28"/>
        </w:rPr>
        <w:t xml:space="preserve"> квартале 2021 года. </w:t>
      </w:r>
      <w:r w:rsidRPr="00E44EAF">
        <w:rPr>
          <w:rFonts w:eastAsiaTheme="minorEastAsia"/>
          <w:sz w:val="28"/>
          <w:szCs w:val="28"/>
        </w:rPr>
        <w:t>Согласно отчетам о ходе реализации регионального проекта</w:t>
      </w:r>
      <w:r w:rsidRPr="00E44EAF">
        <w:rPr>
          <w:sz w:val="28"/>
          <w:szCs w:val="28"/>
        </w:rPr>
        <w:t xml:space="preserve"> в </w:t>
      </w:r>
      <w:r w:rsidRPr="00E44EAF">
        <w:rPr>
          <w:sz w:val="28"/>
          <w:szCs w:val="28"/>
          <w:lang w:val="en-US"/>
        </w:rPr>
        <w:t>I</w:t>
      </w:r>
      <w:r w:rsidRPr="00E44EAF">
        <w:rPr>
          <w:sz w:val="28"/>
          <w:szCs w:val="28"/>
        </w:rPr>
        <w:t xml:space="preserve"> квартале 2022 года достигнуты 9 контрольных точек, из них 5 - срок реализации которых паспортом регионального проекта «Культурная среда» запланирован на </w:t>
      </w:r>
      <w:r w:rsidRPr="00E44EAF">
        <w:rPr>
          <w:sz w:val="28"/>
          <w:szCs w:val="28"/>
          <w:lang w:val="en-US"/>
        </w:rPr>
        <w:t>II</w:t>
      </w:r>
      <w:r w:rsidRPr="00E44EAF">
        <w:rPr>
          <w:sz w:val="28"/>
          <w:szCs w:val="28"/>
        </w:rPr>
        <w:t xml:space="preserve"> квартал 2022 года:</w:t>
      </w:r>
    </w:p>
    <w:p w:rsidR="00140A38" w:rsidRPr="00E44EAF" w:rsidRDefault="00140A38" w:rsidP="00140A38">
      <w:pPr>
        <w:widowControl w:val="0"/>
        <w:suppressAutoHyphens/>
        <w:autoSpaceDE w:val="0"/>
        <w:autoSpaceDN w:val="0"/>
        <w:adjustRightInd w:val="0"/>
        <w:ind w:firstLine="709"/>
        <w:jc w:val="both"/>
        <w:rPr>
          <w:sz w:val="28"/>
          <w:szCs w:val="28"/>
        </w:rPr>
      </w:pPr>
      <w:r w:rsidRPr="00E44EAF">
        <w:rPr>
          <w:i/>
          <w:sz w:val="28"/>
          <w:szCs w:val="28"/>
        </w:rPr>
        <w:t>«</w:t>
      </w:r>
      <w:r w:rsidRPr="00E44EAF">
        <w:rPr>
          <w:i/>
          <w:spacing w:val="-2"/>
          <w:sz w:val="28"/>
          <w:szCs w:val="28"/>
        </w:rPr>
        <w:t>Построены (реконструированы) и (или) капитально отремонтированы культурно-досуговые организации в сельской местности»</w:t>
      </w:r>
      <w:r w:rsidRPr="00E44EAF">
        <w:rPr>
          <w:spacing w:val="-2"/>
        </w:rPr>
        <w:t xml:space="preserve"> </w:t>
      </w:r>
      <w:r w:rsidRPr="00E44EAF">
        <w:rPr>
          <w:sz w:val="28"/>
          <w:szCs w:val="28"/>
        </w:rPr>
        <w:t>при плане 01</w:t>
      </w:r>
      <w:r w:rsidRPr="00E44EAF">
        <w:rPr>
          <w:spacing w:val="-2"/>
          <w:sz w:val="28"/>
          <w:szCs w:val="28"/>
        </w:rPr>
        <w:t>.04.2022</w:t>
      </w:r>
      <w:r w:rsidRPr="00E44EAF">
        <w:rPr>
          <w:sz w:val="28"/>
          <w:szCs w:val="28"/>
        </w:rPr>
        <w:t xml:space="preserve"> контрольная точка </w:t>
      </w:r>
      <w:r w:rsidRPr="00E44EAF">
        <w:rPr>
          <w:i/>
          <w:sz w:val="28"/>
          <w:szCs w:val="28"/>
        </w:rPr>
        <w:t>«</w:t>
      </w:r>
      <w:r w:rsidRPr="00E44EAF">
        <w:rPr>
          <w:i/>
          <w:spacing w:val="-2"/>
          <w:sz w:val="28"/>
          <w:szCs w:val="28"/>
        </w:rPr>
        <w:t xml:space="preserve">С муниципальными образованиями заключены соглашения о предоставлении бюджетам муниципальных </w:t>
      </w:r>
      <w:r w:rsidRPr="00E44EAF">
        <w:rPr>
          <w:i/>
          <w:spacing w:val="-2"/>
          <w:sz w:val="28"/>
          <w:szCs w:val="28"/>
        </w:rPr>
        <w:lastRenderedPageBreak/>
        <w:t>образований межбюджетных трансфертов»</w:t>
      </w:r>
      <w:r w:rsidRPr="00E44EAF">
        <w:rPr>
          <w:sz w:val="28"/>
          <w:szCs w:val="28"/>
        </w:rPr>
        <w:t xml:space="preserve"> фактически достигнута 18</w:t>
      </w:r>
      <w:r w:rsidRPr="00E44EAF">
        <w:rPr>
          <w:spacing w:val="-2"/>
          <w:sz w:val="28"/>
          <w:szCs w:val="28"/>
        </w:rPr>
        <w:t>.01.2022;</w:t>
      </w:r>
    </w:p>
    <w:p w:rsidR="00140A38" w:rsidRPr="00E44EAF" w:rsidRDefault="00140A38" w:rsidP="00140A38">
      <w:pPr>
        <w:widowControl w:val="0"/>
        <w:suppressAutoHyphens/>
        <w:autoSpaceDE w:val="0"/>
        <w:autoSpaceDN w:val="0"/>
        <w:adjustRightInd w:val="0"/>
        <w:ind w:firstLine="709"/>
        <w:jc w:val="both"/>
        <w:rPr>
          <w:sz w:val="28"/>
          <w:szCs w:val="28"/>
        </w:rPr>
      </w:pPr>
      <w:r w:rsidRPr="00E44EAF">
        <w:rPr>
          <w:i/>
          <w:sz w:val="28"/>
          <w:szCs w:val="28"/>
        </w:rPr>
        <w:t>«</w:t>
      </w:r>
      <w:r w:rsidRPr="00E44EAF">
        <w:rPr>
          <w:i/>
          <w:spacing w:val="-2"/>
          <w:sz w:val="28"/>
          <w:szCs w:val="28"/>
        </w:rPr>
        <w:t>Реконструированы и капитально отремонтированы муниципальные музеи»</w:t>
      </w:r>
      <w:r w:rsidRPr="00E44EAF">
        <w:rPr>
          <w:sz w:val="28"/>
          <w:szCs w:val="28"/>
        </w:rPr>
        <w:t>:</w:t>
      </w:r>
    </w:p>
    <w:p w:rsidR="00140A38" w:rsidRPr="00E44EAF" w:rsidRDefault="00140A38" w:rsidP="00140A38">
      <w:pPr>
        <w:widowControl w:val="0"/>
        <w:suppressAutoHyphens/>
        <w:autoSpaceDE w:val="0"/>
        <w:autoSpaceDN w:val="0"/>
        <w:adjustRightInd w:val="0"/>
        <w:ind w:firstLine="709"/>
        <w:jc w:val="both"/>
        <w:rPr>
          <w:sz w:val="28"/>
          <w:szCs w:val="28"/>
        </w:rPr>
      </w:pPr>
      <w:r w:rsidRPr="00E44EAF">
        <w:rPr>
          <w:sz w:val="28"/>
          <w:szCs w:val="28"/>
        </w:rPr>
        <w:t>при плане 30</w:t>
      </w:r>
      <w:r w:rsidRPr="00E44EAF">
        <w:rPr>
          <w:spacing w:val="-2"/>
          <w:sz w:val="28"/>
          <w:szCs w:val="28"/>
        </w:rPr>
        <w:t>.04.2022</w:t>
      </w:r>
      <w:r w:rsidRPr="00E44EAF">
        <w:rPr>
          <w:i/>
          <w:sz w:val="28"/>
          <w:szCs w:val="28"/>
        </w:rPr>
        <w:t xml:space="preserve"> </w:t>
      </w:r>
      <w:r w:rsidRPr="00E44EAF">
        <w:rPr>
          <w:sz w:val="28"/>
          <w:szCs w:val="28"/>
        </w:rPr>
        <w:t>контрольная точка</w:t>
      </w:r>
      <w:r w:rsidRPr="00E44EAF">
        <w:rPr>
          <w:i/>
          <w:sz w:val="28"/>
          <w:szCs w:val="28"/>
        </w:rPr>
        <w:t xml:space="preserve"> «</w:t>
      </w:r>
      <w:r w:rsidRPr="00E44EAF">
        <w:rPr>
          <w:i/>
          <w:spacing w:val="-2"/>
          <w:sz w:val="28"/>
          <w:szCs w:val="28"/>
        </w:rPr>
        <w:t>С муниципальными образованиями заключены соглашения о предоставлении бюджетам муниципальных образований межбюджетных трансфертов</w:t>
      </w:r>
      <w:r w:rsidRPr="00E44EAF">
        <w:rPr>
          <w:i/>
          <w:sz w:val="28"/>
          <w:szCs w:val="28"/>
        </w:rPr>
        <w:t>»</w:t>
      </w:r>
      <w:r w:rsidRPr="00E44EAF">
        <w:rPr>
          <w:sz w:val="28"/>
          <w:szCs w:val="28"/>
        </w:rPr>
        <w:t xml:space="preserve"> фактически достигнута </w:t>
      </w:r>
      <w:r w:rsidRPr="00E44EAF">
        <w:rPr>
          <w:spacing w:val="-2"/>
          <w:sz w:val="28"/>
          <w:szCs w:val="28"/>
        </w:rPr>
        <w:t>23.03.2022</w:t>
      </w:r>
      <w:r w:rsidRPr="00E44EAF">
        <w:rPr>
          <w:sz w:val="28"/>
          <w:szCs w:val="28"/>
        </w:rPr>
        <w:t>;</w:t>
      </w:r>
    </w:p>
    <w:p w:rsidR="00140A38" w:rsidRPr="00E44EAF" w:rsidRDefault="00140A38" w:rsidP="00140A38">
      <w:pPr>
        <w:widowControl w:val="0"/>
        <w:suppressAutoHyphens/>
        <w:autoSpaceDE w:val="0"/>
        <w:autoSpaceDN w:val="0"/>
        <w:adjustRightInd w:val="0"/>
        <w:ind w:firstLine="709"/>
        <w:jc w:val="both"/>
        <w:rPr>
          <w:sz w:val="28"/>
          <w:szCs w:val="28"/>
        </w:rPr>
      </w:pPr>
      <w:r w:rsidRPr="00E44EAF">
        <w:rPr>
          <w:sz w:val="28"/>
          <w:szCs w:val="28"/>
        </w:rPr>
        <w:t>при плане 10</w:t>
      </w:r>
      <w:r w:rsidRPr="00E44EAF">
        <w:rPr>
          <w:spacing w:val="-2"/>
          <w:sz w:val="28"/>
          <w:szCs w:val="28"/>
        </w:rPr>
        <w:t>.04.2022</w:t>
      </w:r>
      <w:r w:rsidRPr="00E44EAF">
        <w:rPr>
          <w:i/>
          <w:sz w:val="28"/>
          <w:szCs w:val="28"/>
        </w:rPr>
        <w:t xml:space="preserve"> </w:t>
      </w:r>
      <w:r w:rsidRPr="00E44EAF">
        <w:rPr>
          <w:sz w:val="28"/>
          <w:szCs w:val="28"/>
        </w:rPr>
        <w:t>контрольная точка</w:t>
      </w:r>
      <w:r w:rsidRPr="00E44EAF">
        <w:rPr>
          <w:i/>
          <w:sz w:val="28"/>
          <w:szCs w:val="28"/>
        </w:rPr>
        <w:t xml:space="preserve"> «</w:t>
      </w:r>
      <w:r w:rsidRPr="00E44EAF">
        <w:rPr>
          <w:i/>
          <w:spacing w:val="-2"/>
          <w:sz w:val="28"/>
          <w:szCs w:val="28"/>
        </w:rPr>
        <w:t>Утверждено распределение межбюджетных трансфертов по субъектам Российской Федерации (муниципальным образованиям)»</w:t>
      </w:r>
      <w:r w:rsidRPr="00E44EAF">
        <w:rPr>
          <w:sz w:val="28"/>
          <w:szCs w:val="28"/>
        </w:rPr>
        <w:t xml:space="preserve"> фактически достигнута 14</w:t>
      </w:r>
      <w:r w:rsidRPr="00E44EAF">
        <w:rPr>
          <w:spacing w:val="-2"/>
          <w:sz w:val="28"/>
          <w:szCs w:val="28"/>
        </w:rPr>
        <w:t>.02.2022</w:t>
      </w:r>
      <w:r w:rsidRPr="00E44EAF">
        <w:rPr>
          <w:sz w:val="28"/>
          <w:szCs w:val="28"/>
        </w:rPr>
        <w:t>;</w:t>
      </w:r>
    </w:p>
    <w:p w:rsidR="00140A38" w:rsidRPr="00E44EAF" w:rsidRDefault="00140A38" w:rsidP="00140A38">
      <w:pPr>
        <w:widowControl w:val="0"/>
        <w:suppressAutoHyphens/>
        <w:autoSpaceDE w:val="0"/>
        <w:autoSpaceDN w:val="0"/>
        <w:adjustRightInd w:val="0"/>
        <w:ind w:firstLine="709"/>
        <w:jc w:val="both"/>
        <w:rPr>
          <w:sz w:val="28"/>
          <w:szCs w:val="28"/>
        </w:rPr>
      </w:pPr>
      <w:r w:rsidRPr="00E44EAF">
        <w:rPr>
          <w:sz w:val="28"/>
          <w:szCs w:val="28"/>
        </w:rPr>
        <w:t>при плане 30</w:t>
      </w:r>
      <w:r w:rsidRPr="00E44EAF">
        <w:rPr>
          <w:spacing w:val="-2"/>
          <w:sz w:val="28"/>
          <w:szCs w:val="28"/>
        </w:rPr>
        <w:t>.04.2022</w:t>
      </w:r>
      <w:r w:rsidRPr="00E44EAF">
        <w:rPr>
          <w:i/>
          <w:sz w:val="28"/>
          <w:szCs w:val="28"/>
        </w:rPr>
        <w:t xml:space="preserve"> </w:t>
      </w:r>
      <w:r w:rsidRPr="00E44EAF">
        <w:rPr>
          <w:sz w:val="28"/>
          <w:szCs w:val="28"/>
        </w:rPr>
        <w:t>контрольная точка</w:t>
      </w:r>
      <w:r w:rsidRPr="00E44EAF">
        <w:rPr>
          <w:i/>
          <w:sz w:val="28"/>
          <w:szCs w:val="28"/>
        </w:rPr>
        <w:t xml:space="preserve"> «</w:t>
      </w:r>
      <w:r w:rsidRPr="00E44EAF">
        <w:rPr>
          <w:i/>
          <w:spacing w:val="-2"/>
          <w:sz w:val="28"/>
          <w:szCs w:val="28"/>
        </w:rPr>
        <w:t>С муниципальными образованиями заключены соглашения о предоставлении бюджетам муниципальных образований межбюджетных трансфертов»</w:t>
      </w:r>
      <w:r w:rsidRPr="00E44EAF">
        <w:rPr>
          <w:sz w:val="28"/>
          <w:szCs w:val="28"/>
        </w:rPr>
        <w:t xml:space="preserve"> фактически достигнута 18</w:t>
      </w:r>
      <w:r w:rsidRPr="00E44EAF">
        <w:rPr>
          <w:spacing w:val="-2"/>
          <w:sz w:val="28"/>
          <w:szCs w:val="28"/>
        </w:rPr>
        <w:t>.02.2022</w:t>
      </w:r>
      <w:r w:rsidRPr="00E44EAF">
        <w:rPr>
          <w:sz w:val="28"/>
          <w:szCs w:val="28"/>
        </w:rPr>
        <w:t>.</w:t>
      </w:r>
    </w:p>
    <w:p w:rsidR="00140A38" w:rsidRPr="00E44EAF" w:rsidRDefault="00140A38" w:rsidP="00140A38">
      <w:pPr>
        <w:widowControl w:val="0"/>
        <w:suppressAutoHyphens/>
        <w:autoSpaceDE w:val="0"/>
        <w:autoSpaceDN w:val="0"/>
        <w:adjustRightInd w:val="0"/>
        <w:ind w:firstLine="709"/>
        <w:jc w:val="both"/>
        <w:rPr>
          <w:spacing w:val="-2"/>
          <w:sz w:val="28"/>
          <w:szCs w:val="28"/>
        </w:rPr>
      </w:pPr>
      <w:r w:rsidRPr="00E44EAF">
        <w:rPr>
          <w:sz w:val="28"/>
          <w:szCs w:val="28"/>
        </w:rPr>
        <w:t>контрольная точка</w:t>
      </w:r>
      <w:r w:rsidRPr="00E44EAF">
        <w:rPr>
          <w:i/>
          <w:sz w:val="28"/>
          <w:szCs w:val="28"/>
        </w:rPr>
        <w:t xml:space="preserve"> «</w:t>
      </w:r>
      <w:r w:rsidRPr="00E44EAF">
        <w:rPr>
          <w:i/>
          <w:spacing w:val="-2"/>
          <w:sz w:val="28"/>
          <w:szCs w:val="28"/>
        </w:rPr>
        <w:t xml:space="preserve">Технически оснащены муниципальные музеи» </w:t>
      </w:r>
      <w:r w:rsidRPr="00E44EAF">
        <w:rPr>
          <w:sz w:val="28"/>
          <w:szCs w:val="28"/>
        </w:rPr>
        <w:t>при плане 10</w:t>
      </w:r>
      <w:r w:rsidRPr="00E44EAF">
        <w:rPr>
          <w:spacing w:val="-2"/>
          <w:sz w:val="28"/>
          <w:szCs w:val="28"/>
        </w:rPr>
        <w:t>.04.2022</w:t>
      </w:r>
      <w:r w:rsidRPr="00E44EAF">
        <w:rPr>
          <w:i/>
          <w:sz w:val="28"/>
          <w:szCs w:val="28"/>
        </w:rPr>
        <w:t xml:space="preserve"> </w:t>
      </w:r>
      <w:r w:rsidRPr="00E44EAF">
        <w:rPr>
          <w:sz w:val="28"/>
          <w:szCs w:val="28"/>
        </w:rPr>
        <w:t xml:space="preserve">контрольная точка </w:t>
      </w:r>
      <w:r w:rsidRPr="00E44EAF">
        <w:rPr>
          <w:i/>
          <w:spacing w:val="-2"/>
          <w:sz w:val="28"/>
          <w:szCs w:val="28"/>
        </w:rPr>
        <w:t>«Утверждено распределение межбюджетных трансфертов по субъектам Российской Федерации (муниципальным образованиям)»</w:t>
      </w:r>
      <w:r w:rsidRPr="00E44EAF">
        <w:rPr>
          <w:sz w:val="28"/>
          <w:szCs w:val="28"/>
        </w:rPr>
        <w:t xml:space="preserve"> фактически достигнута 14</w:t>
      </w:r>
      <w:r w:rsidRPr="00E44EAF">
        <w:rPr>
          <w:spacing w:val="-2"/>
          <w:sz w:val="28"/>
          <w:szCs w:val="28"/>
        </w:rPr>
        <w:t>.02.2022.</w:t>
      </w:r>
    </w:p>
    <w:p w:rsidR="00140A38" w:rsidRPr="00E44EAF" w:rsidRDefault="00140A38" w:rsidP="00140A38">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Исходя из вышеизложенного, </w:t>
      </w:r>
      <w:r w:rsidRPr="00E44EAF">
        <w:rPr>
          <w:sz w:val="28"/>
          <w:szCs w:val="28"/>
        </w:rPr>
        <w:t xml:space="preserve">по состоянию на </w:t>
      </w:r>
      <w:r w:rsidRPr="00E44EAF">
        <w:rPr>
          <w:rFonts w:eastAsiaTheme="minorEastAsia"/>
          <w:sz w:val="28"/>
          <w:szCs w:val="28"/>
        </w:rPr>
        <w:t>31.03.2022</w:t>
      </w:r>
      <w:r w:rsidRPr="00E44EAF">
        <w:rPr>
          <w:sz w:val="28"/>
          <w:szCs w:val="28"/>
        </w:rPr>
        <w:t xml:space="preserve"> н</w:t>
      </w:r>
      <w:r w:rsidRPr="00E44EAF">
        <w:rPr>
          <w:rFonts w:eastAsiaTheme="minorEastAsia"/>
          <w:sz w:val="28"/>
          <w:szCs w:val="28"/>
        </w:rPr>
        <w:t>евыполненные контрольные точки в отчетном периоде отсутствуют.</w:t>
      </w:r>
    </w:p>
    <w:p w:rsidR="00140A38" w:rsidRPr="00E44EAF" w:rsidRDefault="00140A38" w:rsidP="00140A38">
      <w:pPr>
        <w:autoSpaceDE w:val="0"/>
        <w:autoSpaceDN w:val="0"/>
        <w:adjustRightInd w:val="0"/>
        <w:ind w:firstLine="709"/>
        <w:jc w:val="both"/>
        <w:rPr>
          <w:sz w:val="28"/>
          <w:szCs w:val="28"/>
        </w:rPr>
      </w:pPr>
      <w:r w:rsidRPr="00E44EAF">
        <w:rPr>
          <w:rFonts w:eastAsiaTheme="minorEastAsia"/>
          <w:sz w:val="28"/>
          <w:szCs w:val="28"/>
        </w:rPr>
        <w:t>Для оценки достижения общественно значимых результатов и выполнения задач,</w:t>
      </w:r>
      <w:r w:rsidRPr="00E44EAF">
        <w:rPr>
          <w:rFonts w:eastAsiaTheme="minorEastAsia"/>
          <w:i/>
          <w:sz w:val="28"/>
          <w:szCs w:val="28"/>
        </w:rPr>
        <w:t xml:space="preserve"> </w:t>
      </w:r>
      <w:r w:rsidRPr="00E44EAF">
        <w:rPr>
          <w:rFonts w:eastAsiaTheme="minorEastAsia"/>
          <w:sz w:val="28"/>
          <w:szCs w:val="28"/>
        </w:rPr>
        <w:t>в региональном проекте предусмотрено 3 показателя. С</w:t>
      </w:r>
      <w:r w:rsidRPr="00E44EAF">
        <w:rPr>
          <w:sz w:val="28"/>
          <w:szCs w:val="28"/>
        </w:rPr>
        <w:t xml:space="preserve">огласно отчету о ходе реализации регионального проекта исполнение целевых показателей в </w:t>
      </w:r>
      <w:r w:rsidRPr="00E44EAF">
        <w:rPr>
          <w:sz w:val="28"/>
          <w:szCs w:val="28"/>
          <w:lang w:val="en-US"/>
        </w:rPr>
        <w:t>I</w:t>
      </w:r>
      <w:r w:rsidRPr="00E44EAF">
        <w:rPr>
          <w:sz w:val="28"/>
          <w:szCs w:val="28"/>
        </w:rPr>
        <w:t xml:space="preserve"> квартале 2022 года сложилось следующим образом:</w:t>
      </w:r>
    </w:p>
    <w:p w:rsidR="00140A38" w:rsidRPr="00E44EAF" w:rsidRDefault="00140A38" w:rsidP="00140A38">
      <w:pPr>
        <w:ind w:firstLine="567"/>
        <w:jc w:val="both"/>
        <w:rPr>
          <w:sz w:val="28"/>
          <w:szCs w:val="28"/>
        </w:rPr>
      </w:pPr>
      <w:r w:rsidRPr="00E44EAF">
        <w:rPr>
          <w:sz w:val="28"/>
          <w:szCs w:val="28"/>
        </w:rPr>
        <w:t>«</w:t>
      </w:r>
      <w:r w:rsidRPr="00E44EAF">
        <w:rPr>
          <w:spacing w:val="-2"/>
          <w:sz w:val="28"/>
          <w:szCs w:val="28"/>
        </w:rPr>
        <w:t>Количество созданных (реконструированных) и капитально отремонтированных объектов организаций культуры</w:t>
      </w:r>
      <w:r w:rsidRPr="00E44EAF">
        <w:rPr>
          <w:sz w:val="28"/>
          <w:szCs w:val="28"/>
        </w:rPr>
        <w:t>» достижение составило 100% (плановое назначение на конец отчетного периода – 28 единицы);</w:t>
      </w:r>
    </w:p>
    <w:p w:rsidR="00140A38" w:rsidRPr="00E44EAF" w:rsidRDefault="00140A38" w:rsidP="00140A38">
      <w:pPr>
        <w:ind w:firstLine="567"/>
        <w:jc w:val="both"/>
        <w:rPr>
          <w:sz w:val="28"/>
          <w:szCs w:val="28"/>
        </w:rPr>
      </w:pPr>
      <w:r w:rsidRPr="00E44EAF">
        <w:rPr>
          <w:sz w:val="28"/>
          <w:szCs w:val="28"/>
        </w:rPr>
        <w:t>«Количество организаций культуры, получивших современное оборудование (ед.) (нарастающим итогом)» достижение составило 100% (плановое назначение на конец отчетного периода – 21 единиц);</w:t>
      </w:r>
    </w:p>
    <w:p w:rsidR="00140A38" w:rsidRPr="00E44EAF" w:rsidRDefault="00140A38" w:rsidP="00140A38">
      <w:pPr>
        <w:ind w:firstLine="567"/>
        <w:jc w:val="both"/>
        <w:rPr>
          <w:sz w:val="28"/>
          <w:szCs w:val="28"/>
        </w:rPr>
      </w:pPr>
      <w:r w:rsidRPr="00E44EAF">
        <w:rPr>
          <w:sz w:val="28"/>
          <w:szCs w:val="28"/>
        </w:rPr>
        <w:t>«</w:t>
      </w:r>
      <w:r w:rsidRPr="00E44EAF">
        <w:rPr>
          <w:spacing w:val="-2"/>
          <w:sz w:val="28"/>
          <w:szCs w:val="28"/>
        </w:rPr>
        <w:t>Увеличение числа посещений культурных мероприятий</w:t>
      </w:r>
      <w:r w:rsidRPr="00E44EAF">
        <w:rPr>
          <w:sz w:val="28"/>
          <w:szCs w:val="28"/>
        </w:rPr>
        <w:t xml:space="preserve">» достижение составило </w:t>
      </w:r>
      <w:r w:rsidRPr="00E44EAF">
        <w:rPr>
          <w:spacing w:val="-2"/>
          <w:sz w:val="28"/>
          <w:szCs w:val="28"/>
        </w:rPr>
        <w:t xml:space="preserve">5 897,703 </w:t>
      </w:r>
      <w:r w:rsidRPr="00E44EAF">
        <w:rPr>
          <w:sz w:val="28"/>
          <w:szCs w:val="28"/>
        </w:rPr>
        <w:t xml:space="preserve">тыс. посещений или 210,6% (плановое назначение на конец отчетного периода – </w:t>
      </w:r>
      <w:r w:rsidRPr="00E44EAF">
        <w:rPr>
          <w:spacing w:val="-2"/>
          <w:sz w:val="28"/>
          <w:szCs w:val="28"/>
        </w:rPr>
        <w:t>2 800</w:t>
      </w:r>
      <w:r w:rsidRPr="00E44EAF">
        <w:rPr>
          <w:sz w:val="28"/>
          <w:szCs w:val="28"/>
        </w:rPr>
        <w:t xml:space="preserve"> тыс. посещений).</w:t>
      </w:r>
    </w:p>
    <w:p w:rsidR="00140A38" w:rsidRPr="00E44EAF" w:rsidRDefault="00140A38" w:rsidP="00140A38">
      <w:pPr>
        <w:autoSpaceDE w:val="0"/>
        <w:autoSpaceDN w:val="0"/>
        <w:adjustRightInd w:val="0"/>
        <w:ind w:firstLine="709"/>
        <w:jc w:val="both"/>
        <w:rPr>
          <w:sz w:val="28"/>
          <w:szCs w:val="28"/>
        </w:rPr>
      </w:pPr>
      <w:r w:rsidRPr="00E44EAF">
        <w:rPr>
          <w:sz w:val="28"/>
          <w:szCs w:val="28"/>
        </w:rPr>
        <w:t xml:space="preserve">Исходя из вышеизложенного, по состоянию на </w:t>
      </w:r>
      <w:r w:rsidRPr="00E44EAF">
        <w:rPr>
          <w:rFonts w:eastAsiaTheme="minorEastAsia"/>
          <w:sz w:val="28"/>
          <w:szCs w:val="28"/>
        </w:rPr>
        <w:t>31.03.2022</w:t>
      </w:r>
      <w:r w:rsidRPr="00E44EAF">
        <w:rPr>
          <w:sz w:val="28"/>
          <w:szCs w:val="28"/>
        </w:rPr>
        <w:t xml:space="preserve"> по </w:t>
      </w:r>
      <w:r w:rsidRPr="00E44EAF">
        <w:rPr>
          <w:rFonts w:eastAsiaTheme="minorEastAsia"/>
          <w:sz w:val="28"/>
          <w:szCs w:val="28"/>
        </w:rPr>
        <w:t>2</w:t>
      </w:r>
      <w:r w:rsidRPr="00E44EAF">
        <w:rPr>
          <w:sz w:val="28"/>
          <w:szCs w:val="28"/>
        </w:rPr>
        <w:t xml:space="preserve"> показателям на отчетную дату достигнуты установленные паспортом регионального проекта плановые значения, по </w:t>
      </w:r>
      <w:r w:rsidRPr="00E44EAF">
        <w:rPr>
          <w:rFonts w:eastAsiaTheme="minorEastAsia"/>
          <w:sz w:val="28"/>
          <w:szCs w:val="28"/>
        </w:rPr>
        <w:t>1</w:t>
      </w:r>
      <w:r w:rsidRPr="00E44EAF">
        <w:rPr>
          <w:sz w:val="28"/>
          <w:szCs w:val="28"/>
        </w:rPr>
        <w:t xml:space="preserve"> показателю плановые значения превышены более чем 2 раза.</w:t>
      </w:r>
    </w:p>
    <w:p w:rsidR="00140A38" w:rsidRPr="00E44EAF" w:rsidRDefault="00140A38" w:rsidP="00140A38">
      <w:pPr>
        <w:autoSpaceDE w:val="0"/>
        <w:autoSpaceDN w:val="0"/>
        <w:adjustRightInd w:val="0"/>
        <w:ind w:firstLine="709"/>
        <w:jc w:val="center"/>
        <w:rPr>
          <w:i/>
          <w:sz w:val="28"/>
          <w:szCs w:val="28"/>
        </w:rPr>
      </w:pPr>
    </w:p>
    <w:p w:rsidR="00140A38" w:rsidRPr="00E44EAF" w:rsidRDefault="00140A38" w:rsidP="00140A38">
      <w:pPr>
        <w:ind w:firstLine="567"/>
        <w:jc w:val="center"/>
        <w:rPr>
          <w:sz w:val="28"/>
          <w:szCs w:val="28"/>
        </w:rPr>
      </w:pPr>
      <w:r w:rsidRPr="00E44EAF">
        <w:rPr>
          <w:b/>
          <w:bCs/>
          <w:i/>
          <w:iCs/>
          <w:sz w:val="28"/>
          <w:szCs w:val="28"/>
        </w:rPr>
        <w:t>Региональный проект «Творческие люди»</w:t>
      </w:r>
    </w:p>
    <w:p w:rsidR="00140A38" w:rsidRPr="00E44EAF" w:rsidRDefault="00140A38" w:rsidP="00140A38">
      <w:pPr>
        <w:autoSpaceDE w:val="0"/>
        <w:autoSpaceDN w:val="0"/>
        <w:adjustRightInd w:val="0"/>
        <w:ind w:firstLine="709"/>
        <w:jc w:val="both"/>
        <w:rPr>
          <w:rFonts w:eastAsiaTheme="minorEastAsia"/>
          <w:i/>
          <w:sz w:val="28"/>
          <w:szCs w:val="28"/>
        </w:rPr>
      </w:pPr>
      <w:r w:rsidRPr="00E44EAF">
        <w:rPr>
          <w:rFonts w:eastAsiaTheme="minorEastAsia"/>
          <w:sz w:val="28"/>
          <w:szCs w:val="28"/>
        </w:rPr>
        <w:t xml:space="preserve">Реализация регионального проекта предусмотрена в рамках подпрограммы </w:t>
      </w:r>
      <w:r w:rsidRPr="00E44EAF">
        <w:rPr>
          <w:rFonts w:eastAsiaTheme="minorEastAsia"/>
          <w:i/>
          <w:sz w:val="28"/>
          <w:szCs w:val="28"/>
        </w:rPr>
        <w:t>«Культура и искусство»</w:t>
      </w:r>
      <w:r w:rsidRPr="00E44EAF">
        <w:rPr>
          <w:rFonts w:eastAsiaTheme="minorEastAsia"/>
          <w:sz w:val="28"/>
          <w:szCs w:val="28"/>
        </w:rPr>
        <w:t xml:space="preserve"> государственной программы </w:t>
      </w:r>
      <w:r w:rsidRPr="00E44EAF">
        <w:rPr>
          <w:rFonts w:eastAsiaTheme="minorEastAsia"/>
          <w:i/>
          <w:sz w:val="28"/>
          <w:szCs w:val="28"/>
        </w:rPr>
        <w:t>«Развитие культуры Оренбургской области».</w:t>
      </w:r>
    </w:p>
    <w:p w:rsidR="00140A38" w:rsidRPr="00E44EAF" w:rsidRDefault="00140A38" w:rsidP="00140A38">
      <w:pPr>
        <w:autoSpaceDE w:val="0"/>
        <w:autoSpaceDN w:val="0"/>
        <w:adjustRightInd w:val="0"/>
        <w:ind w:firstLine="709"/>
        <w:jc w:val="both"/>
        <w:rPr>
          <w:rFonts w:eastAsiaTheme="minorEastAsia"/>
          <w:i/>
          <w:sz w:val="28"/>
          <w:szCs w:val="28"/>
        </w:rPr>
      </w:pPr>
      <w:r w:rsidRPr="00E44EAF">
        <w:rPr>
          <w:rFonts w:eastAsiaTheme="minorEastAsia"/>
          <w:sz w:val="28"/>
          <w:szCs w:val="28"/>
        </w:rPr>
        <w:t xml:space="preserve">При проведении мониторинга использовались отчеты о ходе реализации регионального проекта, размещенные в системе «Электронный </w:t>
      </w:r>
      <w:r w:rsidRPr="00E44EAF">
        <w:rPr>
          <w:rFonts w:eastAsiaTheme="minorEastAsia"/>
          <w:sz w:val="28"/>
          <w:szCs w:val="28"/>
        </w:rPr>
        <w:lastRenderedPageBreak/>
        <w:t xml:space="preserve">бюджет» </w:t>
      </w:r>
      <w:hyperlink r:id="rId31" w:history="1">
        <w:r w:rsidRPr="00E44EAF">
          <w:rPr>
            <w:rFonts w:eastAsiaTheme="minorEastAsia"/>
            <w:sz w:val="28"/>
            <w:szCs w:val="28"/>
          </w:rPr>
          <w:t>http://budget.gov.ru/</w:t>
        </w:r>
      </w:hyperlink>
      <w:r w:rsidRPr="00E44EAF">
        <w:rPr>
          <w:rFonts w:eastAsiaTheme="minorEastAsia"/>
          <w:sz w:val="28"/>
          <w:szCs w:val="28"/>
        </w:rPr>
        <w:t xml:space="preserve"> от 03.02.2022 № A2.53-15-2022.01/1019 от 02.03.2022 № A2.53-15-2022.02/1019, от 04.04.2022 № A2.53-15-2022.03/1019, а также информация министерства финансов Оренбургской области об исполнении областного бюджета по национальным и региональным проектам на 31.03.2022.</w:t>
      </w:r>
    </w:p>
    <w:p w:rsidR="00140A38" w:rsidRPr="00E44EAF" w:rsidRDefault="00140A38" w:rsidP="00140A38">
      <w:pPr>
        <w:autoSpaceDE w:val="0"/>
        <w:autoSpaceDN w:val="0"/>
        <w:adjustRightInd w:val="0"/>
        <w:ind w:firstLine="709"/>
        <w:jc w:val="both"/>
        <w:rPr>
          <w:sz w:val="28"/>
          <w:szCs w:val="28"/>
        </w:rPr>
      </w:pPr>
      <w:r w:rsidRPr="00E44EAF">
        <w:rPr>
          <w:sz w:val="28"/>
          <w:szCs w:val="28"/>
        </w:rPr>
        <w:t xml:space="preserve">Общий объем средств на реализацию регионального проекта в 2022 году, предусмотренный паспортом регионального проекта за счет средств бюджетов субъектов Российской Федерации составил </w:t>
      </w:r>
      <w:r w:rsidRPr="00E44EAF">
        <w:rPr>
          <w:spacing w:val="-2"/>
          <w:sz w:val="28"/>
          <w:szCs w:val="28"/>
        </w:rPr>
        <w:t>3 645,90 </w:t>
      </w:r>
      <w:r w:rsidRPr="00E44EAF">
        <w:rPr>
          <w:sz w:val="28"/>
          <w:szCs w:val="28"/>
        </w:rPr>
        <w:t>тыс. рублей (средства федерального бюджета – 3 500,0 тыс. рублей, областного бюджета – 145,9 тыс. рублей). Других источников финансирования паспортом регионального проекта «Творческие люди» не предусмотрено.</w:t>
      </w:r>
    </w:p>
    <w:p w:rsidR="00140A38" w:rsidRPr="00E44EAF" w:rsidRDefault="00140A38" w:rsidP="00140A38">
      <w:pPr>
        <w:ind w:firstLine="709"/>
        <w:jc w:val="both"/>
        <w:rPr>
          <w:sz w:val="28"/>
          <w:szCs w:val="28"/>
        </w:rPr>
      </w:pPr>
      <w:r w:rsidRPr="00E44EAF">
        <w:rPr>
          <w:sz w:val="28"/>
          <w:szCs w:val="28"/>
        </w:rPr>
        <w:t xml:space="preserve">Согласно отчету о ходе реализации регионального проекта на 31.03.2022 и информации, представленной минфином области, кассовые расходы по региональному проекту </w:t>
      </w:r>
      <w:r w:rsidRPr="00E44EAF">
        <w:rPr>
          <w:rFonts w:eastAsiaTheme="minorEastAsia"/>
          <w:sz w:val="28"/>
          <w:szCs w:val="28"/>
        </w:rPr>
        <w:t>«Творческие люди»</w:t>
      </w:r>
      <w:r w:rsidRPr="00E44EAF">
        <w:rPr>
          <w:sz w:val="28"/>
          <w:szCs w:val="28"/>
        </w:rPr>
        <w:t xml:space="preserve"> не производились</w:t>
      </w:r>
      <w:r w:rsidRPr="00E44EAF">
        <w:rPr>
          <w:i/>
          <w:sz w:val="28"/>
          <w:szCs w:val="28"/>
        </w:rPr>
        <w:t xml:space="preserve">. </w:t>
      </w:r>
      <w:r w:rsidRPr="00E44EAF">
        <w:rPr>
          <w:sz w:val="28"/>
          <w:szCs w:val="28"/>
        </w:rPr>
        <w:t xml:space="preserve">Паспортом регионального проекта в </w:t>
      </w:r>
      <w:r w:rsidRPr="00E44EAF">
        <w:rPr>
          <w:sz w:val="28"/>
          <w:szCs w:val="28"/>
          <w:lang w:val="en-US"/>
        </w:rPr>
        <w:t>I</w:t>
      </w:r>
      <w:r w:rsidRPr="00E44EAF">
        <w:rPr>
          <w:sz w:val="28"/>
          <w:szCs w:val="28"/>
        </w:rPr>
        <w:t xml:space="preserve"> квартале 2022 года </w:t>
      </w:r>
      <w:r w:rsidRPr="00E44EAF">
        <w:rPr>
          <w:spacing w:val="-2"/>
          <w:sz w:val="28"/>
          <w:szCs w:val="28"/>
        </w:rPr>
        <w:t>финансовое обеспечение мероприятий не предусмотрено.</w:t>
      </w:r>
    </w:p>
    <w:p w:rsidR="00140A38" w:rsidRPr="00E44EAF" w:rsidRDefault="00140A38" w:rsidP="00140A38">
      <w:pPr>
        <w:widowControl w:val="0"/>
        <w:autoSpaceDE w:val="0"/>
        <w:autoSpaceDN w:val="0"/>
        <w:adjustRightInd w:val="0"/>
        <w:ind w:firstLine="709"/>
        <w:jc w:val="both"/>
        <w:rPr>
          <w:rFonts w:eastAsiaTheme="minorEastAsia"/>
          <w:sz w:val="16"/>
          <w:szCs w:val="28"/>
        </w:rPr>
      </w:pPr>
    </w:p>
    <w:p w:rsidR="00140A38" w:rsidRPr="00E44EAF" w:rsidRDefault="00140A38" w:rsidP="00140A38">
      <w:pPr>
        <w:ind w:firstLine="709"/>
        <w:jc w:val="both"/>
        <w:rPr>
          <w:rFonts w:eastAsiaTheme="minorEastAsia"/>
          <w:sz w:val="28"/>
          <w:szCs w:val="28"/>
        </w:rPr>
      </w:pPr>
      <w:r w:rsidRPr="00E44EAF">
        <w:rPr>
          <w:rFonts w:eastAsiaTheme="minorEastAsia"/>
          <w:sz w:val="28"/>
          <w:szCs w:val="28"/>
        </w:rPr>
        <w:t xml:space="preserve">Всего в период реализации регионального проекта предусмотрено достижение </w:t>
      </w:r>
      <w:r w:rsidRPr="00E44EAF">
        <w:rPr>
          <w:rFonts w:eastAsiaTheme="minorEastAsia"/>
          <w:b/>
          <w:sz w:val="28"/>
          <w:szCs w:val="28"/>
        </w:rPr>
        <w:t>3</w:t>
      </w:r>
      <w:r w:rsidRPr="00E44EAF">
        <w:rPr>
          <w:rFonts w:eastAsiaTheme="minorEastAsia"/>
          <w:sz w:val="28"/>
          <w:szCs w:val="28"/>
        </w:rPr>
        <w:t> </w:t>
      </w:r>
      <w:r w:rsidRPr="00E44EAF">
        <w:rPr>
          <w:rFonts w:eastAsiaTheme="minorEastAsia"/>
          <w:b/>
          <w:sz w:val="28"/>
          <w:szCs w:val="28"/>
        </w:rPr>
        <w:t>общественно значимых результатов</w:t>
      </w:r>
      <w:r w:rsidRPr="00E44EAF">
        <w:rPr>
          <w:rFonts w:eastAsiaTheme="minorEastAsia"/>
          <w:sz w:val="28"/>
          <w:szCs w:val="28"/>
        </w:rPr>
        <w:t xml:space="preserve">: </w:t>
      </w:r>
    </w:p>
    <w:p w:rsidR="00140A38" w:rsidRPr="00E44EAF" w:rsidRDefault="00140A38" w:rsidP="00140A38">
      <w:pPr>
        <w:ind w:firstLine="709"/>
        <w:jc w:val="both"/>
        <w:rPr>
          <w:rFonts w:eastAsiaTheme="minorEastAsia"/>
          <w:i/>
          <w:sz w:val="28"/>
          <w:szCs w:val="28"/>
        </w:rPr>
      </w:pPr>
      <w:r w:rsidRPr="00E44EAF">
        <w:rPr>
          <w:rFonts w:eastAsiaTheme="minorEastAsia"/>
          <w:sz w:val="28"/>
          <w:szCs w:val="28"/>
        </w:rPr>
        <w:t>«</w:t>
      </w:r>
      <w:r w:rsidRPr="00E44EAF">
        <w:rPr>
          <w:spacing w:val="-2"/>
          <w:sz w:val="28"/>
          <w:szCs w:val="28"/>
        </w:rPr>
        <w:t>Граждане получают дополнительные возможности для творческого развития и самореализации в современных учреждениях культуры, а также более широкий доступ к культурным ценностям</w:t>
      </w:r>
      <w:r w:rsidRPr="00E44EAF">
        <w:rPr>
          <w:rFonts w:eastAsiaTheme="minorEastAsia"/>
          <w:i/>
          <w:sz w:val="28"/>
          <w:szCs w:val="28"/>
        </w:rPr>
        <w:t>»;</w:t>
      </w:r>
    </w:p>
    <w:p w:rsidR="00140A38" w:rsidRPr="00E44EAF" w:rsidRDefault="00140A38" w:rsidP="00140A38">
      <w:pPr>
        <w:ind w:firstLine="709"/>
        <w:jc w:val="both"/>
        <w:rPr>
          <w:rFonts w:eastAsiaTheme="minorEastAsia"/>
          <w:i/>
          <w:sz w:val="28"/>
          <w:szCs w:val="28"/>
        </w:rPr>
      </w:pPr>
      <w:r w:rsidRPr="00E44EAF">
        <w:rPr>
          <w:rFonts w:eastAsiaTheme="minorEastAsia"/>
          <w:i/>
          <w:sz w:val="28"/>
          <w:szCs w:val="28"/>
        </w:rPr>
        <w:t>«</w:t>
      </w:r>
      <w:r w:rsidRPr="00E44EAF">
        <w:rPr>
          <w:spacing w:val="-2"/>
          <w:sz w:val="28"/>
          <w:szCs w:val="28"/>
        </w:rPr>
        <w:t>Граждане получают возможность поддержки творческих инициатив, направленных на укрепление российской гражданской идентичности и сохранение духовно-нравственных ценностей народов Российской Федерации</w:t>
      </w:r>
      <w:r w:rsidRPr="00E44EAF">
        <w:rPr>
          <w:rFonts w:eastAsiaTheme="minorEastAsia"/>
          <w:i/>
          <w:sz w:val="28"/>
          <w:szCs w:val="28"/>
        </w:rPr>
        <w:t>»;</w:t>
      </w:r>
    </w:p>
    <w:p w:rsidR="00140A38" w:rsidRPr="00E44EAF" w:rsidRDefault="00140A38" w:rsidP="00140A38">
      <w:pPr>
        <w:ind w:firstLine="709"/>
        <w:jc w:val="both"/>
        <w:rPr>
          <w:sz w:val="28"/>
          <w:szCs w:val="28"/>
        </w:rPr>
      </w:pPr>
      <w:r w:rsidRPr="00E44EAF">
        <w:rPr>
          <w:rFonts w:eastAsiaTheme="minorEastAsia"/>
          <w:i/>
          <w:sz w:val="28"/>
          <w:szCs w:val="28"/>
        </w:rPr>
        <w:t>«</w:t>
      </w:r>
      <w:r w:rsidRPr="00E44EAF">
        <w:rPr>
          <w:spacing w:val="-2"/>
          <w:sz w:val="28"/>
          <w:szCs w:val="28"/>
        </w:rPr>
        <w:t>Граждане получают дополнительную поддержку со стороны государства в развитии добровольческой (волонтерской) деятельности, что позволяет реализовывать социально-значимые проекты в сфере культуры и сохранения объектов культурного наследия (памятников истории и культуры) народов Российской Федерации»,</w:t>
      </w:r>
      <w:r w:rsidRPr="00E44EAF">
        <w:rPr>
          <w:rFonts w:eastAsiaTheme="minorEastAsia"/>
          <w:sz w:val="28"/>
          <w:szCs w:val="28"/>
        </w:rPr>
        <w:t xml:space="preserve"> в рамках которых в 2022 году предусмотрено достижение 7 результатов регионального проекта.</w:t>
      </w:r>
    </w:p>
    <w:p w:rsidR="00140A38" w:rsidRPr="00E44EAF" w:rsidRDefault="00140A38" w:rsidP="00140A38">
      <w:pPr>
        <w:ind w:firstLine="709"/>
        <w:jc w:val="both"/>
        <w:rPr>
          <w:rFonts w:eastAsiaTheme="minorEastAsia"/>
          <w:sz w:val="28"/>
          <w:szCs w:val="28"/>
        </w:rPr>
      </w:pPr>
      <w:r w:rsidRPr="00E44EAF">
        <w:rPr>
          <w:rFonts w:eastAsiaTheme="minorEastAsia"/>
          <w:sz w:val="28"/>
          <w:szCs w:val="28"/>
        </w:rPr>
        <w:t xml:space="preserve">Согласно паспорту регионального проекта в течение 2022 года запланировано достижение </w:t>
      </w:r>
      <w:r w:rsidRPr="00E44EAF">
        <w:rPr>
          <w:sz w:val="28"/>
          <w:szCs w:val="28"/>
        </w:rPr>
        <w:t xml:space="preserve">42 контрольных точки, из них 9 контрольных точек в </w:t>
      </w:r>
      <w:r w:rsidRPr="00E44EAF">
        <w:rPr>
          <w:sz w:val="28"/>
          <w:szCs w:val="28"/>
          <w:lang w:val="en-US"/>
        </w:rPr>
        <w:t>I</w:t>
      </w:r>
      <w:r w:rsidRPr="00E44EAF">
        <w:rPr>
          <w:sz w:val="28"/>
          <w:szCs w:val="28"/>
        </w:rPr>
        <w:t xml:space="preserve"> квартале 2022 года.</w:t>
      </w:r>
    </w:p>
    <w:p w:rsidR="00140A38" w:rsidRPr="00E44EAF" w:rsidRDefault="00140A38" w:rsidP="00140A38">
      <w:pPr>
        <w:widowControl w:val="0"/>
        <w:suppressAutoHyphens/>
        <w:autoSpaceDE w:val="0"/>
        <w:autoSpaceDN w:val="0"/>
        <w:adjustRightInd w:val="0"/>
        <w:ind w:firstLine="709"/>
        <w:jc w:val="both"/>
        <w:rPr>
          <w:spacing w:val="-2"/>
          <w:sz w:val="28"/>
          <w:szCs w:val="28"/>
        </w:rPr>
      </w:pPr>
      <w:r w:rsidRPr="00E44EAF">
        <w:rPr>
          <w:rFonts w:eastAsiaTheme="minorEastAsia"/>
          <w:sz w:val="28"/>
          <w:szCs w:val="28"/>
        </w:rPr>
        <w:t xml:space="preserve">Согласно отчетам о ходе реализации регионального проекта, </w:t>
      </w:r>
      <w:r w:rsidRPr="00E44EAF">
        <w:rPr>
          <w:sz w:val="28"/>
          <w:szCs w:val="28"/>
        </w:rPr>
        <w:t xml:space="preserve">для достижения результата </w:t>
      </w:r>
      <w:r w:rsidRPr="00E44EAF">
        <w:rPr>
          <w:i/>
          <w:sz w:val="28"/>
          <w:szCs w:val="28"/>
        </w:rPr>
        <w:t>«</w:t>
      </w:r>
      <w:r w:rsidRPr="00E44EAF">
        <w:rPr>
          <w:i/>
          <w:spacing w:val="-2"/>
          <w:sz w:val="28"/>
          <w:szCs w:val="28"/>
        </w:rPr>
        <w:t>Проведение творческих фестивалей и конкурсов для детей и молодежи</w:t>
      </w:r>
      <w:r w:rsidRPr="00E44EAF">
        <w:rPr>
          <w:i/>
          <w:sz w:val="28"/>
          <w:szCs w:val="28"/>
        </w:rPr>
        <w:t xml:space="preserve">» </w:t>
      </w:r>
      <w:r w:rsidRPr="00E44EAF">
        <w:rPr>
          <w:spacing w:val="-2"/>
          <w:sz w:val="28"/>
          <w:szCs w:val="28"/>
        </w:rPr>
        <w:t>28.02.2022, в срок предусмотренный паспортом регионального проекта,</w:t>
      </w:r>
      <w:r w:rsidRPr="00E44EAF">
        <w:rPr>
          <w:sz w:val="28"/>
          <w:szCs w:val="28"/>
        </w:rPr>
        <w:t xml:space="preserve"> выполнена контрольная точка </w:t>
      </w:r>
      <w:r w:rsidRPr="00E44EAF">
        <w:rPr>
          <w:i/>
          <w:sz w:val="28"/>
          <w:szCs w:val="28"/>
        </w:rPr>
        <w:t>«</w:t>
      </w:r>
      <w:r w:rsidRPr="00E44EAF">
        <w:rPr>
          <w:i/>
          <w:spacing w:val="-2"/>
          <w:sz w:val="28"/>
          <w:szCs w:val="28"/>
        </w:rPr>
        <w:t>Проведен отбор проектов на проведение творческих фестивалей и конкурсов для детей и молодежи в I квартале 2022 года, поданных государственными учреждениями культуры и искусства Оренбургской области»</w:t>
      </w:r>
      <w:r w:rsidRPr="00E44EAF">
        <w:rPr>
          <w:spacing w:val="-2"/>
          <w:sz w:val="28"/>
          <w:szCs w:val="28"/>
        </w:rPr>
        <w:t>.</w:t>
      </w:r>
    </w:p>
    <w:p w:rsidR="00140A38" w:rsidRPr="00E44EAF" w:rsidRDefault="00140A38" w:rsidP="00140A38">
      <w:pPr>
        <w:widowControl w:val="0"/>
        <w:suppressAutoHyphens/>
        <w:autoSpaceDE w:val="0"/>
        <w:autoSpaceDN w:val="0"/>
        <w:adjustRightInd w:val="0"/>
        <w:ind w:firstLine="709"/>
        <w:jc w:val="both"/>
        <w:rPr>
          <w:spacing w:val="-2"/>
          <w:sz w:val="28"/>
          <w:szCs w:val="28"/>
        </w:rPr>
      </w:pPr>
      <w:r w:rsidRPr="00E44EAF">
        <w:rPr>
          <w:rFonts w:eastAsiaTheme="minorEastAsia"/>
          <w:sz w:val="28"/>
          <w:szCs w:val="28"/>
        </w:rPr>
        <w:t xml:space="preserve">Согласно отчетам о ходе реализации регионального проекта, </w:t>
      </w:r>
      <w:r w:rsidRPr="00E44EAF">
        <w:rPr>
          <w:sz w:val="28"/>
          <w:szCs w:val="28"/>
        </w:rPr>
        <w:t xml:space="preserve">для достижения результата </w:t>
      </w:r>
      <w:r w:rsidRPr="00E44EAF">
        <w:rPr>
          <w:i/>
          <w:sz w:val="28"/>
          <w:szCs w:val="28"/>
        </w:rPr>
        <w:t>«</w:t>
      </w:r>
      <w:r w:rsidRPr="00E44EAF">
        <w:rPr>
          <w:i/>
          <w:spacing w:val="-2"/>
          <w:sz w:val="28"/>
          <w:szCs w:val="28"/>
        </w:rPr>
        <w:t xml:space="preserve">Переподготовка и повышение квалификации творческих и управленческих кадров в сфере культуры» </w:t>
      </w:r>
      <w:r w:rsidRPr="00E44EAF">
        <w:rPr>
          <w:spacing w:val="-2"/>
          <w:sz w:val="28"/>
          <w:szCs w:val="28"/>
        </w:rPr>
        <w:t xml:space="preserve">25.03.2022, в срок </w:t>
      </w:r>
      <w:r w:rsidRPr="00E44EAF">
        <w:rPr>
          <w:spacing w:val="-2"/>
          <w:sz w:val="28"/>
          <w:szCs w:val="28"/>
        </w:rPr>
        <w:lastRenderedPageBreak/>
        <w:t>предусмотренный паспортом регионального проекта,</w:t>
      </w:r>
      <w:r w:rsidRPr="00E44EAF">
        <w:rPr>
          <w:sz w:val="28"/>
          <w:szCs w:val="28"/>
        </w:rPr>
        <w:t xml:space="preserve"> выполнена контрольная точка </w:t>
      </w:r>
      <w:r w:rsidRPr="00E44EAF">
        <w:rPr>
          <w:i/>
          <w:spacing w:val="-2"/>
          <w:sz w:val="28"/>
          <w:szCs w:val="28"/>
        </w:rPr>
        <w:t>«Проведен мониторинг реализации образовательных программ повышения квалификации творческих и управленческих кадров в сфере культуры»</w:t>
      </w:r>
      <w:r w:rsidRPr="00E44EAF">
        <w:rPr>
          <w:spacing w:val="-2"/>
          <w:sz w:val="28"/>
          <w:szCs w:val="28"/>
        </w:rPr>
        <w:t>.</w:t>
      </w:r>
    </w:p>
    <w:p w:rsidR="00140A38" w:rsidRPr="00E44EAF" w:rsidRDefault="00140A38" w:rsidP="00140A38">
      <w:pPr>
        <w:widowControl w:val="0"/>
        <w:suppressAutoHyphens/>
        <w:autoSpaceDE w:val="0"/>
        <w:autoSpaceDN w:val="0"/>
        <w:adjustRightInd w:val="0"/>
        <w:ind w:firstLine="709"/>
        <w:jc w:val="both"/>
        <w:rPr>
          <w:spacing w:val="-2"/>
          <w:sz w:val="28"/>
          <w:szCs w:val="28"/>
        </w:rPr>
      </w:pPr>
      <w:r w:rsidRPr="00E44EAF">
        <w:rPr>
          <w:rFonts w:eastAsiaTheme="minorEastAsia"/>
          <w:sz w:val="28"/>
          <w:szCs w:val="28"/>
        </w:rPr>
        <w:t xml:space="preserve">Согласно отчетам о ходе реализации регионального проекта, </w:t>
      </w:r>
      <w:r w:rsidRPr="00E44EAF">
        <w:rPr>
          <w:sz w:val="28"/>
          <w:szCs w:val="28"/>
        </w:rPr>
        <w:t xml:space="preserve">для достижения результата </w:t>
      </w:r>
      <w:r w:rsidRPr="00E44EAF">
        <w:rPr>
          <w:i/>
          <w:sz w:val="28"/>
          <w:szCs w:val="28"/>
        </w:rPr>
        <w:t>«</w:t>
      </w:r>
      <w:r w:rsidRPr="00E44EAF">
        <w:rPr>
          <w:i/>
          <w:spacing w:val="-2"/>
          <w:sz w:val="28"/>
          <w:szCs w:val="28"/>
        </w:rPr>
        <w:t xml:space="preserve">Реализация всероссийских и международных творческих проектов в области музыкального и театрального искусства» </w:t>
      </w:r>
      <w:r w:rsidRPr="00E44EAF">
        <w:rPr>
          <w:spacing w:val="-2"/>
          <w:sz w:val="28"/>
          <w:szCs w:val="28"/>
        </w:rPr>
        <w:t>28.02.2022, в срок предусмотренный паспортом регионального проекта,</w:t>
      </w:r>
      <w:r w:rsidRPr="00E44EAF">
        <w:rPr>
          <w:sz w:val="28"/>
          <w:szCs w:val="28"/>
        </w:rPr>
        <w:t xml:space="preserve"> выполнена контрольная точка </w:t>
      </w:r>
      <w:r w:rsidRPr="00E44EAF">
        <w:rPr>
          <w:i/>
          <w:spacing w:val="-2"/>
          <w:sz w:val="28"/>
          <w:szCs w:val="28"/>
        </w:rPr>
        <w:t>«Проведен отбор проектов на проведение Всероссийских и международных проектов в области музыкального и театрального искусства в I квартале 2022 года, поданных государственными учреждениями культуры и искусства Оренбургской области»</w:t>
      </w:r>
      <w:r w:rsidRPr="00E44EAF">
        <w:rPr>
          <w:spacing w:val="-2"/>
          <w:sz w:val="28"/>
          <w:szCs w:val="28"/>
        </w:rPr>
        <w:t>.</w:t>
      </w:r>
    </w:p>
    <w:p w:rsidR="00140A38" w:rsidRPr="00E44EAF" w:rsidRDefault="00140A38" w:rsidP="00140A38">
      <w:pPr>
        <w:widowControl w:val="0"/>
        <w:suppressAutoHyphens/>
        <w:autoSpaceDE w:val="0"/>
        <w:autoSpaceDN w:val="0"/>
        <w:adjustRightInd w:val="0"/>
        <w:ind w:firstLine="709"/>
        <w:jc w:val="both"/>
        <w:rPr>
          <w:spacing w:val="-2"/>
          <w:sz w:val="28"/>
          <w:szCs w:val="28"/>
        </w:rPr>
      </w:pPr>
      <w:r w:rsidRPr="00E44EAF">
        <w:rPr>
          <w:rFonts w:eastAsiaTheme="minorEastAsia"/>
          <w:sz w:val="28"/>
          <w:szCs w:val="28"/>
        </w:rPr>
        <w:t xml:space="preserve">Согласно отчетам о ходе реализации регионального проекта, </w:t>
      </w:r>
      <w:r w:rsidRPr="00E44EAF">
        <w:rPr>
          <w:sz w:val="28"/>
          <w:szCs w:val="28"/>
        </w:rPr>
        <w:t xml:space="preserve">для достижения результатов: </w:t>
      </w:r>
      <w:r w:rsidRPr="00E44EAF">
        <w:rPr>
          <w:i/>
          <w:sz w:val="28"/>
          <w:szCs w:val="28"/>
        </w:rPr>
        <w:t>«</w:t>
      </w:r>
      <w:r w:rsidRPr="00E44EAF">
        <w:rPr>
          <w:i/>
          <w:spacing w:val="-2"/>
          <w:sz w:val="28"/>
          <w:szCs w:val="28"/>
        </w:rPr>
        <w:t xml:space="preserve">Оказана государственная поддержка лучшим сельским учреждениям культуры», Оказана государственная поддержка лучшим работникам сельских учреждений культуры» </w:t>
      </w:r>
      <w:r w:rsidRPr="00E44EAF">
        <w:rPr>
          <w:spacing w:val="-2"/>
          <w:sz w:val="28"/>
          <w:szCs w:val="28"/>
        </w:rPr>
        <w:t>выполнены следующие контрольные точки:</w:t>
      </w:r>
    </w:p>
    <w:p w:rsidR="00140A38" w:rsidRPr="00E44EAF" w:rsidRDefault="00140A38" w:rsidP="00140A38">
      <w:pPr>
        <w:widowControl w:val="0"/>
        <w:suppressAutoHyphens/>
        <w:autoSpaceDE w:val="0"/>
        <w:autoSpaceDN w:val="0"/>
        <w:adjustRightInd w:val="0"/>
        <w:ind w:firstLine="709"/>
        <w:jc w:val="both"/>
        <w:rPr>
          <w:spacing w:val="-2"/>
          <w:sz w:val="28"/>
          <w:szCs w:val="28"/>
        </w:rPr>
      </w:pPr>
      <w:r w:rsidRPr="00E44EAF">
        <w:rPr>
          <w:i/>
          <w:spacing w:val="-2"/>
          <w:sz w:val="28"/>
          <w:szCs w:val="28"/>
        </w:rPr>
        <w:t>«Сбор заявок для участия в конкурсном отборе на предоставление государственной поддержки»</w:t>
      </w:r>
      <w:r w:rsidRPr="00E44EAF">
        <w:rPr>
          <w:spacing w:val="-2"/>
          <w:sz w:val="28"/>
          <w:szCs w:val="28"/>
        </w:rPr>
        <w:t xml:space="preserve"> выполнена 25.02.2022 (в срок, предусмотренный паспортом регионального проекта);</w:t>
      </w:r>
    </w:p>
    <w:p w:rsidR="00140A38" w:rsidRPr="00E44EAF" w:rsidRDefault="00140A38" w:rsidP="00140A38">
      <w:pPr>
        <w:widowControl w:val="0"/>
        <w:suppressAutoHyphens/>
        <w:autoSpaceDE w:val="0"/>
        <w:autoSpaceDN w:val="0"/>
        <w:adjustRightInd w:val="0"/>
        <w:ind w:firstLine="709"/>
        <w:jc w:val="both"/>
        <w:rPr>
          <w:spacing w:val="-2"/>
          <w:sz w:val="28"/>
          <w:szCs w:val="28"/>
        </w:rPr>
      </w:pPr>
      <w:r w:rsidRPr="00E44EAF">
        <w:rPr>
          <w:i/>
          <w:spacing w:val="-2"/>
          <w:sz w:val="28"/>
          <w:szCs w:val="28"/>
        </w:rPr>
        <w:t>«Заседание конкурсной комиссии по определению лучших муниципальных учреждений культуры, находящихся на территориях сельских поселений и их работников»</w:t>
      </w:r>
      <w:r w:rsidRPr="00E44EAF">
        <w:rPr>
          <w:spacing w:val="-2"/>
          <w:sz w:val="28"/>
          <w:szCs w:val="28"/>
        </w:rPr>
        <w:t xml:space="preserve"> контрольная точка выполнена 17.03.2022 (срок, предусмотренный паспортом регионального проекта - 25.03.2022, то есть раньше на 6 рабочих дней).</w:t>
      </w:r>
    </w:p>
    <w:p w:rsidR="00140A38" w:rsidRPr="00E44EAF" w:rsidRDefault="00140A38" w:rsidP="00140A38">
      <w:pPr>
        <w:widowControl w:val="0"/>
        <w:suppressAutoHyphens/>
        <w:autoSpaceDE w:val="0"/>
        <w:autoSpaceDN w:val="0"/>
        <w:adjustRightInd w:val="0"/>
        <w:ind w:firstLine="709"/>
        <w:jc w:val="both"/>
        <w:rPr>
          <w:spacing w:val="-2"/>
          <w:sz w:val="28"/>
          <w:szCs w:val="28"/>
        </w:rPr>
      </w:pPr>
      <w:r w:rsidRPr="00E44EAF">
        <w:rPr>
          <w:rFonts w:eastAsiaTheme="minorEastAsia"/>
          <w:sz w:val="28"/>
          <w:szCs w:val="28"/>
        </w:rPr>
        <w:t xml:space="preserve">Согласно отчетам о ходе реализации регионального проекта, </w:t>
      </w:r>
      <w:r w:rsidRPr="00E44EAF">
        <w:rPr>
          <w:sz w:val="28"/>
          <w:szCs w:val="28"/>
        </w:rPr>
        <w:t xml:space="preserve">для достижения результата </w:t>
      </w:r>
      <w:r w:rsidRPr="00E44EAF">
        <w:rPr>
          <w:i/>
          <w:sz w:val="28"/>
          <w:szCs w:val="28"/>
        </w:rPr>
        <w:t>«</w:t>
      </w:r>
      <w:r w:rsidRPr="00E44EAF">
        <w:rPr>
          <w:i/>
          <w:spacing w:val="-2"/>
          <w:sz w:val="28"/>
          <w:szCs w:val="28"/>
        </w:rPr>
        <w:t xml:space="preserve">Реализация творческих проектов, направленных на укрепление российской гражданской идентичности» </w:t>
      </w:r>
      <w:r w:rsidRPr="00E44EAF">
        <w:rPr>
          <w:spacing w:val="-2"/>
          <w:sz w:val="28"/>
          <w:szCs w:val="28"/>
        </w:rPr>
        <w:t>28.02.2022, в срок предусмотренный паспортом регионального проекта,</w:t>
      </w:r>
      <w:r w:rsidRPr="00E44EAF">
        <w:rPr>
          <w:sz w:val="28"/>
          <w:szCs w:val="28"/>
        </w:rPr>
        <w:t xml:space="preserve"> выполнена контрольная точка </w:t>
      </w:r>
      <w:r w:rsidRPr="00E44EAF">
        <w:rPr>
          <w:i/>
          <w:spacing w:val="-2"/>
          <w:sz w:val="28"/>
          <w:szCs w:val="28"/>
        </w:rPr>
        <w:t>«Проведен отбор творческих проектов, направленных на укрепление российской гражданской идентичности в I квартале 2022 года поданных государственными учреждениями культуры и искусства Оренбургской области»</w:t>
      </w:r>
      <w:r w:rsidRPr="00E44EAF">
        <w:rPr>
          <w:spacing w:val="-2"/>
          <w:sz w:val="28"/>
          <w:szCs w:val="28"/>
        </w:rPr>
        <w:t>.</w:t>
      </w:r>
    </w:p>
    <w:p w:rsidR="00140A38" w:rsidRPr="00E44EAF" w:rsidRDefault="00140A38" w:rsidP="00140A38">
      <w:pPr>
        <w:widowControl w:val="0"/>
        <w:suppressAutoHyphens/>
        <w:autoSpaceDE w:val="0"/>
        <w:autoSpaceDN w:val="0"/>
        <w:adjustRightInd w:val="0"/>
        <w:ind w:firstLine="709"/>
        <w:jc w:val="both"/>
        <w:rPr>
          <w:spacing w:val="-2"/>
          <w:sz w:val="28"/>
          <w:szCs w:val="28"/>
        </w:rPr>
      </w:pPr>
      <w:r w:rsidRPr="00E44EAF">
        <w:rPr>
          <w:rFonts w:eastAsiaTheme="minorEastAsia"/>
          <w:sz w:val="28"/>
          <w:szCs w:val="28"/>
        </w:rPr>
        <w:t xml:space="preserve">Согласно отчетам о ходе реализации регионального проекта, </w:t>
      </w:r>
      <w:r w:rsidRPr="00E44EAF">
        <w:rPr>
          <w:sz w:val="28"/>
          <w:szCs w:val="28"/>
        </w:rPr>
        <w:t xml:space="preserve">для достижения результата </w:t>
      </w:r>
      <w:r w:rsidRPr="00E44EAF">
        <w:rPr>
          <w:i/>
          <w:sz w:val="28"/>
          <w:szCs w:val="28"/>
        </w:rPr>
        <w:t>«</w:t>
      </w:r>
      <w:r w:rsidRPr="00E44EAF">
        <w:rPr>
          <w:i/>
          <w:spacing w:val="-2"/>
          <w:sz w:val="28"/>
          <w:szCs w:val="28"/>
        </w:rPr>
        <w:t xml:space="preserve">Поддержка добровольческих движений, в том числе в сфере сохранения культурного наследия народов Российской Федерации» </w:t>
      </w:r>
      <w:r w:rsidRPr="00E44EAF">
        <w:rPr>
          <w:spacing w:val="-2"/>
          <w:sz w:val="28"/>
          <w:szCs w:val="28"/>
        </w:rPr>
        <w:t>25.03.2022, в срок предусмотренный паспортом регионального проекта,</w:t>
      </w:r>
      <w:r w:rsidRPr="00E44EAF">
        <w:rPr>
          <w:sz w:val="28"/>
          <w:szCs w:val="28"/>
        </w:rPr>
        <w:t xml:space="preserve"> выполнена контрольная точка </w:t>
      </w:r>
      <w:r w:rsidRPr="00E44EAF">
        <w:rPr>
          <w:i/>
          <w:spacing w:val="-2"/>
          <w:sz w:val="28"/>
          <w:szCs w:val="28"/>
        </w:rPr>
        <w:t xml:space="preserve">«Проведен мониторинг деятельности Проектного офиса «Волонтеры культуры Оренбуржья» </w:t>
      </w:r>
      <w:r w:rsidRPr="00E44EAF">
        <w:rPr>
          <w:spacing w:val="-2"/>
          <w:sz w:val="28"/>
          <w:szCs w:val="28"/>
        </w:rPr>
        <w:t>по вовлечению граждан в добровольческое движение за I квартал».</w:t>
      </w:r>
    </w:p>
    <w:p w:rsidR="00140A38" w:rsidRPr="00E44EAF" w:rsidRDefault="00140A38" w:rsidP="00140A38">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Исходя из вышеизложенного, </w:t>
      </w:r>
      <w:r w:rsidRPr="00E44EAF">
        <w:rPr>
          <w:sz w:val="28"/>
          <w:szCs w:val="28"/>
        </w:rPr>
        <w:t>по состоянию на 31.03.2022 всего достигнуто 9</w:t>
      </w:r>
      <w:r w:rsidRPr="00E44EAF">
        <w:rPr>
          <w:rFonts w:eastAsiaTheme="minorEastAsia"/>
          <w:sz w:val="28"/>
          <w:szCs w:val="28"/>
        </w:rPr>
        <w:t> контрольных точек, из них 1 контрольная точка достигнута с превышением сроков на 6 рабочих дней, установленных планом реализации регионального проекта. Невыполненные контрольные точки в отчетном периоде отсутствуют.</w:t>
      </w:r>
    </w:p>
    <w:p w:rsidR="00140A38" w:rsidRPr="00E44EAF" w:rsidRDefault="00140A38" w:rsidP="00140A38">
      <w:pPr>
        <w:ind w:firstLine="567"/>
        <w:jc w:val="both"/>
        <w:rPr>
          <w:sz w:val="28"/>
          <w:szCs w:val="28"/>
        </w:rPr>
      </w:pPr>
      <w:r w:rsidRPr="00E44EAF">
        <w:rPr>
          <w:sz w:val="28"/>
          <w:szCs w:val="28"/>
        </w:rPr>
        <w:lastRenderedPageBreak/>
        <w:t xml:space="preserve">Паспортом регионального проекта «Творческие люди» предусмотрено 5 показателей, согласно отчету о ходе реализации регионального проекта исполнение целевых показателей в </w:t>
      </w:r>
      <w:r w:rsidRPr="00E44EAF">
        <w:rPr>
          <w:sz w:val="28"/>
          <w:szCs w:val="28"/>
          <w:lang w:val="en-US"/>
        </w:rPr>
        <w:t>I</w:t>
      </w:r>
      <w:r w:rsidRPr="00E44EAF">
        <w:rPr>
          <w:sz w:val="28"/>
          <w:szCs w:val="28"/>
        </w:rPr>
        <w:t xml:space="preserve"> квартале 2022 года сложилось следующим образом: </w:t>
      </w:r>
    </w:p>
    <w:p w:rsidR="00140A38" w:rsidRPr="00E44EAF" w:rsidRDefault="00140A38" w:rsidP="00140A38">
      <w:pPr>
        <w:ind w:firstLine="567"/>
        <w:jc w:val="both"/>
        <w:rPr>
          <w:spacing w:val="-2"/>
          <w:sz w:val="28"/>
          <w:szCs w:val="28"/>
        </w:rPr>
      </w:pPr>
      <w:r w:rsidRPr="00E44EAF">
        <w:rPr>
          <w:sz w:val="28"/>
          <w:szCs w:val="28"/>
        </w:rPr>
        <w:t>«</w:t>
      </w:r>
      <w:r w:rsidRPr="00E44EAF">
        <w:rPr>
          <w:spacing w:val="-2"/>
          <w:sz w:val="28"/>
          <w:szCs w:val="28"/>
        </w:rPr>
        <w:t>Количество специалистов сферы культуры, повысивших квалификацию на базе Центров непрерывного образования и повышения квалификации творческих и управленческих кадров в сфере культуры (чел.), нарастающим итогом» фактическое значение в отчетном периоде составило 1 149 человек или 103,4% (</w:t>
      </w:r>
      <w:r w:rsidRPr="00E44EAF">
        <w:rPr>
          <w:sz w:val="28"/>
          <w:szCs w:val="28"/>
        </w:rPr>
        <w:t xml:space="preserve">плановое назначение на конец отчетного периода – </w:t>
      </w:r>
      <w:r w:rsidRPr="00E44EAF">
        <w:rPr>
          <w:spacing w:val="-2"/>
          <w:sz w:val="28"/>
          <w:szCs w:val="28"/>
        </w:rPr>
        <w:t>1 111</w:t>
      </w:r>
      <w:r w:rsidRPr="00E44EAF">
        <w:rPr>
          <w:sz w:val="28"/>
          <w:szCs w:val="28"/>
        </w:rPr>
        <w:t xml:space="preserve"> единицы)</w:t>
      </w:r>
      <w:r w:rsidRPr="00E44EAF">
        <w:rPr>
          <w:spacing w:val="-2"/>
          <w:sz w:val="28"/>
          <w:szCs w:val="28"/>
        </w:rPr>
        <w:t>;</w:t>
      </w:r>
    </w:p>
    <w:p w:rsidR="00140A38" w:rsidRPr="00E44EAF" w:rsidRDefault="00140A38" w:rsidP="00140A38">
      <w:pPr>
        <w:ind w:firstLine="567"/>
        <w:jc w:val="both"/>
        <w:rPr>
          <w:spacing w:val="-2"/>
          <w:sz w:val="28"/>
          <w:szCs w:val="28"/>
        </w:rPr>
      </w:pPr>
      <w:r w:rsidRPr="00E44EAF">
        <w:rPr>
          <w:spacing w:val="-2"/>
          <w:sz w:val="28"/>
          <w:szCs w:val="28"/>
        </w:rPr>
        <w:t>«Количество мероприятий (творческих проектов) реализованных некоммерческими организациями за счет средств субсидии (нарастающим итогом)» - 2 мероприятия. Показатель считается нарастающим итогом с 2019 года. Фактическое значение на конец 2021 года составляет 2 единицы. В 2022 году предоставление субсидии НКО на реализацию мероприятий не предусмотрены, в связи отсутствием денежных ассигнований (</w:t>
      </w:r>
      <w:r w:rsidRPr="00E44EAF">
        <w:rPr>
          <w:i/>
          <w:spacing w:val="-2"/>
          <w:sz w:val="28"/>
          <w:szCs w:val="28"/>
        </w:rPr>
        <w:t>согласно информации, отраженной в отчете по состоянию на 31.03.2022</w:t>
      </w:r>
      <w:r w:rsidRPr="00E44EAF">
        <w:rPr>
          <w:spacing w:val="-2"/>
          <w:sz w:val="28"/>
          <w:szCs w:val="28"/>
        </w:rPr>
        <w:t>);</w:t>
      </w:r>
    </w:p>
    <w:p w:rsidR="00140A38" w:rsidRPr="00E44EAF" w:rsidRDefault="00140A38" w:rsidP="00140A38">
      <w:pPr>
        <w:ind w:firstLine="567"/>
        <w:jc w:val="both"/>
        <w:rPr>
          <w:spacing w:val="-2"/>
          <w:sz w:val="28"/>
          <w:szCs w:val="28"/>
        </w:rPr>
      </w:pPr>
      <w:r w:rsidRPr="00E44EAF">
        <w:rPr>
          <w:spacing w:val="-2"/>
          <w:sz w:val="28"/>
          <w:szCs w:val="28"/>
        </w:rPr>
        <w:t>«Количество поддержанных творческих инициатив и проектов» фактическое значение в отчетном периоде составило – 46 единиц или 100% от плановых назначений по итогам 1 квартала 2022 года;</w:t>
      </w:r>
    </w:p>
    <w:p w:rsidR="00140A38" w:rsidRPr="00E44EAF" w:rsidRDefault="00140A38" w:rsidP="00140A38">
      <w:pPr>
        <w:ind w:firstLine="567"/>
        <w:jc w:val="both"/>
        <w:rPr>
          <w:spacing w:val="-2"/>
          <w:sz w:val="28"/>
          <w:szCs w:val="28"/>
        </w:rPr>
      </w:pPr>
      <w:r w:rsidRPr="00E44EAF">
        <w:rPr>
          <w:spacing w:val="-2"/>
          <w:sz w:val="28"/>
          <w:szCs w:val="28"/>
        </w:rPr>
        <w:t>«Количество реализованных творческих проектов, направленных на укрепление российской гражданской идентичности (нарастающим итогом)» - фактическое значение в отчетном периоде составило – 26 единицы или 100% от плановых назначений по итогам 1 квартала 2022 года;</w:t>
      </w:r>
    </w:p>
    <w:p w:rsidR="00140A38" w:rsidRPr="00E44EAF" w:rsidRDefault="00140A38" w:rsidP="00140A38">
      <w:pPr>
        <w:ind w:firstLine="567"/>
        <w:jc w:val="both"/>
        <w:rPr>
          <w:spacing w:val="-2"/>
          <w:sz w:val="28"/>
          <w:szCs w:val="28"/>
        </w:rPr>
      </w:pPr>
      <w:r w:rsidRPr="00E44EAF">
        <w:rPr>
          <w:spacing w:val="-2"/>
          <w:sz w:val="28"/>
          <w:szCs w:val="28"/>
        </w:rPr>
        <w:t>«Количество граждан, принимающих участие в добровольческой деятельности, получивших государственную поддержку в форме субсидий бюджетным учреждениям» - фактическое значение составило – 2 410</w:t>
      </w:r>
      <w:r w:rsidRPr="00E44EAF">
        <w:rPr>
          <w:sz w:val="28"/>
          <w:szCs w:val="28"/>
        </w:rPr>
        <w:t xml:space="preserve"> человек или 399,8% (</w:t>
      </w:r>
      <w:r w:rsidRPr="00E44EAF">
        <w:rPr>
          <w:spacing w:val="-2"/>
          <w:sz w:val="28"/>
          <w:szCs w:val="28"/>
        </w:rPr>
        <w:t>плановое значение по итогам 1 квартала 2022 года 804 человек).</w:t>
      </w:r>
    </w:p>
    <w:p w:rsidR="00140A38" w:rsidRPr="00E44EAF" w:rsidRDefault="00140A38" w:rsidP="00140A38">
      <w:pPr>
        <w:autoSpaceDE w:val="0"/>
        <w:autoSpaceDN w:val="0"/>
        <w:adjustRightInd w:val="0"/>
        <w:ind w:firstLine="709"/>
        <w:jc w:val="both"/>
        <w:rPr>
          <w:sz w:val="28"/>
          <w:szCs w:val="28"/>
        </w:rPr>
      </w:pPr>
      <w:r w:rsidRPr="00E44EAF">
        <w:rPr>
          <w:sz w:val="28"/>
          <w:szCs w:val="28"/>
        </w:rPr>
        <w:t>Исходя из вышеизложенного, по состоянию на 31.03.2022 по 2 показателям на отчетную дату достигнуты установленные паспортом регионального проекта плановые значения, по 2 показателям достигнуто превышение плановых показателей от 3 до 300%, по 1 показателю плановые значения достигнуты в 2020 году.</w:t>
      </w:r>
    </w:p>
    <w:p w:rsidR="00140A38" w:rsidRPr="00E44EAF" w:rsidRDefault="00140A38" w:rsidP="00140A38">
      <w:pPr>
        <w:autoSpaceDE w:val="0"/>
        <w:autoSpaceDN w:val="0"/>
        <w:adjustRightInd w:val="0"/>
        <w:ind w:firstLine="709"/>
        <w:jc w:val="center"/>
        <w:rPr>
          <w:b/>
          <w:bCs/>
          <w:i/>
          <w:iCs/>
          <w:sz w:val="28"/>
          <w:szCs w:val="28"/>
        </w:rPr>
      </w:pPr>
    </w:p>
    <w:p w:rsidR="00140A38" w:rsidRPr="00E44EAF" w:rsidRDefault="00140A38" w:rsidP="00140A38">
      <w:pPr>
        <w:autoSpaceDE w:val="0"/>
        <w:autoSpaceDN w:val="0"/>
        <w:adjustRightInd w:val="0"/>
        <w:ind w:firstLine="709"/>
        <w:jc w:val="center"/>
        <w:rPr>
          <w:sz w:val="28"/>
          <w:szCs w:val="28"/>
        </w:rPr>
      </w:pPr>
      <w:r w:rsidRPr="00E44EAF">
        <w:rPr>
          <w:b/>
          <w:bCs/>
          <w:i/>
          <w:iCs/>
          <w:sz w:val="28"/>
          <w:szCs w:val="28"/>
        </w:rPr>
        <w:t xml:space="preserve">Региональный проект </w:t>
      </w:r>
      <w:r w:rsidRPr="00E44EAF">
        <w:rPr>
          <w:rFonts w:eastAsiaTheme="minorEastAsia"/>
          <w:b/>
          <w:i/>
          <w:sz w:val="28"/>
          <w:szCs w:val="28"/>
        </w:rPr>
        <w:t>«</w:t>
      </w:r>
      <w:r w:rsidRPr="00E44EAF">
        <w:rPr>
          <w:b/>
          <w:bCs/>
          <w:i/>
          <w:iCs/>
          <w:sz w:val="28"/>
          <w:szCs w:val="28"/>
        </w:rPr>
        <w:t>Цифровая культура</w:t>
      </w:r>
      <w:r w:rsidRPr="00E44EAF">
        <w:rPr>
          <w:rFonts w:eastAsiaTheme="minorEastAsia"/>
          <w:b/>
          <w:i/>
          <w:sz w:val="28"/>
          <w:szCs w:val="28"/>
        </w:rPr>
        <w:t>»</w:t>
      </w:r>
    </w:p>
    <w:p w:rsidR="00140A38" w:rsidRPr="00E44EAF" w:rsidRDefault="00140A38" w:rsidP="00140A38">
      <w:pPr>
        <w:autoSpaceDE w:val="0"/>
        <w:autoSpaceDN w:val="0"/>
        <w:adjustRightInd w:val="0"/>
        <w:ind w:firstLine="709"/>
        <w:jc w:val="both"/>
        <w:rPr>
          <w:rFonts w:eastAsiaTheme="minorEastAsia"/>
          <w:sz w:val="28"/>
          <w:szCs w:val="28"/>
        </w:rPr>
      </w:pPr>
      <w:r w:rsidRPr="00E44EAF">
        <w:rPr>
          <w:rFonts w:eastAsiaTheme="minorEastAsia"/>
          <w:sz w:val="28"/>
          <w:szCs w:val="28"/>
        </w:rPr>
        <w:t xml:space="preserve">Реализация регионального проекта предусмотрена в рамках подпрограммы </w:t>
      </w:r>
      <w:r w:rsidRPr="00E44EAF">
        <w:rPr>
          <w:rFonts w:eastAsiaTheme="minorEastAsia"/>
          <w:i/>
          <w:sz w:val="28"/>
          <w:szCs w:val="28"/>
        </w:rPr>
        <w:t>«</w:t>
      </w:r>
      <w:r w:rsidRPr="00E44EAF">
        <w:rPr>
          <w:spacing w:val="-2"/>
          <w:sz w:val="28"/>
          <w:szCs w:val="28"/>
        </w:rPr>
        <w:t>Развитие общего и дополнительного образования детей</w:t>
      </w:r>
      <w:r w:rsidRPr="00E44EAF">
        <w:rPr>
          <w:rFonts w:eastAsiaTheme="minorEastAsia"/>
          <w:i/>
          <w:sz w:val="28"/>
          <w:szCs w:val="28"/>
        </w:rPr>
        <w:t>»</w:t>
      </w:r>
      <w:r w:rsidRPr="00E44EAF">
        <w:rPr>
          <w:rFonts w:eastAsiaTheme="minorEastAsia"/>
          <w:sz w:val="28"/>
          <w:szCs w:val="28"/>
        </w:rPr>
        <w:t xml:space="preserve"> государственной программы </w:t>
      </w:r>
      <w:r w:rsidRPr="00E44EAF">
        <w:rPr>
          <w:rFonts w:eastAsiaTheme="minorEastAsia"/>
          <w:i/>
          <w:sz w:val="28"/>
          <w:szCs w:val="28"/>
        </w:rPr>
        <w:t>«</w:t>
      </w:r>
      <w:r w:rsidRPr="00E44EAF">
        <w:rPr>
          <w:spacing w:val="-2"/>
          <w:sz w:val="28"/>
          <w:szCs w:val="28"/>
        </w:rPr>
        <w:t>Развитие системы образования Оренбургской области</w:t>
      </w:r>
      <w:r w:rsidRPr="00E44EAF">
        <w:rPr>
          <w:rFonts w:eastAsiaTheme="minorEastAsia"/>
          <w:sz w:val="28"/>
          <w:szCs w:val="28"/>
        </w:rPr>
        <w:t xml:space="preserve">» и </w:t>
      </w:r>
      <w:r w:rsidRPr="00E44EAF">
        <w:rPr>
          <w:spacing w:val="-2"/>
          <w:sz w:val="28"/>
          <w:szCs w:val="28"/>
        </w:rPr>
        <w:t>Государственная программа «Развитие культуры Оренбургской области»</w:t>
      </w:r>
      <w:r w:rsidRPr="00E44EAF">
        <w:rPr>
          <w:rFonts w:eastAsiaTheme="minorEastAsia"/>
          <w:sz w:val="28"/>
          <w:szCs w:val="28"/>
        </w:rPr>
        <w:t>.</w:t>
      </w:r>
    </w:p>
    <w:p w:rsidR="00140A38" w:rsidRPr="00E44EAF" w:rsidRDefault="00140A38" w:rsidP="00140A38">
      <w:pPr>
        <w:autoSpaceDE w:val="0"/>
        <w:autoSpaceDN w:val="0"/>
        <w:adjustRightInd w:val="0"/>
        <w:ind w:firstLine="709"/>
        <w:jc w:val="both"/>
        <w:rPr>
          <w:rFonts w:eastAsiaTheme="minorEastAsia"/>
          <w:i/>
          <w:sz w:val="28"/>
          <w:szCs w:val="28"/>
        </w:rPr>
      </w:pPr>
      <w:r w:rsidRPr="00E44EAF">
        <w:rPr>
          <w:rFonts w:eastAsiaTheme="minorEastAsia"/>
          <w:sz w:val="28"/>
          <w:szCs w:val="28"/>
        </w:rPr>
        <w:t xml:space="preserve">При проведении мониторинга использовались отчеты о ходе реализации регионального проекта, размещенные в системе «Электронный бюджет» </w:t>
      </w:r>
      <w:hyperlink r:id="rId32" w:history="1">
        <w:r w:rsidRPr="00E44EAF">
          <w:rPr>
            <w:rFonts w:eastAsiaTheme="minorEastAsia"/>
            <w:sz w:val="28"/>
            <w:szCs w:val="28"/>
          </w:rPr>
          <w:t>http://budget.gov.ru/</w:t>
        </w:r>
      </w:hyperlink>
      <w:r w:rsidRPr="00E44EAF">
        <w:rPr>
          <w:rFonts w:eastAsiaTheme="minorEastAsia"/>
          <w:sz w:val="28"/>
          <w:szCs w:val="28"/>
        </w:rPr>
        <w:t xml:space="preserve">: от 17.02.2022 № A3.53-15-2022.01/1063-1, от 01.03.2022 № A3.53-15-2022.02/1063, от 30.03.2022 № A3.53-15-2022.03/1063, а также информация министерства финансов Оренбургской области об </w:t>
      </w:r>
      <w:r w:rsidRPr="00E44EAF">
        <w:rPr>
          <w:rFonts w:eastAsiaTheme="minorEastAsia"/>
          <w:sz w:val="28"/>
          <w:szCs w:val="28"/>
        </w:rPr>
        <w:lastRenderedPageBreak/>
        <w:t>исполнении областного бюджета по национальным и региональным проектам на 31.03.2022</w:t>
      </w:r>
      <w:r w:rsidRPr="00E44EAF">
        <w:rPr>
          <w:rFonts w:eastAsiaTheme="minorEastAsia"/>
          <w:i/>
          <w:sz w:val="28"/>
          <w:szCs w:val="28"/>
        </w:rPr>
        <w:t>.</w:t>
      </w:r>
    </w:p>
    <w:p w:rsidR="00140A38" w:rsidRPr="00E44EAF" w:rsidRDefault="00140A38" w:rsidP="00140A38">
      <w:pPr>
        <w:autoSpaceDE w:val="0"/>
        <w:autoSpaceDN w:val="0"/>
        <w:adjustRightInd w:val="0"/>
        <w:ind w:firstLine="709"/>
        <w:jc w:val="both"/>
        <w:rPr>
          <w:sz w:val="28"/>
          <w:szCs w:val="28"/>
        </w:rPr>
      </w:pPr>
      <w:r w:rsidRPr="00E44EAF">
        <w:rPr>
          <w:sz w:val="28"/>
          <w:szCs w:val="28"/>
        </w:rPr>
        <w:t>Общий объем средств на реализацию регионального проекта в 2022 году, предусмотренный паспортом регионального проекта, составил 8 500,00 тыс. рублей за счет средств бюджетов субъектов Российской Федерации (средства федерального бюджета)</w:t>
      </w:r>
      <w:r w:rsidR="00A02CDA" w:rsidRPr="00E44EAF">
        <w:rPr>
          <w:sz w:val="28"/>
          <w:szCs w:val="28"/>
        </w:rPr>
        <w:t>.</w:t>
      </w:r>
    </w:p>
    <w:p w:rsidR="00140A38" w:rsidRPr="00E44EAF" w:rsidRDefault="00140A38" w:rsidP="00140A38">
      <w:pPr>
        <w:ind w:firstLine="709"/>
        <w:jc w:val="both"/>
        <w:rPr>
          <w:sz w:val="28"/>
          <w:szCs w:val="28"/>
        </w:rPr>
      </w:pPr>
      <w:r w:rsidRPr="00E44EAF">
        <w:rPr>
          <w:sz w:val="28"/>
          <w:szCs w:val="28"/>
        </w:rPr>
        <w:t xml:space="preserve">Согласно отчету о ходе реализации регионального проекта на 31.03.2022 и информации, представленной минфином области, кассовые расходы по региональному проекту </w:t>
      </w:r>
      <w:r w:rsidRPr="00E44EAF">
        <w:rPr>
          <w:rFonts w:eastAsiaTheme="minorEastAsia"/>
          <w:i/>
          <w:sz w:val="28"/>
          <w:szCs w:val="28"/>
        </w:rPr>
        <w:t>«</w:t>
      </w:r>
      <w:r w:rsidRPr="00E44EAF">
        <w:rPr>
          <w:bCs/>
          <w:i/>
          <w:iCs/>
          <w:sz w:val="28"/>
          <w:szCs w:val="28"/>
        </w:rPr>
        <w:t>Цифровая культура</w:t>
      </w:r>
      <w:r w:rsidRPr="00E44EAF">
        <w:rPr>
          <w:rFonts w:eastAsiaTheme="minorEastAsia"/>
          <w:i/>
          <w:sz w:val="28"/>
          <w:szCs w:val="28"/>
        </w:rPr>
        <w:t>»</w:t>
      </w:r>
      <w:r w:rsidRPr="00E44EAF">
        <w:rPr>
          <w:sz w:val="28"/>
          <w:szCs w:val="28"/>
        </w:rPr>
        <w:t xml:space="preserve"> не производились. Паспортом регионального проекта в </w:t>
      </w:r>
      <w:r w:rsidRPr="00E44EAF">
        <w:rPr>
          <w:sz w:val="28"/>
          <w:szCs w:val="28"/>
          <w:lang w:val="en-US"/>
        </w:rPr>
        <w:t>I</w:t>
      </w:r>
      <w:r w:rsidRPr="00E44EAF">
        <w:rPr>
          <w:sz w:val="28"/>
          <w:szCs w:val="28"/>
        </w:rPr>
        <w:t xml:space="preserve"> квартале 2022 года </w:t>
      </w:r>
      <w:r w:rsidRPr="00E44EAF">
        <w:rPr>
          <w:spacing w:val="-2"/>
          <w:sz w:val="28"/>
          <w:szCs w:val="28"/>
        </w:rPr>
        <w:t>финансовое обеспечение мероприятий не предусмотрено.</w:t>
      </w:r>
    </w:p>
    <w:p w:rsidR="00140A38" w:rsidRPr="00E44EAF" w:rsidRDefault="00140A38" w:rsidP="00140A38">
      <w:pPr>
        <w:ind w:firstLine="709"/>
        <w:jc w:val="both"/>
        <w:rPr>
          <w:sz w:val="28"/>
          <w:szCs w:val="28"/>
        </w:rPr>
      </w:pPr>
      <w:r w:rsidRPr="00E44EAF">
        <w:rPr>
          <w:rFonts w:eastAsiaTheme="minorEastAsia"/>
          <w:sz w:val="28"/>
          <w:szCs w:val="28"/>
        </w:rPr>
        <w:t xml:space="preserve">Всего в период реализации регионального проекта предусмотрено достижение </w:t>
      </w:r>
      <w:r w:rsidRPr="00E44EAF">
        <w:rPr>
          <w:rFonts w:eastAsiaTheme="minorEastAsia"/>
          <w:b/>
          <w:sz w:val="28"/>
          <w:szCs w:val="28"/>
        </w:rPr>
        <w:t>1</w:t>
      </w:r>
      <w:r w:rsidRPr="00E44EAF">
        <w:rPr>
          <w:rFonts w:eastAsiaTheme="minorEastAsia"/>
          <w:sz w:val="28"/>
          <w:szCs w:val="28"/>
        </w:rPr>
        <w:t> </w:t>
      </w:r>
      <w:r w:rsidRPr="00E44EAF">
        <w:rPr>
          <w:rFonts w:eastAsiaTheme="minorEastAsia"/>
          <w:b/>
          <w:sz w:val="28"/>
          <w:szCs w:val="28"/>
        </w:rPr>
        <w:t>общественно значимый результат «</w:t>
      </w:r>
      <w:r w:rsidRPr="00E44EAF">
        <w:rPr>
          <w:spacing w:val="-2"/>
          <w:sz w:val="28"/>
          <w:szCs w:val="28"/>
        </w:rPr>
        <w:t>Граждане получают дополнительные возможности для творческого развития и самореализации в современных учреждениях культуры, а также более широкий доступ к культурным ценностям»</w:t>
      </w:r>
      <w:r w:rsidRPr="00E44EAF">
        <w:rPr>
          <w:rFonts w:eastAsiaTheme="minorEastAsia"/>
          <w:sz w:val="28"/>
          <w:szCs w:val="28"/>
        </w:rPr>
        <w:t xml:space="preserve"> </w:t>
      </w:r>
      <w:r w:rsidRPr="00E44EAF">
        <w:rPr>
          <w:sz w:val="28"/>
          <w:szCs w:val="28"/>
        </w:rPr>
        <w:t>и,</w:t>
      </w:r>
      <w:r w:rsidRPr="00E44EAF">
        <w:rPr>
          <w:rFonts w:eastAsiaTheme="minorEastAsia"/>
          <w:sz w:val="28"/>
          <w:szCs w:val="28"/>
        </w:rPr>
        <w:t xml:space="preserve"> в рамках которого в 2022 году предусмотрено достижение 3 результатов регионального проекта.</w:t>
      </w:r>
    </w:p>
    <w:p w:rsidR="00140A38" w:rsidRPr="00E44EAF" w:rsidRDefault="00140A38" w:rsidP="00140A38">
      <w:pPr>
        <w:ind w:firstLine="709"/>
        <w:jc w:val="both"/>
        <w:rPr>
          <w:sz w:val="28"/>
          <w:szCs w:val="28"/>
        </w:rPr>
      </w:pPr>
      <w:r w:rsidRPr="00E44EAF">
        <w:rPr>
          <w:rFonts w:eastAsiaTheme="minorEastAsia"/>
          <w:sz w:val="28"/>
          <w:szCs w:val="28"/>
        </w:rPr>
        <w:t xml:space="preserve">Согласно паспорту регионального проекта в течение 2022 года запланировано достижение </w:t>
      </w:r>
      <w:r w:rsidRPr="00E44EAF">
        <w:rPr>
          <w:rFonts w:eastAsiaTheme="minorEastAsia"/>
          <w:b/>
          <w:sz w:val="28"/>
          <w:szCs w:val="28"/>
        </w:rPr>
        <w:t>18 контрольных точек</w:t>
      </w:r>
      <w:r w:rsidRPr="00E44EAF">
        <w:rPr>
          <w:rFonts w:eastAsiaTheme="minorEastAsia"/>
          <w:sz w:val="28"/>
          <w:szCs w:val="28"/>
        </w:rPr>
        <w:t xml:space="preserve">, в том числе </w:t>
      </w:r>
      <w:r w:rsidRPr="00E44EAF">
        <w:rPr>
          <w:sz w:val="28"/>
          <w:szCs w:val="28"/>
        </w:rPr>
        <w:t>3 контрольные точки</w:t>
      </w:r>
      <w:r w:rsidRPr="00E44EAF">
        <w:rPr>
          <w:rFonts w:eastAsiaTheme="minorEastAsia"/>
          <w:sz w:val="28"/>
          <w:szCs w:val="28"/>
        </w:rPr>
        <w:t xml:space="preserve"> в</w:t>
      </w:r>
      <w:r w:rsidRPr="00E44EAF">
        <w:rPr>
          <w:sz w:val="28"/>
          <w:szCs w:val="28"/>
        </w:rPr>
        <w:t xml:space="preserve"> </w:t>
      </w:r>
      <w:r w:rsidRPr="00E44EAF">
        <w:rPr>
          <w:sz w:val="28"/>
          <w:szCs w:val="28"/>
          <w:lang w:val="en-US"/>
        </w:rPr>
        <w:t>I</w:t>
      </w:r>
      <w:r w:rsidRPr="00E44EAF">
        <w:rPr>
          <w:rFonts w:eastAsiaTheme="minorEastAsia"/>
          <w:sz w:val="28"/>
          <w:szCs w:val="28"/>
          <w:lang w:val="en-US"/>
        </w:rPr>
        <w:t> </w:t>
      </w:r>
      <w:r w:rsidRPr="00E44EAF">
        <w:rPr>
          <w:rFonts w:eastAsiaTheme="minorEastAsia"/>
          <w:sz w:val="28"/>
          <w:szCs w:val="28"/>
        </w:rPr>
        <w:t>квартале 2022</w:t>
      </w:r>
      <w:r w:rsidRPr="00E44EAF">
        <w:rPr>
          <w:rFonts w:eastAsiaTheme="minorEastAsia"/>
          <w:sz w:val="28"/>
          <w:szCs w:val="28"/>
          <w:lang w:val="en-US"/>
        </w:rPr>
        <w:t> </w:t>
      </w:r>
      <w:r w:rsidRPr="00E44EAF">
        <w:rPr>
          <w:rFonts w:eastAsiaTheme="minorEastAsia"/>
          <w:sz w:val="28"/>
          <w:szCs w:val="28"/>
        </w:rPr>
        <w:t>года</w:t>
      </w:r>
      <w:r w:rsidRPr="00E44EAF">
        <w:rPr>
          <w:sz w:val="28"/>
          <w:szCs w:val="28"/>
        </w:rPr>
        <w:t xml:space="preserve">, одна из которых выполнена в </w:t>
      </w:r>
      <w:r w:rsidRPr="00E44EAF">
        <w:rPr>
          <w:sz w:val="28"/>
          <w:szCs w:val="28"/>
          <w:lang w:val="en-US"/>
        </w:rPr>
        <w:t>IV</w:t>
      </w:r>
      <w:r w:rsidRPr="00E44EAF">
        <w:rPr>
          <w:sz w:val="28"/>
          <w:szCs w:val="28"/>
        </w:rPr>
        <w:t xml:space="preserve"> квартале 2021 года.</w:t>
      </w:r>
    </w:p>
    <w:p w:rsidR="00140A38" w:rsidRPr="00E44EAF" w:rsidRDefault="00140A38" w:rsidP="00140A38">
      <w:pPr>
        <w:ind w:firstLine="567"/>
        <w:jc w:val="both"/>
        <w:rPr>
          <w:sz w:val="28"/>
          <w:szCs w:val="28"/>
        </w:rPr>
      </w:pPr>
      <w:r w:rsidRPr="00E44EAF">
        <w:rPr>
          <w:sz w:val="28"/>
          <w:szCs w:val="28"/>
        </w:rPr>
        <w:t xml:space="preserve">Согласно представленному отчету о ходе реализации региональных проектов, по состоянию на 31.03.2022 достижение контрольных точек, предусмотренных паспортом регионального проекта, дата окончания срока достижения которых, приходится на </w:t>
      </w:r>
      <w:r w:rsidRPr="00E44EAF">
        <w:rPr>
          <w:sz w:val="28"/>
          <w:szCs w:val="28"/>
          <w:lang w:val="en-US"/>
        </w:rPr>
        <w:t>I</w:t>
      </w:r>
      <w:r w:rsidRPr="00E44EAF">
        <w:rPr>
          <w:sz w:val="28"/>
          <w:szCs w:val="28"/>
        </w:rPr>
        <w:t xml:space="preserve"> квартал 2022 года, обеспечено. </w:t>
      </w:r>
    </w:p>
    <w:p w:rsidR="00140A38" w:rsidRPr="00E44EAF" w:rsidRDefault="00140A38" w:rsidP="00140A38">
      <w:pPr>
        <w:widowControl w:val="0"/>
        <w:suppressAutoHyphens/>
        <w:autoSpaceDE w:val="0"/>
        <w:autoSpaceDN w:val="0"/>
        <w:adjustRightInd w:val="0"/>
        <w:ind w:firstLine="567"/>
        <w:jc w:val="both"/>
        <w:rPr>
          <w:spacing w:val="-2"/>
          <w:sz w:val="28"/>
          <w:szCs w:val="28"/>
        </w:rPr>
      </w:pPr>
      <w:r w:rsidRPr="00E44EAF">
        <w:rPr>
          <w:rFonts w:eastAsiaTheme="minorEastAsia"/>
          <w:sz w:val="28"/>
          <w:szCs w:val="28"/>
        </w:rPr>
        <w:t xml:space="preserve">Согласно отчетам о ходе реализации регионального проекта, </w:t>
      </w:r>
      <w:r w:rsidRPr="00E44EAF">
        <w:rPr>
          <w:sz w:val="28"/>
          <w:szCs w:val="28"/>
        </w:rPr>
        <w:t xml:space="preserve">для достижения результата </w:t>
      </w:r>
      <w:r w:rsidRPr="00E44EAF">
        <w:rPr>
          <w:i/>
          <w:sz w:val="28"/>
          <w:szCs w:val="28"/>
        </w:rPr>
        <w:t>«</w:t>
      </w:r>
      <w:r w:rsidRPr="00E44EAF">
        <w:rPr>
          <w:i/>
          <w:spacing w:val="-2"/>
          <w:sz w:val="28"/>
          <w:szCs w:val="28"/>
        </w:rPr>
        <w:t>Созданы виртуальные концертные залы на площадках организаций культуры, в том числе в домах культуры, библиотеках, музеях, для трансляции знаковых культурных мероприятий</w:t>
      </w:r>
      <w:r w:rsidRPr="00E44EAF">
        <w:rPr>
          <w:i/>
          <w:sz w:val="28"/>
          <w:szCs w:val="28"/>
        </w:rPr>
        <w:t>»</w:t>
      </w:r>
      <w:r w:rsidRPr="00E44EAF">
        <w:rPr>
          <w:sz w:val="28"/>
          <w:szCs w:val="28"/>
        </w:rPr>
        <w:t xml:space="preserve"> 14.01.2022, на 13 дней рабочих раньше, выполнена контрольная точка </w:t>
      </w:r>
      <w:r w:rsidRPr="00E44EAF">
        <w:rPr>
          <w:i/>
          <w:sz w:val="28"/>
          <w:szCs w:val="28"/>
        </w:rPr>
        <w:t>«С</w:t>
      </w:r>
      <w:r w:rsidRPr="00E44EAF">
        <w:rPr>
          <w:i/>
          <w:spacing w:val="-2"/>
          <w:sz w:val="28"/>
          <w:szCs w:val="28"/>
        </w:rPr>
        <w:t xml:space="preserve"> муниципальными образованиями заключены соглашения о предоставлении бюджетам муниципальных образований межбюджетных трансфертов»</w:t>
      </w:r>
      <w:r w:rsidRPr="00E44EAF">
        <w:rPr>
          <w:spacing w:val="-2"/>
          <w:sz w:val="28"/>
          <w:szCs w:val="28"/>
        </w:rPr>
        <w:t xml:space="preserve"> (срок выполнения по паспорту регионального проекта - 01.02.2022).</w:t>
      </w:r>
    </w:p>
    <w:p w:rsidR="00140A38" w:rsidRPr="00E44EAF" w:rsidRDefault="00140A38" w:rsidP="00140A38">
      <w:pPr>
        <w:widowControl w:val="0"/>
        <w:suppressAutoHyphens/>
        <w:autoSpaceDE w:val="0"/>
        <w:autoSpaceDN w:val="0"/>
        <w:adjustRightInd w:val="0"/>
        <w:ind w:firstLine="709"/>
        <w:jc w:val="both"/>
        <w:rPr>
          <w:spacing w:val="-2"/>
          <w:sz w:val="28"/>
          <w:szCs w:val="28"/>
        </w:rPr>
      </w:pPr>
      <w:r w:rsidRPr="00E44EAF">
        <w:rPr>
          <w:rFonts w:eastAsiaTheme="minorEastAsia"/>
          <w:sz w:val="28"/>
          <w:szCs w:val="28"/>
        </w:rPr>
        <w:t xml:space="preserve">Согласно отчетам о ходе реализации регионального проекта, </w:t>
      </w:r>
      <w:r w:rsidRPr="00E44EAF">
        <w:rPr>
          <w:sz w:val="28"/>
          <w:szCs w:val="28"/>
        </w:rPr>
        <w:t xml:space="preserve">для достижения результата </w:t>
      </w:r>
      <w:r w:rsidRPr="00E44EAF">
        <w:rPr>
          <w:i/>
          <w:sz w:val="28"/>
          <w:szCs w:val="28"/>
        </w:rPr>
        <w:t>«</w:t>
      </w:r>
      <w:r w:rsidRPr="00E44EAF">
        <w:rPr>
          <w:i/>
          <w:spacing w:val="-2"/>
          <w:sz w:val="28"/>
          <w:szCs w:val="28"/>
        </w:rPr>
        <w:t>Оцифрованы книжные памятники и включены в Национальную электронную библиотеку</w:t>
      </w:r>
      <w:r w:rsidRPr="00E44EAF">
        <w:rPr>
          <w:i/>
          <w:sz w:val="28"/>
          <w:szCs w:val="28"/>
        </w:rPr>
        <w:t>»</w:t>
      </w:r>
      <w:r w:rsidRPr="00E44EAF">
        <w:rPr>
          <w:sz w:val="28"/>
          <w:szCs w:val="28"/>
        </w:rPr>
        <w:t xml:space="preserve"> 07.02.2022, на 16 дней раньше, выполнена контрольная точка </w:t>
      </w:r>
      <w:r w:rsidRPr="00E44EAF">
        <w:rPr>
          <w:i/>
          <w:sz w:val="28"/>
          <w:szCs w:val="28"/>
        </w:rPr>
        <w:t>«</w:t>
      </w:r>
      <w:r w:rsidRPr="00E44EAF">
        <w:rPr>
          <w:i/>
          <w:spacing w:val="-2"/>
          <w:sz w:val="28"/>
          <w:szCs w:val="28"/>
        </w:rPr>
        <w:t>Утверждены (одобрены, сформированы) документы, необходимые для оказания услуги (выполнения работы)»</w:t>
      </w:r>
      <w:r w:rsidRPr="00E44EAF">
        <w:rPr>
          <w:spacing w:val="-2"/>
          <w:sz w:val="28"/>
          <w:szCs w:val="28"/>
        </w:rPr>
        <w:t xml:space="preserve"> (срок выполнения по паспорту регионального проекта - 01.03.2022).</w:t>
      </w:r>
    </w:p>
    <w:p w:rsidR="00140A38" w:rsidRPr="00E44EAF" w:rsidRDefault="00140A38" w:rsidP="00140A38">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Исходя из вышеизложенного, </w:t>
      </w:r>
      <w:r w:rsidRPr="00E44EAF">
        <w:rPr>
          <w:sz w:val="28"/>
          <w:szCs w:val="28"/>
        </w:rPr>
        <w:t xml:space="preserve">по состоянию на 31.03.2022 всего в </w:t>
      </w:r>
      <w:r w:rsidRPr="00E44EAF">
        <w:rPr>
          <w:sz w:val="28"/>
          <w:szCs w:val="28"/>
          <w:lang w:val="en-US"/>
        </w:rPr>
        <w:t>I</w:t>
      </w:r>
      <w:r w:rsidRPr="00E44EAF">
        <w:rPr>
          <w:sz w:val="28"/>
          <w:szCs w:val="28"/>
        </w:rPr>
        <w:t xml:space="preserve"> квартале 2022 года </w:t>
      </w:r>
      <w:r w:rsidRPr="00E44EAF">
        <w:rPr>
          <w:rFonts w:eastAsiaTheme="minorEastAsia"/>
          <w:sz w:val="28"/>
          <w:szCs w:val="28"/>
        </w:rPr>
        <w:t xml:space="preserve">с превышением сроков, установленных планом реализации регионального проект, </w:t>
      </w:r>
      <w:r w:rsidRPr="00E44EAF">
        <w:rPr>
          <w:sz w:val="28"/>
          <w:szCs w:val="28"/>
        </w:rPr>
        <w:t>достигнуто 2</w:t>
      </w:r>
      <w:r w:rsidRPr="00E44EAF">
        <w:rPr>
          <w:rFonts w:eastAsiaTheme="minorEastAsia"/>
          <w:sz w:val="28"/>
          <w:szCs w:val="28"/>
        </w:rPr>
        <w:t> контрольных точки.</w:t>
      </w:r>
    </w:p>
    <w:p w:rsidR="00140A38" w:rsidRPr="00E44EAF" w:rsidRDefault="00140A38" w:rsidP="00140A38">
      <w:pPr>
        <w:ind w:firstLine="567"/>
        <w:jc w:val="both"/>
        <w:rPr>
          <w:sz w:val="28"/>
          <w:szCs w:val="28"/>
        </w:rPr>
      </w:pPr>
      <w:r w:rsidRPr="00E44EAF">
        <w:rPr>
          <w:sz w:val="28"/>
          <w:szCs w:val="28"/>
        </w:rPr>
        <w:t>Паспортом регионального проекта «Цифровая культура» определен 1 показатель с возрастающей динамикой.</w:t>
      </w:r>
    </w:p>
    <w:p w:rsidR="00140A38" w:rsidRPr="00E44EAF" w:rsidRDefault="00140A38" w:rsidP="00140A38">
      <w:pPr>
        <w:autoSpaceDE w:val="0"/>
        <w:autoSpaceDN w:val="0"/>
        <w:adjustRightInd w:val="0"/>
        <w:ind w:firstLine="709"/>
        <w:jc w:val="both"/>
        <w:rPr>
          <w:spacing w:val="-2"/>
          <w:sz w:val="28"/>
          <w:szCs w:val="28"/>
        </w:rPr>
      </w:pPr>
      <w:r w:rsidRPr="00E44EAF">
        <w:rPr>
          <w:sz w:val="28"/>
          <w:szCs w:val="28"/>
        </w:rPr>
        <w:lastRenderedPageBreak/>
        <w:t xml:space="preserve">Согласно отчету о ходе реализации регионального проекта по состоянию на </w:t>
      </w:r>
      <w:r w:rsidRPr="00E44EAF">
        <w:rPr>
          <w:rFonts w:eastAsiaTheme="minorEastAsia"/>
          <w:sz w:val="28"/>
          <w:szCs w:val="28"/>
        </w:rPr>
        <w:t>31.03.2022</w:t>
      </w:r>
      <w:r w:rsidRPr="00E44EAF">
        <w:rPr>
          <w:sz w:val="28"/>
          <w:szCs w:val="28"/>
        </w:rPr>
        <w:t xml:space="preserve"> фактическое значение показателя «К</w:t>
      </w:r>
      <w:r w:rsidRPr="00E44EAF">
        <w:rPr>
          <w:spacing w:val="-2"/>
          <w:sz w:val="28"/>
          <w:szCs w:val="28"/>
        </w:rPr>
        <w:t>оличество онлайн-трансляций мероприятий, проводимых в Оренбургской области и размещаемых на портале «Культура.РФ»»</w:t>
      </w:r>
      <w:r w:rsidRPr="00E44EAF">
        <w:rPr>
          <w:sz w:val="28"/>
          <w:szCs w:val="28"/>
        </w:rPr>
        <w:t xml:space="preserve"> на отчетную дату составило </w:t>
      </w:r>
      <w:r w:rsidRPr="00E44EAF">
        <w:rPr>
          <w:spacing w:val="-2"/>
          <w:sz w:val="28"/>
          <w:szCs w:val="28"/>
        </w:rPr>
        <w:t>39 трансляции или 111,4% (плановое назначение на отчетную дату – 35 трансляций).</w:t>
      </w:r>
    </w:p>
    <w:p w:rsidR="002E1B5B" w:rsidRPr="00E44EAF" w:rsidRDefault="002E1B5B" w:rsidP="002858CC">
      <w:pPr>
        <w:widowControl w:val="0"/>
        <w:autoSpaceDE w:val="0"/>
        <w:autoSpaceDN w:val="0"/>
        <w:adjustRightInd w:val="0"/>
        <w:jc w:val="center"/>
        <w:rPr>
          <w:b/>
          <w:sz w:val="28"/>
          <w:szCs w:val="28"/>
        </w:rPr>
      </w:pPr>
    </w:p>
    <w:p w:rsidR="00140639" w:rsidRPr="00E44EAF" w:rsidRDefault="00140639" w:rsidP="00BE1BF2">
      <w:pPr>
        <w:autoSpaceDE w:val="0"/>
        <w:autoSpaceDN w:val="0"/>
        <w:adjustRightInd w:val="0"/>
        <w:ind w:firstLine="709"/>
        <w:jc w:val="center"/>
        <w:rPr>
          <w:b/>
          <w:bCs/>
          <w:sz w:val="28"/>
          <w:szCs w:val="28"/>
        </w:rPr>
      </w:pPr>
      <w:r w:rsidRPr="00E44EAF">
        <w:rPr>
          <w:rFonts w:eastAsiaTheme="minorEastAsia"/>
          <w:b/>
          <w:bCs/>
          <w:sz w:val="28"/>
          <w:szCs w:val="28"/>
        </w:rPr>
        <w:t>Национальный проект «</w:t>
      </w:r>
      <w:r w:rsidRPr="00E44EAF">
        <w:rPr>
          <w:b/>
          <w:sz w:val="28"/>
          <w:szCs w:val="28"/>
        </w:rPr>
        <w:t>Малое и среднее предпринимательство и поддержка индивидуальной предпринимательской инициативы»</w:t>
      </w:r>
    </w:p>
    <w:p w:rsidR="00BE1BF2" w:rsidRPr="00E44EAF" w:rsidRDefault="00BE1BF2" w:rsidP="00BE1BF2">
      <w:pPr>
        <w:autoSpaceDE w:val="0"/>
        <w:autoSpaceDN w:val="0"/>
        <w:adjustRightInd w:val="0"/>
        <w:ind w:firstLine="709"/>
        <w:jc w:val="center"/>
        <w:rPr>
          <w:b/>
          <w:bCs/>
          <w:sz w:val="16"/>
          <w:szCs w:val="28"/>
        </w:rPr>
      </w:pPr>
    </w:p>
    <w:p w:rsidR="00140639" w:rsidRPr="00E44EAF" w:rsidRDefault="00140639" w:rsidP="00140639">
      <w:pPr>
        <w:autoSpaceDE w:val="0"/>
        <w:autoSpaceDN w:val="0"/>
        <w:adjustRightInd w:val="0"/>
        <w:ind w:firstLine="709"/>
        <w:jc w:val="both"/>
        <w:outlineLvl w:val="0"/>
        <w:rPr>
          <w:bCs/>
          <w:sz w:val="28"/>
          <w:szCs w:val="28"/>
        </w:rPr>
      </w:pPr>
      <w:r w:rsidRPr="00E44EAF">
        <w:rPr>
          <w:bCs/>
          <w:sz w:val="28"/>
          <w:szCs w:val="28"/>
        </w:rPr>
        <w:t>Согласно паспорту национального проекта «</w:t>
      </w:r>
      <w:r w:rsidRPr="00E44EAF">
        <w:rPr>
          <w:sz w:val="28"/>
          <w:szCs w:val="28"/>
        </w:rPr>
        <w:t>Малое и среднее предпринимательство и поддержка индивидуальной предпринимательской инициативы</w:t>
      </w:r>
      <w:r w:rsidRPr="00E44EAF">
        <w:rPr>
          <w:bCs/>
          <w:sz w:val="28"/>
          <w:szCs w:val="28"/>
        </w:rPr>
        <w:t>», национальный проект влияет на достижение национальной цели развития Российской Федерации «</w:t>
      </w:r>
      <w:r w:rsidRPr="00E44EAF">
        <w:rPr>
          <w:sz w:val="28"/>
          <w:szCs w:val="28"/>
        </w:rPr>
        <w:t>Достойный, эффективный труд и успешное предпринимательство»</w:t>
      </w:r>
      <w:r w:rsidRPr="00E44EAF">
        <w:rPr>
          <w:bCs/>
          <w:sz w:val="28"/>
          <w:szCs w:val="28"/>
        </w:rPr>
        <w:t>.</w:t>
      </w:r>
    </w:p>
    <w:p w:rsidR="00140639" w:rsidRPr="00E44EAF" w:rsidRDefault="00140639" w:rsidP="00140639">
      <w:pPr>
        <w:autoSpaceDE w:val="0"/>
        <w:autoSpaceDN w:val="0"/>
        <w:adjustRightInd w:val="0"/>
        <w:ind w:firstLine="709"/>
        <w:jc w:val="both"/>
        <w:rPr>
          <w:rFonts w:eastAsiaTheme="minorEastAsia"/>
          <w:sz w:val="28"/>
          <w:szCs w:val="28"/>
        </w:rPr>
      </w:pPr>
      <w:r w:rsidRPr="00E44EAF">
        <w:rPr>
          <w:rFonts w:eastAsiaTheme="minorEastAsia"/>
          <w:sz w:val="28"/>
          <w:szCs w:val="28"/>
        </w:rPr>
        <w:t>Национальный проект «</w:t>
      </w:r>
      <w:r w:rsidRPr="00E44EAF">
        <w:rPr>
          <w:sz w:val="28"/>
          <w:szCs w:val="28"/>
        </w:rPr>
        <w:t>Малое и среднее предпринимательство и поддержка индивидуальной предпринимательской инициативы</w:t>
      </w:r>
      <w:r w:rsidRPr="00E44EAF">
        <w:rPr>
          <w:rFonts w:eastAsiaTheme="minorEastAsia"/>
          <w:sz w:val="28"/>
          <w:szCs w:val="28"/>
        </w:rPr>
        <w:t>» включает в себя четыре федеральных проекта.</w:t>
      </w:r>
    </w:p>
    <w:p w:rsidR="00140639" w:rsidRPr="00E44EAF" w:rsidRDefault="00140639" w:rsidP="00140639">
      <w:pPr>
        <w:autoSpaceDE w:val="0"/>
        <w:autoSpaceDN w:val="0"/>
        <w:adjustRightInd w:val="0"/>
        <w:ind w:firstLine="709"/>
        <w:jc w:val="both"/>
        <w:rPr>
          <w:rFonts w:eastAsiaTheme="minorEastAsia"/>
          <w:sz w:val="28"/>
          <w:szCs w:val="28"/>
        </w:rPr>
      </w:pPr>
      <w:r w:rsidRPr="00E44EAF">
        <w:rPr>
          <w:rFonts w:eastAsiaTheme="minorEastAsia"/>
          <w:sz w:val="28"/>
          <w:szCs w:val="28"/>
        </w:rPr>
        <w:t>В Оренбургской области реализуются 3 региональных проекта, направленных на достижение целей, показателей и результатов федеральных проектов, входящих в состав национального проекта «</w:t>
      </w:r>
      <w:r w:rsidRPr="00E44EAF">
        <w:rPr>
          <w:sz w:val="28"/>
          <w:szCs w:val="28"/>
        </w:rPr>
        <w:t>Малое и среднее предпринимательство и поддержка индивидуальной предпринимательской инициативы</w:t>
      </w:r>
      <w:r w:rsidRPr="00E44EAF">
        <w:rPr>
          <w:rFonts w:eastAsiaTheme="minorEastAsia"/>
          <w:sz w:val="28"/>
          <w:szCs w:val="28"/>
        </w:rPr>
        <w:t>».</w:t>
      </w:r>
    </w:p>
    <w:p w:rsidR="00140639" w:rsidRPr="00E44EAF" w:rsidRDefault="00140639" w:rsidP="00140639">
      <w:pPr>
        <w:autoSpaceDE w:val="0"/>
        <w:autoSpaceDN w:val="0"/>
        <w:adjustRightInd w:val="0"/>
        <w:ind w:firstLine="567"/>
        <w:jc w:val="both"/>
        <w:rPr>
          <w:sz w:val="28"/>
          <w:szCs w:val="28"/>
        </w:rPr>
      </w:pPr>
      <w:r w:rsidRPr="00E44EAF">
        <w:rPr>
          <w:sz w:val="28"/>
          <w:szCs w:val="28"/>
        </w:rPr>
        <w:t>Согласно региональной программе «Снижение доли населения с доходами ниже прожиточного минимума в Оренбургской области», утвержденной постановлением Правительства Оренбургской области от 25.12.2019 № 976-пп, начиная с 2021 года в рамках трансформации национального проекта «Малое и среднее предпринимательство и поддержка индивидуальной предпринимательской инициативы» обновленная структура национального проекта  включает четыре проекта, из которых реализация трех региональных проектов предусмотрена в рамках Государственной программы «Экономическое развитие Оренбургской области», утвержденной постановлением Правительства Оренбургской области от 25.12.2018 № 888-пп (ред. от 25.01.2022):</w:t>
      </w:r>
    </w:p>
    <w:p w:rsidR="00140639" w:rsidRPr="00E44EAF" w:rsidRDefault="00140639" w:rsidP="00140639">
      <w:pPr>
        <w:pStyle w:val="ConsPlusNormal"/>
        <w:ind w:firstLine="540"/>
        <w:jc w:val="both"/>
        <w:rPr>
          <w:rFonts w:ascii="Times New Roman" w:hAnsi="Times New Roman"/>
          <w:sz w:val="28"/>
          <w:szCs w:val="28"/>
        </w:rPr>
      </w:pPr>
      <w:r w:rsidRPr="00E44EAF">
        <w:rPr>
          <w:rFonts w:ascii="Times New Roman" w:hAnsi="Times New Roman"/>
          <w:sz w:val="28"/>
          <w:szCs w:val="28"/>
        </w:rPr>
        <w:t>«Создание благоприятных условий для осуществления деятельности самозанятым гражданами» - поддержка самозанятых граждан;</w:t>
      </w:r>
    </w:p>
    <w:p w:rsidR="00140639" w:rsidRPr="00E44EAF" w:rsidRDefault="00140639" w:rsidP="00140639">
      <w:pPr>
        <w:pStyle w:val="ConsPlusNormal"/>
        <w:ind w:firstLine="540"/>
        <w:jc w:val="both"/>
        <w:rPr>
          <w:rFonts w:ascii="Times New Roman" w:hAnsi="Times New Roman"/>
          <w:sz w:val="28"/>
          <w:szCs w:val="28"/>
        </w:rPr>
      </w:pPr>
      <w:r w:rsidRPr="00E44EAF">
        <w:rPr>
          <w:rFonts w:ascii="Times New Roman" w:hAnsi="Times New Roman"/>
          <w:sz w:val="28"/>
          <w:szCs w:val="28"/>
        </w:rPr>
        <w:t>«Создание условий для легкого старта и комфортного ведения бизнеса» - предакселерация;</w:t>
      </w:r>
    </w:p>
    <w:p w:rsidR="00140639" w:rsidRPr="00E44EAF" w:rsidRDefault="00140639" w:rsidP="00140639">
      <w:pPr>
        <w:autoSpaceDE w:val="0"/>
        <w:autoSpaceDN w:val="0"/>
        <w:adjustRightInd w:val="0"/>
        <w:ind w:firstLine="709"/>
        <w:jc w:val="both"/>
        <w:rPr>
          <w:rFonts w:eastAsiaTheme="minorEastAsia"/>
          <w:sz w:val="28"/>
          <w:szCs w:val="28"/>
        </w:rPr>
      </w:pPr>
      <w:r w:rsidRPr="00E44EAF">
        <w:rPr>
          <w:sz w:val="28"/>
          <w:szCs w:val="28"/>
        </w:rPr>
        <w:t>«Акселерация субъектов малого и среднего предпринимательства» - финансовые инструменты поддержки субъектов МСП, инфраструктура для комфортной работы и развития, экспортная и имущественная поддержка».</w:t>
      </w:r>
    </w:p>
    <w:p w:rsidR="00140639" w:rsidRPr="00E44EAF" w:rsidRDefault="00140639" w:rsidP="00140639">
      <w:pPr>
        <w:autoSpaceDE w:val="0"/>
        <w:autoSpaceDN w:val="0"/>
        <w:adjustRightInd w:val="0"/>
        <w:ind w:firstLine="709"/>
        <w:jc w:val="both"/>
        <w:rPr>
          <w:sz w:val="28"/>
          <w:szCs w:val="28"/>
        </w:rPr>
      </w:pPr>
      <w:r w:rsidRPr="00E44EAF">
        <w:rPr>
          <w:rFonts w:eastAsiaTheme="minorEastAsia"/>
          <w:sz w:val="28"/>
          <w:szCs w:val="28"/>
        </w:rPr>
        <w:t>По состоянию на 31.03.2022, согласно данным размещенным на едином портале бюджетной системы «Электронный бюджет» http://budget.gov.ru/, в Оренбургской области не реализуются мероприятия федерального проекта «</w:t>
      </w:r>
      <w:r w:rsidRPr="00E44EAF">
        <w:rPr>
          <w:sz w:val="28"/>
          <w:szCs w:val="28"/>
        </w:rPr>
        <w:t xml:space="preserve">Создание Цифровой платформы с механизмом адресного подбора и </w:t>
      </w:r>
      <w:r w:rsidRPr="00E44EAF">
        <w:rPr>
          <w:sz w:val="28"/>
          <w:szCs w:val="28"/>
        </w:rPr>
        <w:lastRenderedPageBreak/>
        <w:t xml:space="preserve">возможностью дистанционного получения мер поддержки и специальных сервисов субъектами МСП и самозанятыми гражданами». </w:t>
      </w:r>
    </w:p>
    <w:p w:rsidR="00140639" w:rsidRPr="00E44EAF" w:rsidRDefault="00140639" w:rsidP="00140639">
      <w:pPr>
        <w:autoSpaceDE w:val="0"/>
        <w:autoSpaceDN w:val="0"/>
        <w:adjustRightInd w:val="0"/>
        <w:ind w:firstLine="709"/>
        <w:jc w:val="both"/>
        <w:rPr>
          <w:sz w:val="28"/>
          <w:szCs w:val="28"/>
        </w:rPr>
      </w:pPr>
      <w:r w:rsidRPr="00E44EAF">
        <w:rPr>
          <w:sz w:val="28"/>
          <w:szCs w:val="28"/>
        </w:rPr>
        <w:t xml:space="preserve">Общая сумма финансирования трех региональных проектов, входящих в состав Национального проекта </w:t>
      </w:r>
      <w:r w:rsidRPr="00E44EAF">
        <w:rPr>
          <w:rFonts w:eastAsiaTheme="minorEastAsia"/>
          <w:sz w:val="28"/>
          <w:szCs w:val="28"/>
        </w:rPr>
        <w:t>«</w:t>
      </w:r>
      <w:r w:rsidRPr="00E44EAF">
        <w:rPr>
          <w:sz w:val="28"/>
          <w:szCs w:val="28"/>
        </w:rPr>
        <w:t>Малое и среднее предпринимательство и поддержка индивидуальной предпринимательской инициативы</w:t>
      </w:r>
      <w:r w:rsidRPr="00E44EAF">
        <w:rPr>
          <w:bCs/>
          <w:sz w:val="28"/>
          <w:szCs w:val="28"/>
        </w:rPr>
        <w:t>»</w:t>
      </w:r>
      <w:r w:rsidRPr="00E44EAF">
        <w:rPr>
          <w:sz w:val="28"/>
          <w:szCs w:val="28"/>
        </w:rPr>
        <w:t xml:space="preserve"> утверждена в сумме 243 379,4тыс. рублей, в том числе за счет средств федерального бюджета 233 643,8тыс. рублей, бюджета субъекта Российской Федерации – 9 735,6 тыс. рублей.</w:t>
      </w:r>
    </w:p>
    <w:p w:rsidR="00BE1BF2" w:rsidRPr="00E44EAF" w:rsidRDefault="00140639" w:rsidP="00BE1BF2">
      <w:pPr>
        <w:autoSpaceDE w:val="0"/>
        <w:autoSpaceDN w:val="0"/>
        <w:adjustRightInd w:val="0"/>
        <w:ind w:firstLine="709"/>
        <w:jc w:val="both"/>
        <w:rPr>
          <w:sz w:val="28"/>
          <w:szCs w:val="26"/>
        </w:rPr>
      </w:pPr>
      <w:r w:rsidRPr="00E44EAF">
        <w:rPr>
          <w:sz w:val="28"/>
          <w:szCs w:val="26"/>
        </w:rPr>
        <w:t>Согласно Закону об областном бюджете реализация региональных проектов предусмотрена в рамках одной государственной программы Оренбургской области</w:t>
      </w:r>
      <w:r w:rsidRPr="00E44EAF">
        <w:rPr>
          <w:sz w:val="28"/>
          <w:szCs w:val="28"/>
        </w:rPr>
        <w:t xml:space="preserve"> «Экономическое развитие Оренбургской области», утвержденной постановлением Правительства Оренбургской области от 25.12.2018 № 888-пп.</w:t>
      </w:r>
    </w:p>
    <w:p w:rsidR="00BE1BF2" w:rsidRPr="00E44EAF" w:rsidRDefault="00BE1BF2" w:rsidP="00BE1BF2">
      <w:pPr>
        <w:autoSpaceDE w:val="0"/>
        <w:autoSpaceDN w:val="0"/>
        <w:adjustRightInd w:val="0"/>
        <w:ind w:firstLine="709"/>
        <w:jc w:val="both"/>
        <w:rPr>
          <w:sz w:val="28"/>
          <w:szCs w:val="26"/>
        </w:rPr>
      </w:pPr>
    </w:p>
    <w:p w:rsidR="00140639" w:rsidRPr="00E44EAF" w:rsidRDefault="00140639" w:rsidP="00BE1BF2">
      <w:pPr>
        <w:autoSpaceDE w:val="0"/>
        <w:autoSpaceDN w:val="0"/>
        <w:adjustRightInd w:val="0"/>
        <w:ind w:firstLine="709"/>
        <w:jc w:val="center"/>
        <w:rPr>
          <w:b/>
          <w:i/>
          <w:sz w:val="28"/>
          <w:szCs w:val="28"/>
        </w:rPr>
      </w:pPr>
      <w:r w:rsidRPr="00E44EAF">
        <w:rPr>
          <w:b/>
          <w:bCs/>
          <w:i/>
          <w:iCs/>
          <w:sz w:val="28"/>
          <w:szCs w:val="28"/>
        </w:rPr>
        <w:t xml:space="preserve">Региональный проект </w:t>
      </w:r>
      <w:r w:rsidRPr="00E44EAF">
        <w:rPr>
          <w:rFonts w:eastAsiaTheme="minorEastAsia"/>
          <w:b/>
          <w:i/>
          <w:sz w:val="28"/>
          <w:szCs w:val="28"/>
        </w:rPr>
        <w:t>«</w:t>
      </w:r>
      <w:r w:rsidRPr="00E44EAF">
        <w:rPr>
          <w:b/>
          <w:i/>
          <w:sz w:val="28"/>
          <w:szCs w:val="28"/>
        </w:rPr>
        <w:t>Соз</w:t>
      </w:r>
      <w:r w:rsidR="00BE1BF2" w:rsidRPr="00E44EAF">
        <w:rPr>
          <w:b/>
          <w:i/>
          <w:sz w:val="28"/>
          <w:szCs w:val="28"/>
        </w:rPr>
        <w:t xml:space="preserve">дание благоприятных условий для </w:t>
      </w:r>
      <w:r w:rsidRPr="00E44EAF">
        <w:rPr>
          <w:b/>
          <w:i/>
          <w:sz w:val="28"/>
          <w:szCs w:val="28"/>
        </w:rPr>
        <w:t>осуществления деятельности самозанятыми гражданами</w:t>
      </w:r>
      <w:r w:rsidRPr="00E44EAF">
        <w:rPr>
          <w:rFonts w:eastAsiaTheme="minorEastAsia"/>
          <w:b/>
          <w:i/>
          <w:sz w:val="28"/>
          <w:szCs w:val="28"/>
        </w:rPr>
        <w:t>»</w:t>
      </w:r>
    </w:p>
    <w:p w:rsidR="00140639" w:rsidRPr="00E44EAF" w:rsidRDefault="00140639" w:rsidP="00140639">
      <w:pPr>
        <w:autoSpaceDE w:val="0"/>
        <w:autoSpaceDN w:val="0"/>
        <w:adjustRightInd w:val="0"/>
        <w:ind w:firstLine="709"/>
        <w:jc w:val="both"/>
        <w:rPr>
          <w:rFonts w:eastAsiaTheme="minorEastAsia"/>
          <w:i/>
          <w:sz w:val="28"/>
          <w:szCs w:val="28"/>
        </w:rPr>
      </w:pPr>
      <w:r w:rsidRPr="00E44EAF">
        <w:rPr>
          <w:rFonts w:eastAsiaTheme="minorEastAsia"/>
          <w:sz w:val="28"/>
          <w:szCs w:val="28"/>
        </w:rPr>
        <w:t xml:space="preserve">При проведении мониторинга использовались отчеты о ходе реализации регионального проекта, размещенные в системе «Электронный бюджет» </w:t>
      </w:r>
      <w:hyperlink r:id="rId33" w:history="1">
        <w:r w:rsidRPr="00E44EAF">
          <w:rPr>
            <w:rFonts w:eastAsiaTheme="minorEastAsia"/>
            <w:sz w:val="28"/>
          </w:rPr>
          <w:t>http://budget.gov.ru/</w:t>
        </w:r>
      </w:hyperlink>
      <w:r w:rsidRPr="00E44EAF">
        <w:rPr>
          <w:rFonts w:eastAsiaTheme="minorEastAsia"/>
          <w:sz w:val="28"/>
          <w:szCs w:val="28"/>
        </w:rPr>
        <w:t xml:space="preserve"> № </w:t>
      </w:r>
      <w:r w:rsidRPr="00E44EAF">
        <w:rPr>
          <w:rFonts w:eastAsiaTheme="minorEastAsia"/>
          <w:sz w:val="28"/>
          <w:szCs w:val="28"/>
          <w:lang w:val="en-US"/>
        </w:rPr>
        <w:t>I</w:t>
      </w:r>
      <w:r w:rsidRPr="00E44EAF">
        <w:rPr>
          <w:rFonts w:eastAsiaTheme="minorEastAsia"/>
          <w:sz w:val="28"/>
          <w:szCs w:val="28"/>
        </w:rPr>
        <w:t>2-53-15-2022 01/2874 (от 03.02.2022), № </w:t>
      </w:r>
      <w:r w:rsidRPr="00E44EAF">
        <w:rPr>
          <w:rFonts w:eastAsiaTheme="minorEastAsia"/>
          <w:sz w:val="28"/>
          <w:szCs w:val="28"/>
          <w:lang w:val="en-US"/>
        </w:rPr>
        <w:t>I</w:t>
      </w:r>
      <w:r w:rsidRPr="00E44EAF">
        <w:rPr>
          <w:rFonts w:eastAsiaTheme="minorEastAsia"/>
          <w:sz w:val="28"/>
          <w:szCs w:val="28"/>
        </w:rPr>
        <w:t>2-53-15-2022 02/2874 (от 03.03.2022), № </w:t>
      </w:r>
      <w:r w:rsidRPr="00E44EAF">
        <w:rPr>
          <w:rFonts w:eastAsiaTheme="minorEastAsia"/>
          <w:sz w:val="28"/>
          <w:szCs w:val="28"/>
          <w:lang w:val="en-US"/>
        </w:rPr>
        <w:t>I</w:t>
      </w:r>
      <w:r w:rsidRPr="00E44EAF">
        <w:rPr>
          <w:rFonts w:eastAsiaTheme="minorEastAsia"/>
          <w:sz w:val="28"/>
          <w:szCs w:val="28"/>
        </w:rPr>
        <w:t>2-53-15-2022 03/2874 (от 05.04.2022), а также информация министерства финансов Оренбургской области об исполнении областного бюджета по национальным и региональным проектам на 31.03.2022</w:t>
      </w:r>
      <w:r w:rsidRPr="00E44EAF">
        <w:rPr>
          <w:rFonts w:eastAsiaTheme="minorEastAsia"/>
          <w:i/>
          <w:sz w:val="28"/>
          <w:szCs w:val="28"/>
        </w:rPr>
        <w:t>.</w:t>
      </w:r>
    </w:p>
    <w:p w:rsidR="00140639" w:rsidRPr="00E44EAF" w:rsidRDefault="00140639" w:rsidP="00140639">
      <w:pPr>
        <w:autoSpaceDE w:val="0"/>
        <w:autoSpaceDN w:val="0"/>
        <w:adjustRightInd w:val="0"/>
        <w:ind w:firstLine="567"/>
        <w:jc w:val="both"/>
        <w:rPr>
          <w:sz w:val="28"/>
          <w:szCs w:val="28"/>
        </w:rPr>
      </w:pPr>
      <w:r w:rsidRPr="00E44EAF">
        <w:rPr>
          <w:sz w:val="28"/>
          <w:szCs w:val="28"/>
        </w:rPr>
        <w:t>Общий объем средств на реализацию регионального проекта в 2022 году, предусмотренный паспортом регионального проекта, составил 8 469,7 тыс. рублей, в том числе за счет средств федерального бюджета 8 130,9 тыс. рублей, бюджетов субъектов Российской Федерации – 338,8 тыс. рублей.</w:t>
      </w:r>
    </w:p>
    <w:p w:rsidR="00140639" w:rsidRPr="00E44EAF" w:rsidRDefault="00140639" w:rsidP="00140639">
      <w:pPr>
        <w:widowControl w:val="0"/>
        <w:autoSpaceDE w:val="0"/>
        <w:autoSpaceDN w:val="0"/>
        <w:adjustRightInd w:val="0"/>
        <w:ind w:firstLine="567"/>
        <w:jc w:val="both"/>
        <w:rPr>
          <w:sz w:val="28"/>
          <w:szCs w:val="28"/>
        </w:rPr>
      </w:pPr>
      <w:r w:rsidRPr="00E44EAF">
        <w:rPr>
          <w:sz w:val="28"/>
          <w:szCs w:val="28"/>
        </w:rPr>
        <w:t>Согласно отчету о ходе реализации регионального проекта на 31.03.2022 и информации, представленной минфином области, кассовые расходы по региональному проекту осуществлены в общей сумме 8 469,7 тыс. рублей, что составляет 100% от объема, предусмотренного паспортом регионального проекта и сводной бюджетной росписью, в том числе: 8 130,9</w:t>
      </w:r>
      <w:r w:rsidRPr="00E44EAF">
        <w:rPr>
          <w:rFonts w:eastAsia="Calibri"/>
          <w:sz w:val="28"/>
          <w:szCs w:val="28"/>
        </w:rPr>
        <w:t xml:space="preserve"> тыс. рублей – средства федерального бюджета (100%); </w:t>
      </w:r>
      <w:r w:rsidRPr="00E44EAF">
        <w:rPr>
          <w:sz w:val="28"/>
          <w:szCs w:val="28"/>
        </w:rPr>
        <w:t>338,8 тыс</w:t>
      </w:r>
      <w:r w:rsidRPr="00E44EAF">
        <w:rPr>
          <w:rFonts w:eastAsia="Calibri"/>
          <w:sz w:val="28"/>
          <w:szCs w:val="28"/>
        </w:rPr>
        <w:t xml:space="preserve">. рублей – средства областного бюджета (100 %). </w:t>
      </w:r>
      <w:r w:rsidRPr="00E44EAF">
        <w:rPr>
          <w:sz w:val="28"/>
          <w:szCs w:val="28"/>
        </w:rPr>
        <w:t>Средства на реализацию регионального проекта освоены министерством экономического развития, инвестиций, туризма и внешних связей Оренбургской области</w:t>
      </w:r>
      <w:r w:rsidRPr="00E44EAF">
        <w:rPr>
          <w:i/>
          <w:sz w:val="28"/>
          <w:szCs w:val="28"/>
        </w:rPr>
        <w:t>.</w:t>
      </w:r>
    </w:p>
    <w:p w:rsidR="00140639" w:rsidRPr="00E44EAF" w:rsidRDefault="00140639" w:rsidP="00140639">
      <w:pPr>
        <w:ind w:firstLine="567"/>
        <w:jc w:val="both"/>
        <w:rPr>
          <w:sz w:val="28"/>
          <w:szCs w:val="28"/>
        </w:rPr>
      </w:pPr>
      <w:r w:rsidRPr="00E44EAF">
        <w:rPr>
          <w:rFonts w:eastAsiaTheme="minorEastAsia"/>
          <w:sz w:val="28"/>
          <w:szCs w:val="28"/>
        </w:rPr>
        <w:t xml:space="preserve">Всего в период реализации регионального проекта предусмотрено достижение одного </w:t>
      </w:r>
      <w:r w:rsidRPr="00E44EAF">
        <w:rPr>
          <w:rFonts w:eastAsiaTheme="minorEastAsia"/>
          <w:b/>
          <w:sz w:val="28"/>
          <w:szCs w:val="28"/>
        </w:rPr>
        <w:t>общественно значимого результата</w:t>
      </w:r>
      <w:r w:rsidRPr="00E44EAF">
        <w:rPr>
          <w:rFonts w:eastAsiaTheme="minorEastAsia"/>
          <w:sz w:val="28"/>
          <w:szCs w:val="28"/>
        </w:rPr>
        <w:t xml:space="preserve"> «Созданы благоприятные условия для осуществления деятельности</w:t>
      </w:r>
      <w:r w:rsidRPr="00E44EAF">
        <w:rPr>
          <w:sz w:val="28"/>
          <w:szCs w:val="28"/>
        </w:rPr>
        <w:t xml:space="preserve"> самозанятыми  гражданами посредством применения нового режима налогообложения и предоставления мер поддержки»,</w:t>
      </w:r>
      <w:r w:rsidRPr="00E44EAF">
        <w:rPr>
          <w:rFonts w:eastAsiaTheme="minorEastAsia"/>
          <w:sz w:val="28"/>
          <w:szCs w:val="28"/>
        </w:rPr>
        <w:t xml:space="preserve"> в рамках которого в 2022 году предусмотрено достижение  </w:t>
      </w:r>
      <w:r w:rsidRPr="00E44EAF">
        <w:rPr>
          <w:rFonts w:eastAsiaTheme="minorEastAsia"/>
          <w:i/>
          <w:sz w:val="28"/>
          <w:szCs w:val="28"/>
        </w:rPr>
        <w:t xml:space="preserve">трех </w:t>
      </w:r>
      <w:r w:rsidRPr="00E44EAF">
        <w:rPr>
          <w:rFonts w:eastAsiaTheme="minorEastAsia"/>
          <w:sz w:val="28"/>
          <w:szCs w:val="28"/>
        </w:rPr>
        <w:t xml:space="preserve"> </w:t>
      </w:r>
      <w:r w:rsidRPr="00E44EAF">
        <w:rPr>
          <w:rFonts w:eastAsiaTheme="minorEastAsia"/>
          <w:b/>
          <w:sz w:val="28"/>
          <w:szCs w:val="28"/>
        </w:rPr>
        <w:t>результатов</w:t>
      </w:r>
      <w:r w:rsidRPr="00E44EAF">
        <w:rPr>
          <w:rFonts w:eastAsiaTheme="minorEastAsia"/>
          <w:sz w:val="28"/>
          <w:szCs w:val="28"/>
        </w:rPr>
        <w:t xml:space="preserve"> регионального проекта.</w:t>
      </w:r>
    </w:p>
    <w:p w:rsidR="00140639" w:rsidRPr="00E44EAF" w:rsidRDefault="00140639" w:rsidP="00140639">
      <w:pPr>
        <w:ind w:firstLine="709"/>
        <w:jc w:val="both"/>
        <w:rPr>
          <w:rFonts w:eastAsiaTheme="minorEastAsia"/>
          <w:sz w:val="28"/>
          <w:szCs w:val="28"/>
        </w:rPr>
      </w:pPr>
      <w:r w:rsidRPr="00E44EAF">
        <w:rPr>
          <w:rFonts w:eastAsiaTheme="minorEastAsia"/>
          <w:sz w:val="28"/>
          <w:szCs w:val="28"/>
        </w:rPr>
        <w:lastRenderedPageBreak/>
        <w:t xml:space="preserve">Согласно паспорту регионального проекта в течение 2022 года запланировано достижение 17 </w:t>
      </w:r>
      <w:r w:rsidRPr="00E44EAF">
        <w:rPr>
          <w:rFonts w:eastAsiaTheme="minorEastAsia"/>
          <w:b/>
          <w:sz w:val="28"/>
          <w:szCs w:val="28"/>
        </w:rPr>
        <w:t>контрольных точек</w:t>
      </w:r>
      <w:r w:rsidRPr="00E44EAF">
        <w:rPr>
          <w:rFonts w:eastAsiaTheme="minorEastAsia"/>
          <w:sz w:val="28"/>
          <w:szCs w:val="28"/>
        </w:rPr>
        <w:t>, в том числе одной  контрольной точки в 1</w:t>
      </w:r>
      <w:r w:rsidRPr="00E44EAF">
        <w:rPr>
          <w:rFonts w:eastAsiaTheme="minorEastAsia"/>
          <w:sz w:val="28"/>
          <w:szCs w:val="28"/>
          <w:lang w:val="en-US"/>
        </w:rPr>
        <w:t> </w:t>
      </w:r>
      <w:r w:rsidRPr="00E44EAF">
        <w:rPr>
          <w:rFonts w:eastAsiaTheme="minorEastAsia"/>
          <w:sz w:val="28"/>
          <w:szCs w:val="28"/>
        </w:rPr>
        <w:t>квартале 2022</w:t>
      </w:r>
      <w:r w:rsidRPr="00E44EAF">
        <w:rPr>
          <w:rFonts w:eastAsiaTheme="minorEastAsia"/>
          <w:sz w:val="28"/>
          <w:szCs w:val="28"/>
          <w:lang w:val="en-US"/>
        </w:rPr>
        <w:t> </w:t>
      </w:r>
      <w:r w:rsidRPr="00E44EAF">
        <w:rPr>
          <w:rFonts w:eastAsiaTheme="minorEastAsia"/>
          <w:sz w:val="28"/>
          <w:szCs w:val="28"/>
        </w:rPr>
        <w:t xml:space="preserve">года. </w:t>
      </w:r>
    </w:p>
    <w:p w:rsidR="00140639" w:rsidRPr="00E44EAF" w:rsidRDefault="00140639" w:rsidP="00140639">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По данным отчетов о ходе реализации регионального проекта </w:t>
      </w:r>
    </w:p>
    <w:p w:rsidR="00140639" w:rsidRPr="00E44EAF" w:rsidRDefault="00140639" w:rsidP="00140639">
      <w:pPr>
        <w:widowControl w:val="0"/>
        <w:suppressAutoHyphens/>
        <w:autoSpaceDE w:val="0"/>
        <w:autoSpaceDN w:val="0"/>
        <w:adjustRightInd w:val="0"/>
        <w:ind w:firstLine="709"/>
        <w:jc w:val="both"/>
        <w:rPr>
          <w:sz w:val="28"/>
          <w:szCs w:val="28"/>
        </w:rPr>
      </w:pPr>
      <w:r w:rsidRPr="00E44EAF">
        <w:rPr>
          <w:i/>
          <w:sz w:val="28"/>
          <w:szCs w:val="28"/>
        </w:rPr>
        <w:t>для достижения результата</w:t>
      </w:r>
      <w:r w:rsidRPr="00E44EAF">
        <w:rPr>
          <w:sz w:val="28"/>
          <w:szCs w:val="28"/>
        </w:rPr>
        <w:t xml:space="preserve"> «</w:t>
      </w:r>
      <w:r w:rsidRPr="00E44EAF">
        <w:rPr>
          <w:i/>
          <w:sz w:val="28"/>
          <w:szCs w:val="28"/>
        </w:rPr>
        <w:t>Самозанятым гражданам обеспечено предоставление комплекса информационно-консультационных и образовательных услуг организациями инфраструктуры поддержки малого и среднего предпринимательства и федеральными институтами развития (центрами компетенций) в оффлайн и онлайн форматах (количество самозанятых граждан, получивших услуги, в том числе  прошедших программы обучения)»</w:t>
      </w:r>
      <w:r w:rsidRPr="00E44EAF">
        <w:rPr>
          <w:sz w:val="28"/>
          <w:szCs w:val="28"/>
        </w:rPr>
        <w:t xml:space="preserve">  выполнены следующие контрольные точки:</w:t>
      </w:r>
    </w:p>
    <w:p w:rsidR="00140639" w:rsidRPr="00E44EAF" w:rsidRDefault="00140639" w:rsidP="00140639">
      <w:pPr>
        <w:widowControl w:val="0"/>
        <w:suppressAutoHyphens/>
        <w:autoSpaceDE w:val="0"/>
        <w:autoSpaceDN w:val="0"/>
        <w:adjustRightInd w:val="0"/>
        <w:ind w:firstLine="709"/>
        <w:jc w:val="both"/>
        <w:rPr>
          <w:sz w:val="28"/>
          <w:szCs w:val="28"/>
        </w:rPr>
      </w:pPr>
      <w:r w:rsidRPr="00E44EAF">
        <w:rPr>
          <w:sz w:val="28"/>
          <w:szCs w:val="28"/>
        </w:rPr>
        <w:t>-контрольная точка «Предоставлен отчет о выполнении соглашения о предоставлении субсидии юридическому (физическому) лицу»</w:t>
      </w:r>
      <w:r w:rsidRPr="00E44EAF">
        <w:rPr>
          <w:rFonts w:eastAsiaTheme="minorEastAsia"/>
          <w:sz w:val="28"/>
          <w:szCs w:val="28"/>
        </w:rPr>
        <w:t xml:space="preserve"> </w:t>
      </w:r>
      <w:r w:rsidRPr="00E44EAF">
        <w:rPr>
          <w:sz w:val="28"/>
          <w:szCs w:val="28"/>
        </w:rPr>
        <w:t>при плане 30.03.2022 фактически достигнута 18.01.2022</w:t>
      </w:r>
    </w:p>
    <w:p w:rsidR="00140639" w:rsidRPr="00E44EAF" w:rsidRDefault="00140639" w:rsidP="00140639">
      <w:pPr>
        <w:widowControl w:val="0"/>
        <w:suppressAutoHyphens/>
        <w:autoSpaceDE w:val="0"/>
        <w:autoSpaceDN w:val="0"/>
        <w:adjustRightInd w:val="0"/>
        <w:ind w:firstLine="709"/>
        <w:jc w:val="both"/>
        <w:rPr>
          <w:sz w:val="28"/>
          <w:szCs w:val="28"/>
        </w:rPr>
      </w:pPr>
      <w:r w:rsidRPr="00E44EAF">
        <w:rPr>
          <w:sz w:val="28"/>
          <w:szCs w:val="28"/>
        </w:rPr>
        <w:t>-контрольная точка «Документ утвержден (подписан)»</w:t>
      </w:r>
      <w:r w:rsidRPr="00E44EAF">
        <w:rPr>
          <w:rFonts w:eastAsiaTheme="minorEastAsia"/>
          <w:sz w:val="28"/>
          <w:szCs w:val="28"/>
        </w:rPr>
        <w:t xml:space="preserve"> </w:t>
      </w:r>
      <w:r w:rsidRPr="00E44EAF">
        <w:rPr>
          <w:sz w:val="28"/>
          <w:szCs w:val="28"/>
        </w:rPr>
        <w:t>при плане 20.05.2022 фактически достигнута 14.03.2022</w:t>
      </w:r>
    </w:p>
    <w:p w:rsidR="00140639" w:rsidRPr="00E44EAF" w:rsidRDefault="00140639" w:rsidP="00140639">
      <w:pPr>
        <w:widowControl w:val="0"/>
        <w:suppressAutoHyphens/>
        <w:autoSpaceDE w:val="0"/>
        <w:autoSpaceDN w:val="0"/>
        <w:adjustRightInd w:val="0"/>
        <w:ind w:firstLine="709"/>
        <w:jc w:val="both"/>
        <w:rPr>
          <w:sz w:val="28"/>
          <w:szCs w:val="28"/>
        </w:rPr>
      </w:pPr>
      <w:r w:rsidRPr="00E44EAF">
        <w:rPr>
          <w:sz w:val="28"/>
          <w:szCs w:val="28"/>
        </w:rPr>
        <w:t>-контрольная точка «Заключено соглашение о предоставлении субсидии юридическому (физическому) лицу (соглашение о предоставлении субсидии юридическому (физическому) лицу включено в реестр соглашений)» при плане 10.10.2022 фактически достигнута 14.03.2022,</w:t>
      </w:r>
    </w:p>
    <w:p w:rsidR="00140639" w:rsidRPr="00E44EAF" w:rsidRDefault="00140639" w:rsidP="00140639">
      <w:pPr>
        <w:widowControl w:val="0"/>
        <w:suppressAutoHyphens/>
        <w:autoSpaceDE w:val="0"/>
        <w:autoSpaceDN w:val="0"/>
        <w:adjustRightInd w:val="0"/>
        <w:ind w:firstLine="709"/>
        <w:jc w:val="both"/>
        <w:rPr>
          <w:sz w:val="28"/>
          <w:szCs w:val="28"/>
        </w:rPr>
      </w:pPr>
      <w:r w:rsidRPr="00E44EAF">
        <w:rPr>
          <w:i/>
          <w:sz w:val="28"/>
          <w:szCs w:val="28"/>
        </w:rPr>
        <w:t>для достижения результата</w:t>
      </w:r>
      <w:r w:rsidRPr="00E44EAF">
        <w:t xml:space="preserve"> «</w:t>
      </w:r>
      <w:r w:rsidRPr="00E44EAF">
        <w:rPr>
          <w:sz w:val="28"/>
          <w:szCs w:val="28"/>
        </w:rPr>
        <w:t>Самозанятым гражданам предоставлено в аренду из числа объектов, включенных в перечни государственного и муниципального имущества» выполнены следующие контрольные точки:</w:t>
      </w:r>
    </w:p>
    <w:p w:rsidR="00140639" w:rsidRPr="00E44EAF" w:rsidRDefault="00140639" w:rsidP="00140639">
      <w:pPr>
        <w:widowControl w:val="0"/>
        <w:suppressAutoHyphens/>
        <w:autoSpaceDE w:val="0"/>
        <w:autoSpaceDN w:val="0"/>
        <w:adjustRightInd w:val="0"/>
        <w:ind w:firstLine="709"/>
        <w:jc w:val="both"/>
        <w:rPr>
          <w:sz w:val="28"/>
          <w:szCs w:val="28"/>
        </w:rPr>
      </w:pPr>
      <w:r w:rsidRPr="00E44EAF">
        <w:rPr>
          <w:sz w:val="28"/>
          <w:szCs w:val="28"/>
        </w:rPr>
        <w:t>-контрольная точка «Утверждены (одобрены, сформированы) документы, необходимые для оказания услуги (выполнения работы)» при плане 10.04.2022 фактически достигнута 28.02.2022,</w:t>
      </w:r>
    </w:p>
    <w:p w:rsidR="00140639" w:rsidRPr="00E44EAF" w:rsidRDefault="00140639" w:rsidP="00140639">
      <w:pPr>
        <w:widowControl w:val="0"/>
        <w:suppressAutoHyphens/>
        <w:autoSpaceDE w:val="0"/>
        <w:autoSpaceDN w:val="0"/>
        <w:adjustRightInd w:val="0"/>
        <w:ind w:firstLine="709"/>
        <w:jc w:val="both"/>
        <w:rPr>
          <w:sz w:val="28"/>
          <w:szCs w:val="28"/>
        </w:rPr>
      </w:pPr>
      <w:r w:rsidRPr="00E44EAF">
        <w:rPr>
          <w:sz w:val="28"/>
          <w:szCs w:val="28"/>
        </w:rPr>
        <w:t>-контрольная точка «Утверждение рабочей группой прогнозных планов дополнения и предоставления государственного и муниципального имущества в I квартале» при плане 10.04.2022 фактически достигнута 28.02.2022.</w:t>
      </w:r>
    </w:p>
    <w:p w:rsidR="00140639" w:rsidRPr="00E44EAF" w:rsidRDefault="00140639" w:rsidP="00140639">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Таким образом, </w:t>
      </w:r>
      <w:r w:rsidRPr="00E44EAF">
        <w:rPr>
          <w:sz w:val="28"/>
          <w:szCs w:val="28"/>
        </w:rPr>
        <w:t>по состоянию на 31.03.2022 всего</w:t>
      </w:r>
      <w:r w:rsidRPr="00E44EAF">
        <w:rPr>
          <w:b/>
          <w:sz w:val="28"/>
          <w:szCs w:val="28"/>
        </w:rPr>
        <w:t xml:space="preserve"> достигнуто 5</w:t>
      </w:r>
      <w:r w:rsidRPr="00E44EAF">
        <w:rPr>
          <w:rFonts w:eastAsiaTheme="minorEastAsia"/>
          <w:sz w:val="28"/>
          <w:szCs w:val="28"/>
        </w:rPr>
        <w:t xml:space="preserve"> контрольных точек, из них 4  контрольные точки </w:t>
      </w:r>
      <w:r w:rsidRPr="00E44EAF">
        <w:rPr>
          <w:rFonts w:eastAsiaTheme="minorEastAsia"/>
          <w:b/>
          <w:sz w:val="28"/>
          <w:szCs w:val="28"/>
        </w:rPr>
        <w:t>достигнуты досрочно.</w:t>
      </w:r>
    </w:p>
    <w:p w:rsidR="00140639" w:rsidRPr="00E44EAF" w:rsidRDefault="00140639" w:rsidP="00140639">
      <w:pPr>
        <w:autoSpaceDE w:val="0"/>
        <w:autoSpaceDN w:val="0"/>
        <w:adjustRightInd w:val="0"/>
        <w:ind w:firstLine="709"/>
        <w:jc w:val="both"/>
        <w:rPr>
          <w:rFonts w:eastAsiaTheme="minorEastAsia"/>
          <w:sz w:val="28"/>
          <w:szCs w:val="28"/>
        </w:rPr>
      </w:pPr>
      <w:r w:rsidRPr="00E44EAF">
        <w:rPr>
          <w:rFonts w:eastAsiaTheme="minorEastAsia"/>
          <w:sz w:val="28"/>
          <w:szCs w:val="28"/>
        </w:rPr>
        <w:t>Для оценки достижения общественно значимого результата</w:t>
      </w:r>
      <w:r w:rsidRPr="00E44EAF">
        <w:rPr>
          <w:rFonts w:eastAsiaTheme="minorEastAsia"/>
          <w:i/>
          <w:sz w:val="28"/>
          <w:szCs w:val="28"/>
        </w:rPr>
        <w:t xml:space="preserve"> </w:t>
      </w:r>
      <w:r w:rsidRPr="00E44EAF">
        <w:rPr>
          <w:rFonts w:eastAsiaTheme="minorEastAsia"/>
          <w:sz w:val="28"/>
          <w:szCs w:val="28"/>
        </w:rPr>
        <w:t>в региональном проекте предусмотрен один  показатель.</w:t>
      </w:r>
    </w:p>
    <w:p w:rsidR="00140639" w:rsidRPr="00E44EAF" w:rsidRDefault="00140639" w:rsidP="00140639">
      <w:pPr>
        <w:autoSpaceDE w:val="0"/>
        <w:autoSpaceDN w:val="0"/>
        <w:adjustRightInd w:val="0"/>
        <w:ind w:firstLine="709"/>
        <w:jc w:val="both"/>
        <w:rPr>
          <w:sz w:val="28"/>
          <w:szCs w:val="28"/>
        </w:rPr>
      </w:pPr>
      <w:r w:rsidRPr="00E44EAF">
        <w:rPr>
          <w:sz w:val="28"/>
          <w:szCs w:val="28"/>
        </w:rPr>
        <w:t xml:space="preserve">Согласно отчету о ходе реализации регионального проекта по состоянию на </w:t>
      </w:r>
      <w:r w:rsidRPr="00E44EAF">
        <w:rPr>
          <w:rFonts w:eastAsiaTheme="minorEastAsia"/>
          <w:sz w:val="28"/>
          <w:szCs w:val="28"/>
        </w:rPr>
        <w:t xml:space="preserve">31.03.2022 </w:t>
      </w:r>
      <w:r w:rsidRPr="00E44EAF">
        <w:rPr>
          <w:sz w:val="28"/>
          <w:szCs w:val="28"/>
        </w:rPr>
        <w:t xml:space="preserve"> фактическое значение на отчетную дату составило:</w:t>
      </w:r>
    </w:p>
    <w:p w:rsidR="00140639" w:rsidRPr="00E44EAF" w:rsidRDefault="00140639" w:rsidP="00140639">
      <w:pPr>
        <w:widowControl w:val="0"/>
        <w:autoSpaceDE w:val="0"/>
        <w:autoSpaceDN w:val="0"/>
        <w:adjustRightInd w:val="0"/>
        <w:ind w:firstLine="709"/>
        <w:jc w:val="both"/>
        <w:rPr>
          <w:sz w:val="28"/>
          <w:szCs w:val="28"/>
        </w:rPr>
      </w:pPr>
      <w:r w:rsidRPr="00E44EAF">
        <w:rPr>
          <w:sz w:val="28"/>
          <w:szCs w:val="28"/>
        </w:rPr>
        <w:t xml:space="preserve">по показателю «Количество самозанятых  граждан, зафиксировавших  свой статус и применяющих специальный  налоговый режим «Налог на профессиональный доход» фактическое значение 38,731 тыс. </w:t>
      </w:r>
      <w:r w:rsidR="00E7498E" w:rsidRPr="00E44EAF">
        <w:rPr>
          <w:sz w:val="28"/>
          <w:szCs w:val="28"/>
        </w:rPr>
        <w:t>человек</w:t>
      </w:r>
      <w:r w:rsidRPr="00E44EAF">
        <w:rPr>
          <w:sz w:val="28"/>
          <w:szCs w:val="28"/>
        </w:rPr>
        <w:t xml:space="preserve"> (при плановом значении 10,700 тыс. человек). Плановое значение на конец 2022 года составляет  12,371 тыс. человек.</w:t>
      </w:r>
    </w:p>
    <w:p w:rsidR="00140639" w:rsidRPr="00E44EAF" w:rsidRDefault="00140639" w:rsidP="00140639">
      <w:pPr>
        <w:autoSpaceDE w:val="0"/>
        <w:autoSpaceDN w:val="0"/>
        <w:adjustRightInd w:val="0"/>
        <w:ind w:firstLine="709"/>
        <w:jc w:val="both"/>
        <w:rPr>
          <w:rFonts w:eastAsiaTheme="minorEastAsia"/>
          <w:i/>
          <w:sz w:val="28"/>
          <w:szCs w:val="28"/>
        </w:rPr>
      </w:pPr>
      <w:r w:rsidRPr="00E44EAF">
        <w:rPr>
          <w:sz w:val="28"/>
          <w:szCs w:val="28"/>
        </w:rPr>
        <w:t xml:space="preserve">Исходя из вышеизложенного, по состоянию на </w:t>
      </w:r>
      <w:r w:rsidRPr="00E44EAF">
        <w:rPr>
          <w:rFonts w:eastAsiaTheme="minorEastAsia"/>
          <w:sz w:val="28"/>
          <w:szCs w:val="28"/>
        </w:rPr>
        <w:t>31.03.2022 отмечено значительное перевыполнение (в 3,6 раза) плановых показателей</w:t>
      </w:r>
      <w:r w:rsidRPr="00E44EAF">
        <w:rPr>
          <w:rFonts w:eastAsiaTheme="minorEastAsia"/>
          <w:i/>
          <w:sz w:val="28"/>
          <w:szCs w:val="28"/>
        </w:rPr>
        <w:t>.</w:t>
      </w:r>
    </w:p>
    <w:p w:rsidR="00140639" w:rsidRPr="00E44EAF" w:rsidRDefault="00140639" w:rsidP="00140639">
      <w:pPr>
        <w:widowControl w:val="0"/>
        <w:ind w:firstLine="709"/>
        <w:jc w:val="both"/>
        <w:rPr>
          <w:sz w:val="28"/>
          <w:szCs w:val="28"/>
        </w:rPr>
      </w:pPr>
      <w:r w:rsidRPr="00E44EAF">
        <w:rPr>
          <w:sz w:val="28"/>
          <w:szCs w:val="28"/>
        </w:rPr>
        <w:t xml:space="preserve">Абзацем вторым пункта 2 статьи 78.1 Бюджетного кодекса Российской Федерации предусмотрено, что в законе субъекта Российской Федерации о </w:t>
      </w:r>
      <w:r w:rsidRPr="00E44EAF">
        <w:rPr>
          <w:sz w:val="28"/>
          <w:szCs w:val="28"/>
        </w:rPr>
        <w:lastRenderedPageBreak/>
        <w:t>бюджете субъекта Российской Федерации могут  предусматриваться субсидии иным некоммерческим организациям, не являющимся государственными (муниципальными) учреждениями.</w:t>
      </w:r>
    </w:p>
    <w:p w:rsidR="00140639" w:rsidRPr="00E44EAF" w:rsidRDefault="00140639" w:rsidP="00140639">
      <w:pPr>
        <w:widowControl w:val="0"/>
        <w:ind w:firstLine="709"/>
        <w:jc w:val="both"/>
        <w:rPr>
          <w:sz w:val="28"/>
          <w:szCs w:val="28"/>
        </w:rPr>
      </w:pPr>
      <w:r w:rsidRPr="00E44EAF">
        <w:rPr>
          <w:sz w:val="28"/>
          <w:szCs w:val="28"/>
        </w:rPr>
        <w:t xml:space="preserve">Приложением 3 к Закону об областном бюджете (в редакции от 22.03.2022) министерству экономического развития, инвестиций, туризма и внешних связей Оренбургской области  в составе бюджетных ассигнований государственной программы «Экономическое развитие Оренбургской области» подпрограммы «Развитие малого и среднего предпринимательства» утверждены бюджетные ассигнования на субсидии некоммерческим организациям (за исключением государственных учреждений) </w:t>
      </w:r>
      <w:r w:rsidRPr="00E44EAF">
        <w:rPr>
          <w:rFonts w:eastAsiaTheme="minorEastAsia"/>
          <w:sz w:val="28"/>
          <w:szCs w:val="28"/>
        </w:rPr>
        <w:t>по виду расходов 630 «Субсидии некоммерческим организациям»</w:t>
      </w:r>
      <w:r w:rsidRPr="00E44EAF">
        <w:rPr>
          <w:sz w:val="28"/>
          <w:szCs w:val="28"/>
        </w:rPr>
        <w:t xml:space="preserve"> целевой статьи расходов 15 4 </w:t>
      </w:r>
      <w:r w:rsidRPr="00E44EAF">
        <w:rPr>
          <w:sz w:val="28"/>
          <w:szCs w:val="28"/>
          <w:lang w:val="en-US"/>
        </w:rPr>
        <w:t>I</w:t>
      </w:r>
      <w:r w:rsidRPr="00E44EAF">
        <w:rPr>
          <w:sz w:val="28"/>
          <w:szCs w:val="28"/>
        </w:rPr>
        <w:t>2 00000 «Региональный проект «Создание благоприятных условий для осуществления деятельности самозанятыми гражданами</w:t>
      </w:r>
      <w:r w:rsidRPr="00E44EAF">
        <w:rPr>
          <w:rFonts w:eastAsiaTheme="minorEastAsia"/>
          <w:sz w:val="28"/>
          <w:szCs w:val="28"/>
        </w:rPr>
        <w:t>» в сумме 8 469,7 тыс. рублей.</w:t>
      </w:r>
    </w:p>
    <w:p w:rsidR="00140639" w:rsidRPr="00E44EAF" w:rsidRDefault="00140639" w:rsidP="00140639">
      <w:pPr>
        <w:autoSpaceDE w:val="0"/>
        <w:autoSpaceDN w:val="0"/>
        <w:adjustRightInd w:val="0"/>
        <w:ind w:firstLine="709"/>
        <w:jc w:val="both"/>
        <w:rPr>
          <w:sz w:val="19"/>
          <w:szCs w:val="19"/>
        </w:rPr>
      </w:pPr>
      <w:r w:rsidRPr="00E44EAF">
        <w:rPr>
          <w:sz w:val="28"/>
          <w:szCs w:val="28"/>
        </w:rPr>
        <w:t xml:space="preserve">Приложением 18 к Закону об областном бюджете (в редакции от 22.03.2022) утверждены бюджетные ассигнования на субсидии некоммерческим организациям (за исключением государственных учреждений) </w:t>
      </w:r>
      <w:r w:rsidRPr="00E44EAF">
        <w:rPr>
          <w:rFonts w:eastAsiaTheme="minorEastAsia"/>
          <w:sz w:val="28"/>
          <w:szCs w:val="28"/>
        </w:rPr>
        <w:t>по виду расходов 630 «Субсидии некоммерческим организациям»</w:t>
      </w:r>
      <w:r w:rsidRPr="00E44EAF">
        <w:rPr>
          <w:sz w:val="28"/>
          <w:szCs w:val="28"/>
        </w:rPr>
        <w:t xml:space="preserve"> </w:t>
      </w:r>
      <w:r w:rsidRPr="00E44EAF">
        <w:rPr>
          <w:rFonts w:eastAsiaTheme="minorEastAsia"/>
          <w:sz w:val="28"/>
          <w:szCs w:val="28"/>
        </w:rPr>
        <w:t xml:space="preserve">по подстатье расходов по целевой статье расходов </w:t>
      </w:r>
      <w:r w:rsidRPr="00E44EAF">
        <w:rPr>
          <w:rFonts w:eastAsia="Calibri"/>
          <w:sz w:val="28"/>
          <w:szCs w:val="28"/>
        </w:rPr>
        <w:t>15</w:t>
      </w:r>
      <w:r w:rsidRPr="00E44EAF">
        <w:rPr>
          <w:sz w:val="28"/>
          <w:szCs w:val="28"/>
        </w:rPr>
        <w:t> </w:t>
      </w:r>
      <w:r w:rsidRPr="00E44EAF">
        <w:rPr>
          <w:rFonts w:eastAsia="Calibri"/>
          <w:sz w:val="28"/>
          <w:szCs w:val="28"/>
        </w:rPr>
        <w:t>4</w:t>
      </w:r>
      <w:r w:rsidRPr="00E44EAF">
        <w:rPr>
          <w:sz w:val="28"/>
          <w:szCs w:val="28"/>
        </w:rPr>
        <w:t> </w:t>
      </w:r>
      <w:r w:rsidRPr="00E44EAF">
        <w:rPr>
          <w:rFonts w:eastAsia="Calibri"/>
          <w:sz w:val="28"/>
          <w:szCs w:val="28"/>
        </w:rPr>
        <w:t>I2</w:t>
      </w:r>
      <w:r w:rsidRPr="00E44EAF">
        <w:rPr>
          <w:sz w:val="28"/>
          <w:szCs w:val="28"/>
        </w:rPr>
        <w:t> </w:t>
      </w:r>
      <w:r w:rsidRPr="00E44EAF">
        <w:rPr>
          <w:rFonts w:eastAsia="Calibri"/>
          <w:sz w:val="28"/>
          <w:szCs w:val="28"/>
        </w:rPr>
        <w:t>5527S</w:t>
      </w:r>
      <w:r w:rsidRPr="00E44EAF">
        <w:rPr>
          <w:rFonts w:eastAsiaTheme="minorEastAsia"/>
          <w:sz w:val="28"/>
          <w:szCs w:val="28"/>
        </w:rPr>
        <w:t xml:space="preserve"> «Государственная поддержка малого и среднего предпринимательства, а также физических лиц, применяющих специальный налоговый режим «Налог на профессиональный доход», в субъектах Российской Федерации (Обеспечение предоставления самозанятым гражданам комплекса информационно - консультационных и образовательных услуг) (Субсидия автономной некоммерческой организации «Центр поддержки предпринимательства и развития экспорта Оренбургской области» на обеспечение предоставления самозанятым гражданам комплекса информационно - консультационных и образовательных услуг) в сумме 8 469,7 тыс. рублей.</w:t>
      </w:r>
    </w:p>
    <w:p w:rsidR="00140639" w:rsidRPr="00E44EAF" w:rsidRDefault="00140639" w:rsidP="00140639">
      <w:pPr>
        <w:widowControl w:val="0"/>
        <w:ind w:firstLine="709"/>
        <w:jc w:val="both"/>
        <w:rPr>
          <w:rFonts w:eastAsiaTheme="minorEastAsia"/>
          <w:sz w:val="28"/>
          <w:szCs w:val="28"/>
        </w:rPr>
      </w:pPr>
      <w:r w:rsidRPr="00E44EAF">
        <w:rPr>
          <w:sz w:val="28"/>
          <w:szCs w:val="28"/>
        </w:rPr>
        <w:t>По данным паспорта регионального проекта в рамках результата «Самозанятым гражданам обеспечено предоставление комплекса информационно-консультационных и образовательных услуг организациями инфраструктуры поддержки малого и среднего предпринимательства и федеральными институтами развития (центрами компетенций) в оффлайн и онлайн форматах (количество самозанятых граждан, получивших услуги, в том числе прошедших программы обучения)» - Ковалева О.В. (директор АНО</w:t>
      </w:r>
      <w:r w:rsidRPr="00E44EAF">
        <w:rPr>
          <w:rFonts w:eastAsiaTheme="minorEastAsia"/>
          <w:sz w:val="28"/>
          <w:szCs w:val="28"/>
        </w:rPr>
        <w:t xml:space="preserve"> «Центр поддержки предпринимательства и развития экспорта Оренбургской области») указана </w:t>
      </w:r>
      <w:r w:rsidRPr="00E44EAF">
        <w:rPr>
          <w:sz w:val="28"/>
          <w:szCs w:val="28"/>
        </w:rPr>
        <w:t xml:space="preserve">ответственным исполнителем по четырем контрольным точкам:  </w:t>
      </w:r>
    </w:p>
    <w:p w:rsidR="00140639" w:rsidRPr="00E44EAF" w:rsidRDefault="00140639" w:rsidP="00140639">
      <w:pPr>
        <w:widowControl w:val="0"/>
        <w:ind w:firstLine="709"/>
        <w:jc w:val="both"/>
        <w:rPr>
          <w:rFonts w:eastAsiaTheme="minorEastAsia"/>
          <w:sz w:val="28"/>
          <w:szCs w:val="28"/>
        </w:rPr>
      </w:pPr>
      <w:r w:rsidRPr="00E44EAF">
        <w:rPr>
          <w:sz w:val="28"/>
          <w:szCs w:val="28"/>
        </w:rPr>
        <w:t>«Предоставлен отчет о выполнении соглашения о предоставлении субсидии юридическому (физическому) лицу» при плане 30.03.2022, фактически достигнута 18.01.2022,</w:t>
      </w:r>
    </w:p>
    <w:p w:rsidR="00140639" w:rsidRPr="00E44EAF" w:rsidRDefault="00140639" w:rsidP="00140639">
      <w:pPr>
        <w:widowControl w:val="0"/>
        <w:ind w:firstLine="709"/>
        <w:jc w:val="both"/>
        <w:rPr>
          <w:rFonts w:eastAsiaTheme="minorEastAsia"/>
          <w:sz w:val="28"/>
          <w:szCs w:val="28"/>
        </w:rPr>
      </w:pPr>
      <w:r w:rsidRPr="00E44EAF">
        <w:rPr>
          <w:sz w:val="28"/>
          <w:szCs w:val="28"/>
        </w:rPr>
        <w:t>«Услуга оказана (работы выполнены)» (план 20.12.2022),</w:t>
      </w:r>
    </w:p>
    <w:p w:rsidR="00140639" w:rsidRPr="00E44EAF" w:rsidRDefault="00140639" w:rsidP="00140639">
      <w:pPr>
        <w:widowControl w:val="0"/>
        <w:ind w:firstLine="709"/>
        <w:jc w:val="both"/>
        <w:rPr>
          <w:sz w:val="28"/>
          <w:szCs w:val="28"/>
        </w:rPr>
      </w:pPr>
      <w:r w:rsidRPr="00E44EAF">
        <w:rPr>
          <w:sz w:val="28"/>
          <w:szCs w:val="28"/>
        </w:rPr>
        <w:t>«Предоставлена информация о ключевых показателях эффективности за II квартал» (план 20.07.2022),</w:t>
      </w:r>
    </w:p>
    <w:p w:rsidR="00140639" w:rsidRPr="00E44EAF" w:rsidRDefault="00140639" w:rsidP="00140639">
      <w:pPr>
        <w:widowControl w:val="0"/>
        <w:ind w:firstLine="709"/>
        <w:jc w:val="both"/>
        <w:rPr>
          <w:rFonts w:eastAsiaTheme="minorEastAsia"/>
          <w:sz w:val="28"/>
          <w:szCs w:val="28"/>
        </w:rPr>
      </w:pPr>
      <w:r w:rsidRPr="00E44EAF">
        <w:rPr>
          <w:sz w:val="28"/>
          <w:szCs w:val="28"/>
        </w:rPr>
        <w:lastRenderedPageBreak/>
        <w:t>«Предоставлена информация о ключевых показателях эффективности за III квартал»  (20.10.2022).</w:t>
      </w:r>
    </w:p>
    <w:p w:rsidR="00140639" w:rsidRPr="00E44EAF" w:rsidRDefault="00140639" w:rsidP="00140639">
      <w:pPr>
        <w:autoSpaceDE w:val="0"/>
        <w:autoSpaceDN w:val="0"/>
        <w:adjustRightInd w:val="0"/>
        <w:ind w:firstLine="709"/>
        <w:jc w:val="both"/>
        <w:rPr>
          <w:sz w:val="28"/>
          <w:szCs w:val="28"/>
          <w:highlight w:val="cyan"/>
        </w:rPr>
      </w:pPr>
    </w:p>
    <w:p w:rsidR="00140639" w:rsidRPr="00E44EAF" w:rsidRDefault="00140639" w:rsidP="000A5DF3">
      <w:pPr>
        <w:autoSpaceDE w:val="0"/>
        <w:autoSpaceDN w:val="0"/>
        <w:adjustRightInd w:val="0"/>
        <w:ind w:firstLine="709"/>
        <w:jc w:val="center"/>
        <w:rPr>
          <w:b/>
          <w:bCs/>
          <w:i/>
          <w:iCs/>
          <w:sz w:val="28"/>
          <w:szCs w:val="28"/>
        </w:rPr>
      </w:pPr>
      <w:r w:rsidRPr="00E44EAF">
        <w:rPr>
          <w:b/>
          <w:bCs/>
          <w:i/>
          <w:iCs/>
          <w:sz w:val="28"/>
          <w:szCs w:val="28"/>
        </w:rPr>
        <w:t xml:space="preserve">Региональный проект </w:t>
      </w:r>
      <w:r w:rsidRPr="00E44EAF">
        <w:rPr>
          <w:rFonts w:eastAsiaTheme="minorEastAsia"/>
          <w:b/>
          <w:i/>
          <w:sz w:val="28"/>
          <w:szCs w:val="28"/>
        </w:rPr>
        <w:t>«</w:t>
      </w:r>
      <w:r w:rsidR="007E20A3" w:rsidRPr="00E44EAF">
        <w:rPr>
          <w:b/>
          <w:i/>
          <w:sz w:val="28"/>
          <w:szCs w:val="28"/>
        </w:rPr>
        <w:t>Создание условий для</w:t>
      </w:r>
      <w:r w:rsidRPr="00E44EAF">
        <w:rPr>
          <w:b/>
          <w:i/>
          <w:sz w:val="28"/>
          <w:szCs w:val="28"/>
        </w:rPr>
        <w:t xml:space="preserve"> легкого старта и комфортного ведения  бизнеса</w:t>
      </w:r>
      <w:r w:rsidRPr="00E44EAF">
        <w:rPr>
          <w:rFonts w:eastAsiaTheme="minorEastAsia"/>
          <w:b/>
          <w:i/>
          <w:sz w:val="28"/>
          <w:szCs w:val="28"/>
        </w:rPr>
        <w:t>»</w:t>
      </w:r>
    </w:p>
    <w:p w:rsidR="00140639" w:rsidRPr="00E44EAF" w:rsidRDefault="00140639" w:rsidP="00140639">
      <w:pPr>
        <w:autoSpaceDE w:val="0"/>
        <w:autoSpaceDN w:val="0"/>
        <w:adjustRightInd w:val="0"/>
        <w:ind w:firstLine="709"/>
        <w:jc w:val="both"/>
        <w:rPr>
          <w:rFonts w:eastAsiaTheme="minorEastAsia"/>
          <w:sz w:val="28"/>
          <w:szCs w:val="28"/>
        </w:rPr>
      </w:pPr>
      <w:r w:rsidRPr="00E44EAF">
        <w:rPr>
          <w:rFonts w:eastAsiaTheme="minorEastAsia"/>
          <w:sz w:val="28"/>
          <w:szCs w:val="28"/>
        </w:rPr>
        <w:t xml:space="preserve">При проведении мониторинга использовались отчеты о ходе реализации регионального проекта, размещенные в системе «Электронный бюджет» </w:t>
      </w:r>
      <w:hyperlink r:id="rId34" w:history="1">
        <w:r w:rsidRPr="00E44EAF">
          <w:rPr>
            <w:rFonts w:eastAsiaTheme="minorEastAsia"/>
            <w:sz w:val="28"/>
          </w:rPr>
          <w:t>http://budget.gov.ru/</w:t>
        </w:r>
      </w:hyperlink>
      <w:r w:rsidRPr="00E44EAF">
        <w:rPr>
          <w:rFonts w:eastAsiaTheme="minorEastAsia"/>
          <w:sz w:val="28"/>
          <w:szCs w:val="28"/>
        </w:rPr>
        <w:t>№ 14-53-15-2022 01/1008-2 (от 24.02.2022), № 14-53-15-2022 02/1008 (от 03.03.2022), № 14-53-15-2022 03/</w:t>
      </w:r>
      <w:r w:rsidRPr="00E44EAF">
        <w:rPr>
          <w:rFonts w:eastAsiaTheme="minorEastAsia"/>
          <w:i/>
          <w:sz w:val="28"/>
          <w:szCs w:val="28"/>
        </w:rPr>
        <w:t>1008-1 (от 21.04.2022), а</w:t>
      </w:r>
      <w:r w:rsidRPr="00E44EAF">
        <w:rPr>
          <w:rFonts w:eastAsiaTheme="minorEastAsia"/>
          <w:sz w:val="28"/>
          <w:szCs w:val="28"/>
        </w:rPr>
        <w:t xml:space="preserve"> также информация министерства финансов Оренбургской области об исполнении областного бюджета по национальным и региональным проектам на 31.03.2022.</w:t>
      </w:r>
    </w:p>
    <w:p w:rsidR="00140639" w:rsidRPr="00E44EAF" w:rsidRDefault="00140639" w:rsidP="00140639">
      <w:pPr>
        <w:autoSpaceDE w:val="0"/>
        <w:autoSpaceDN w:val="0"/>
        <w:adjustRightInd w:val="0"/>
        <w:ind w:firstLine="709"/>
        <w:jc w:val="both"/>
        <w:rPr>
          <w:sz w:val="28"/>
          <w:szCs w:val="28"/>
        </w:rPr>
      </w:pPr>
      <w:r w:rsidRPr="00E44EAF">
        <w:rPr>
          <w:sz w:val="28"/>
          <w:szCs w:val="28"/>
        </w:rPr>
        <w:t>Общий объем средств на реализацию регионального проекта в 2022 году, предусмотренный паспортом регионального проекта, составил 34 298,6 тыс. рублей, в том числе за счет средств федерального бюджета 32 926,5 тыс. рублей, бюджетов субъектов Российской Федерации – 1 372,1</w:t>
      </w:r>
      <w:r w:rsidR="006C50D6" w:rsidRPr="00E44EAF">
        <w:rPr>
          <w:sz w:val="28"/>
          <w:szCs w:val="28"/>
        </w:rPr>
        <w:t> </w:t>
      </w:r>
      <w:r w:rsidRPr="00E44EAF">
        <w:rPr>
          <w:sz w:val="28"/>
          <w:szCs w:val="28"/>
        </w:rPr>
        <w:t>тыс. рублей.</w:t>
      </w:r>
    </w:p>
    <w:p w:rsidR="00140639" w:rsidRPr="00DF11B6" w:rsidRDefault="00140639" w:rsidP="00140639">
      <w:pPr>
        <w:widowControl w:val="0"/>
        <w:autoSpaceDE w:val="0"/>
        <w:autoSpaceDN w:val="0"/>
        <w:adjustRightInd w:val="0"/>
        <w:ind w:firstLine="709"/>
        <w:jc w:val="both"/>
        <w:rPr>
          <w:sz w:val="28"/>
          <w:szCs w:val="28"/>
        </w:rPr>
      </w:pPr>
      <w:r w:rsidRPr="00E44EAF">
        <w:rPr>
          <w:sz w:val="28"/>
          <w:szCs w:val="28"/>
        </w:rPr>
        <w:t>Согласно отчету о ходе реализации регионального проекта на 31.03.2022 и информации, представленной минфином области, кассовые расходы по региональному проекту осуществлены в общей сумме 11 223,23 тыс. рублей, что составляет 32,7% от объема, предусмотренного паспортом регионального проекта и сводной бюджетной росписью, в том числе: 10 772,3</w:t>
      </w:r>
      <w:r w:rsidRPr="00E44EAF">
        <w:rPr>
          <w:rFonts w:eastAsia="Calibri"/>
          <w:sz w:val="28"/>
          <w:szCs w:val="28"/>
        </w:rPr>
        <w:t xml:space="preserve"> тыс. рублей – средства федерального бюджета (32,72%); 448,9 тыс. рублей – средства областного бюджета (32,72%). </w:t>
      </w:r>
      <w:r w:rsidRPr="00E44EAF">
        <w:rPr>
          <w:sz w:val="28"/>
          <w:szCs w:val="28"/>
        </w:rPr>
        <w:t xml:space="preserve">Средства на реализацию регионального проекта освоены министерством экономического развития, инвестиций, туризма и внешних связей Оренбургской </w:t>
      </w:r>
      <w:r w:rsidRPr="00DF11B6">
        <w:rPr>
          <w:sz w:val="28"/>
          <w:szCs w:val="28"/>
        </w:rPr>
        <w:t>области.</w:t>
      </w:r>
    </w:p>
    <w:p w:rsidR="00140639" w:rsidRPr="00DF11B6" w:rsidRDefault="00140639" w:rsidP="00140639">
      <w:pPr>
        <w:ind w:firstLine="709"/>
        <w:jc w:val="both"/>
        <w:rPr>
          <w:sz w:val="28"/>
          <w:szCs w:val="28"/>
        </w:rPr>
      </w:pPr>
      <w:r w:rsidRPr="00DF11B6">
        <w:rPr>
          <w:sz w:val="28"/>
          <w:szCs w:val="28"/>
        </w:rPr>
        <w:t>В разделе 6  «Сведения о помесячном  исполнении бюджета субъекта в части бюджетных ассигнований, предусмотренных на финансовое обеспечение реализации регионального проекта в 2022 году»  Электронного отчета № </w:t>
      </w:r>
      <w:r w:rsidRPr="00DF11B6">
        <w:rPr>
          <w:rFonts w:eastAsiaTheme="minorEastAsia"/>
          <w:sz w:val="28"/>
          <w:szCs w:val="28"/>
        </w:rPr>
        <w:t>14-53-15-2022 03/1008-1 (</w:t>
      </w:r>
      <w:r w:rsidRPr="00DF11B6">
        <w:rPr>
          <w:sz w:val="28"/>
          <w:szCs w:val="28"/>
        </w:rPr>
        <w:t>от 21.04.2022):</w:t>
      </w:r>
    </w:p>
    <w:p w:rsidR="00140639" w:rsidRPr="00DF11B6" w:rsidRDefault="00140639" w:rsidP="00140639">
      <w:pPr>
        <w:ind w:firstLine="709"/>
        <w:jc w:val="both"/>
        <w:rPr>
          <w:sz w:val="28"/>
          <w:szCs w:val="28"/>
        </w:rPr>
      </w:pPr>
      <w:r w:rsidRPr="00DF11B6">
        <w:rPr>
          <w:sz w:val="28"/>
          <w:szCs w:val="28"/>
        </w:rPr>
        <w:t xml:space="preserve">- по результату  «Субъектам МСП, включенным в реестр социальных предпринимателей, оказаны комплексные услуги и (или) предоставлена финансовая поддержка в виде грантов (количество уникальных социальных предприятий, включенных  в реестр, в том числе  получивших комплексные услуги и (или) финансовую поддержку в виде гранта)» на 1 квартал  плановые  и фактические значения не предусмотрены, </w:t>
      </w:r>
    </w:p>
    <w:p w:rsidR="00140639" w:rsidRPr="00DF11B6" w:rsidRDefault="00140639" w:rsidP="00140639">
      <w:pPr>
        <w:ind w:firstLine="709"/>
        <w:jc w:val="both"/>
        <w:rPr>
          <w:sz w:val="28"/>
          <w:szCs w:val="28"/>
        </w:rPr>
      </w:pPr>
      <w:r w:rsidRPr="00DF11B6">
        <w:rPr>
          <w:sz w:val="28"/>
          <w:szCs w:val="28"/>
        </w:rPr>
        <w:t>-по результату «Гражданам, желающим вести бизнес, начинающим и действующим  предпринимателям предоставлен комплекс услуг, направленных на вовлечение  в предпринимательскую деятельность, а также информационно-консультационных  и образовательных  услуг в оффлайн форматах на единой площадке региональной инфраструктуры  поддержки бизнеса по единым требованиям к оказанию поддержки, а также  федеральных институтах развития (центрах компетенций)»  на январь, февраль, март плановые значения исполнения не предусмотрены;  фактические значения в сумме 11 223,2 тыс. рублей отражены в марте.</w:t>
      </w:r>
    </w:p>
    <w:p w:rsidR="00140639" w:rsidRPr="00DF11B6" w:rsidRDefault="00140639" w:rsidP="00140639">
      <w:pPr>
        <w:ind w:firstLine="709"/>
        <w:jc w:val="both"/>
        <w:rPr>
          <w:sz w:val="28"/>
          <w:szCs w:val="28"/>
        </w:rPr>
      </w:pPr>
      <w:r w:rsidRPr="00DF11B6">
        <w:rPr>
          <w:rFonts w:eastAsiaTheme="minorEastAsia"/>
          <w:sz w:val="28"/>
          <w:szCs w:val="28"/>
        </w:rPr>
        <w:lastRenderedPageBreak/>
        <w:t>Всего в период реализации регионального проекта предусмотрено достижение одного  общественно значимого результата «Созданы условия для легкого старта и комфортного ведения  бизнеса (предакселерация)»</w:t>
      </w:r>
      <w:r w:rsidRPr="00DF11B6">
        <w:rPr>
          <w:sz w:val="28"/>
          <w:szCs w:val="28"/>
        </w:rPr>
        <w:t xml:space="preserve"> </w:t>
      </w:r>
      <w:r w:rsidRPr="00DF11B6">
        <w:rPr>
          <w:rFonts w:eastAsiaTheme="minorEastAsia"/>
          <w:sz w:val="28"/>
          <w:szCs w:val="28"/>
        </w:rPr>
        <w:t>в рамках которого в 2022 году предусмотрено достижение пяти результатов регионального проекта.</w:t>
      </w:r>
    </w:p>
    <w:p w:rsidR="00140639" w:rsidRPr="00DF11B6" w:rsidRDefault="00140639" w:rsidP="00140639">
      <w:pPr>
        <w:ind w:firstLine="709"/>
        <w:jc w:val="both"/>
        <w:rPr>
          <w:rFonts w:eastAsiaTheme="minorEastAsia"/>
          <w:sz w:val="28"/>
          <w:szCs w:val="28"/>
        </w:rPr>
      </w:pPr>
      <w:r w:rsidRPr="00DF11B6">
        <w:rPr>
          <w:rFonts w:eastAsiaTheme="minorEastAsia"/>
          <w:sz w:val="28"/>
          <w:szCs w:val="28"/>
        </w:rPr>
        <w:t>Согласно паспорту регионального проекта в течение 2022 года запланировано достижение 22 контрольных точек, в 1</w:t>
      </w:r>
      <w:r w:rsidRPr="00DF11B6">
        <w:rPr>
          <w:rFonts w:eastAsiaTheme="minorEastAsia"/>
          <w:sz w:val="28"/>
          <w:szCs w:val="28"/>
          <w:lang w:val="en-US"/>
        </w:rPr>
        <w:t> </w:t>
      </w:r>
      <w:r w:rsidRPr="00DF11B6">
        <w:rPr>
          <w:rFonts w:eastAsiaTheme="minorEastAsia"/>
          <w:sz w:val="28"/>
          <w:szCs w:val="28"/>
        </w:rPr>
        <w:t>квартале 2022</w:t>
      </w:r>
      <w:r w:rsidRPr="00DF11B6">
        <w:rPr>
          <w:rFonts w:eastAsiaTheme="minorEastAsia"/>
          <w:sz w:val="28"/>
          <w:szCs w:val="28"/>
          <w:lang w:val="en-US"/>
        </w:rPr>
        <w:t> </w:t>
      </w:r>
      <w:r w:rsidRPr="00DF11B6">
        <w:rPr>
          <w:rFonts w:eastAsiaTheme="minorEastAsia"/>
          <w:sz w:val="28"/>
          <w:szCs w:val="28"/>
        </w:rPr>
        <w:t xml:space="preserve">года предусмотрены к достижению 2 контрольные точки. </w:t>
      </w:r>
    </w:p>
    <w:p w:rsidR="00140639" w:rsidRPr="00DF11B6" w:rsidRDefault="00140639" w:rsidP="00140639">
      <w:pPr>
        <w:widowControl w:val="0"/>
        <w:suppressAutoHyphens/>
        <w:autoSpaceDE w:val="0"/>
        <w:autoSpaceDN w:val="0"/>
        <w:adjustRightInd w:val="0"/>
        <w:ind w:firstLine="709"/>
        <w:jc w:val="both"/>
        <w:rPr>
          <w:rFonts w:eastAsiaTheme="minorEastAsia"/>
          <w:sz w:val="28"/>
          <w:szCs w:val="28"/>
        </w:rPr>
      </w:pPr>
      <w:r w:rsidRPr="00DF11B6">
        <w:rPr>
          <w:rFonts w:eastAsiaTheme="minorEastAsia"/>
          <w:sz w:val="28"/>
          <w:szCs w:val="28"/>
        </w:rPr>
        <w:t>Согласно отчетам о ходе реализации регионального проекта:</w:t>
      </w:r>
    </w:p>
    <w:p w:rsidR="00140639" w:rsidRPr="00DF11B6" w:rsidRDefault="00140639" w:rsidP="00140639">
      <w:pPr>
        <w:widowControl w:val="0"/>
        <w:suppressAutoHyphens/>
        <w:autoSpaceDE w:val="0"/>
        <w:autoSpaceDN w:val="0"/>
        <w:adjustRightInd w:val="0"/>
        <w:ind w:firstLine="709"/>
        <w:jc w:val="both"/>
        <w:rPr>
          <w:sz w:val="28"/>
          <w:szCs w:val="28"/>
        </w:rPr>
      </w:pPr>
      <w:r w:rsidRPr="00DF11B6">
        <w:rPr>
          <w:sz w:val="28"/>
          <w:szCs w:val="28"/>
        </w:rPr>
        <w:t>для достижения результата «Субъектам МСП, включенным  в реестр социальных предпринимателей, оказаны комплексные услуги и (или) предоставлена финансовая поддержка в виде грантов (количество уникальных социальных предприятий, включенных  в реестр, в том числе  получивших комплексные услуги и (или) финансовую поддержку в виде гранта)</w:t>
      </w:r>
      <w:r w:rsidRPr="00DF11B6">
        <w:rPr>
          <w:i/>
          <w:sz w:val="28"/>
          <w:szCs w:val="28"/>
        </w:rPr>
        <w:t>»</w:t>
      </w:r>
      <w:r w:rsidRPr="00DF11B6">
        <w:rPr>
          <w:sz w:val="28"/>
          <w:szCs w:val="28"/>
        </w:rPr>
        <w:t xml:space="preserve">  контрольная точка «Объявлен  прием документов от субъектов МСП на признание социальным предприятием» при плане 01.02.2022 года, фактически достигнута 14.01.2022 года,</w:t>
      </w:r>
    </w:p>
    <w:p w:rsidR="00140639" w:rsidRPr="00DF11B6" w:rsidRDefault="00140639" w:rsidP="00140639">
      <w:pPr>
        <w:widowControl w:val="0"/>
        <w:suppressAutoHyphens/>
        <w:autoSpaceDE w:val="0"/>
        <w:autoSpaceDN w:val="0"/>
        <w:adjustRightInd w:val="0"/>
        <w:ind w:firstLine="709"/>
        <w:jc w:val="both"/>
        <w:rPr>
          <w:sz w:val="28"/>
          <w:szCs w:val="28"/>
        </w:rPr>
      </w:pPr>
      <w:r w:rsidRPr="00DF11B6">
        <w:rPr>
          <w:sz w:val="28"/>
          <w:szCs w:val="28"/>
        </w:rPr>
        <w:t xml:space="preserve">для достижения результата «Гражданам, желающим вести бизнес, начинающим и действующим  предпринимателям предоставлен комплекс услуг, направленных на вовлечение  в предпринимательскую деятельность, а также информационно-консультационных  и образовательных  услуг в оффлайн форматах на единой площадке региональной инфраструктуры  поддержки бизнеса по единым требованиям к оказанию поддержки, а также  федеральных институтах развития (центрах компетенций)» </w:t>
      </w:r>
    </w:p>
    <w:p w:rsidR="00140639" w:rsidRPr="00DF11B6" w:rsidRDefault="00140639" w:rsidP="00140639">
      <w:pPr>
        <w:widowControl w:val="0"/>
        <w:suppressAutoHyphens/>
        <w:autoSpaceDE w:val="0"/>
        <w:autoSpaceDN w:val="0"/>
        <w:adjustRightInd w:val="0"/>
        <w:ind w:firstLine="709"/>
        <w:jc w:val="both"/>
        <w:rPr>
          <w:sz w:val="28"/>
          <w:szCs w:val="28"/>
        </w:rPr>
      </w:pPr>
      <w:r w:rsidRPr="00DF11B6">
        <w:rPr>
          <w:sz w:val="28"/>
          <w:szCs w:val="28"/>
        </w:rPr>
        <w:t>-контрольная точка «Заключено соглашение о предоставлении субсидии юридическому (физическому) лицу (соглашение о предоставлении субсидии юридическому (физическому) лицу включено в реестр соглашений)» при плане 10.10.2022 фактически достигнута 14.03.2022 года,</w:t>
      </w:r>
    </w:p>
    <w:p w:rsidR="00140639" w:rsidRPr="00DF11B6" w:rsidRDefault="00140639" w:rsidP="00140639">
      <w:pPr>
        <w:widowControl w:val="0"/>
        <w:suppressAutoHyphens/>
        <w:autoSpaceDE w:val="0"/>
        <w:autoSpaceDN w:val="0"/>
        <w:adjustRightInd w:val="0"/>
        <w:ind w:firstLine="709"/>
        <w:jc w:val="both"/>
        <w:rPr>
          <w:sz w:val="28"/>
          <w:szCs w:val="28"/>
        </w:rPr>
      </w:pPr>
      <w:r w:rsidRPr="00DF11B6">
        <w:rPr>
          <w:sz w:val="28"/>
          <w:szCs w:val="28"/>
        </w:rPr>
        <w:t>-контрольная точка «Утверждены (одобрены, сформированы) документы, необходимые для оказания услуги (выполнения работы)» при плане 20.03.2022, фактически достигнута 18.03.2022 года,</w:t>
      </w:r>
    </w:p>
    <w:p w:rsidR="00140639" w:rsidRPr="00DF11B6" w:rsidRDefault="00140639" w:rsidP="00140639">
      <w:pPr>
        <w:widowControl w:val="0"/>
        <w:suppressAutoHyphens/>
        <w:autoSpaceDE w:val="0"/>
        <w:autoSpaceDN w:val="0"/>
        <w:adjustRightInd w:val="0"/>
        <w:ind w:firstLine="709"/>
        <w:jc w:val="both"/>
        <w:rPr>
          <w:sz w:val="28"/>
          <w:szCs w:val="28"/>
        </w:rPr>
      </w:pPr>
      <w:r w:rsidRPr="00DF11B6">
        <w:rPr>
          <w:sz w:val="28"/>
          <w:szCs w:val="28"/>
        </w:rPr>
        <w:t>-контрольная точка «Документ утвержден (подписан)» при плане 20.05.2022, фактически достигнута 14.03.2022 года.</w:t>
      </w:r>
    </w:p>
    <w:p w:rsidR="00140639" w:rsidRPr="00DF11B6" w:rsidRDefault="00140639" w:rsidP="00140639">
      <w:pPr>
        <w:widowControl w:val="0"/>
        <w:suppressAutoHyphens/>
        <w:autoSpaceDE w:val="0"/>
        <w:autoSpaceDN w:val="0"/>
        <w:adjustRightInd w:val="0"/>
        <w:spacing w:before="120"/>
        <w:ind w:firstLine="709"/>
        <w:jc w:val="both"/>
        <w:rPr>
          <w:rFonts w:eastAsiaTheme="minorEastAsia"/>
          <w:sz w:val="28"/>
          <w:szCs w:val="28"/>
        </w:rPr>
      </w:pPr>
      <w:r w:rsidRPr="00DF11B6">
        <w:rPr>
          <w:rFonts w:eastAsiaTheme="minorEastAsia"/>
          <w:sz w:val="28"/>
          <w:szCs w:val="28"/>
        </w:rPr>
        <w:t xml:space="preserve">Исходя из вышеизложенного, </w:t>
      </w:r>
      <w:r w:rsidRPr="00DF11B6">
        <w:rPr>
          <w:sz w:val="28"/>
          <w:szCs w:val="28"/>
        </w:rPr>
        <w:t xml:space="preserve">по состоянию на 31.03.2022 всего достигнуто </w:t>
      </w:r>
      <w:r w:rsidRPr="00DF11B6">
        <w:rPr>
          <w:rFonts w:eastAsiaTheme="minorEastAsia"/>
          <w:sz w:val="28"/>
          <w:szCs w:val="28"/>
        </w:rPr>
        <w:t>четыре  контрольные точки, из них 2 контрольные точки достигнуты досрочно.</w:t>
      </w:r>
    </w:p>
    <w:p w:rsidR="00140639" w:rsidRPr="00DF11B6" w:rsidRDefault="00140639" w:rsidP="00140639">
      <w:pPr>
        <w:widowControl w:val="0"/>
        <w:ind w:firstLine="709"/>
        <w:jc w:val="both"/>
        <w:rPr>
          <w:rFonts w:eastAsiaTheme="minorEastAsia"/>
          <w:sz w:val="28"/>
          <w:szCs w:val="28"/>
        </w:rPr>
      </w:pPr>
      <w:r w:rsidRPr="00DF11B6">
        <w:rPr>
          <w:rFonts w:eastAsiaTheme="minorEastAsia"/>
          <w:sz w:val="28"/>
          <w:szCs w:val="28"/>
        </w:rPr>
        <w:t xml:space="preserve">Паспортом регионального проекта не предусмотрен раздел 2 «Сведения о достижении показателей регионального проекта» и раздел 3 «Сведения об исполнении помесячного плана достижения показателей регионального проекта в 2022 году». </w:t>
      </w:r>
    </w:p>
    <w:p w:rsidR="00140639" w:rsidRPr="00E44EAF" w:rsidRDefault="00140639" w:rsidP="00140639">
      <w:pPr>
        <w:widowControl w:val="0"/>
        <w:ind w:firstLine="709"/>
        <w:jc w:val="both"/>
        <w:rPr>
          <w:rFonts w:eastAsiaTheme="minorEastAsia"/>
          <w:sz w:val="28"/>
          <w:szCs w:val="28"/>
        </w:rPr>
      </w:pPr>
      <w:r w:rsidRPr="00DF11B6">
        <w:rPr>
          <w:rFonts w:eastAsiaTheme="minorEastAsia"/>
          <w:sz w:val="28"/>
          <w:szCs w:val="28"/>
        </w:rPr>
        <w:t>При сверке результатов, установленных паспортом регионального проекта (версия 22) с результатами</w:t>
      </w:r>
      <w:r w:rsidRPr="00E44EAF">
        <w:rPr>
          <w:rFonts w:eastAsiaTheme="minorEastAsia"/>
          <w:sz w:val="28"/>
          <w:szCs w:val="28"/>
        </w:rPr>
        <w:t xml:space="preserve"> федерального проекта  по субъекту Российской Федерации в приложении № 1 к Соглашению о реализации регионального проекта «Создание условий для легкого старта и комфортного </w:t>
      </w:r>
      <w:r w:rsidRPr="00E44EAF">
        <w:rPr>
          <w:rFonts w:eastAsiaTheme="minorEastAsia"/>
          <w:sz w:val="28"/>
          <w:szCs w:val="28"/>
        </w:rPr>
        <w:lastRenderedPageBreak/>
        <w:t>ведения бизнеса» на территории Оренбургской области от 28.01.2019 № 139-2019-</w:t>
      </w:r>
      <w:r w:rsidRPr="00E44EAF">
        <w:rPr>
          <w:rFonts w:eastAsiaTheme="minorEastAsia"/>
          <w:sz w:val="28"/>
          <w:szCs w:val="28"/>
          <w:lang w:val="en-US"/>
        </w:rPr>
        <w:t>I</w:t>
      </w:r>
      <w:r w:rsidRPr="00E44EAF">
        <w:rPr>
          <w:rFonts w:eastAsiaTheme="minorEastAsia"/>
          <w:sz w:val="28"/>
          <w:szCs w:val="28"/>
        </w:rPr>
        <w:t>40050-1 в редакции дополнительного соглашения от 10.01.2022 (далее – Соглашение о реализации  регионального проекта) установлено следующее:</w:t>
      </w:r>
    </w:p>
    <w:p w:rsidR="00140639" w:rsidRPr="00E44EAF" w:rsidRDefault="00140639" w:rsidP="00140639">
      <w:pPr>
        <w:widowControl w:val="0"/>
        <w:ind w:firstLine="709"/>
        <w:jc w:val="both"/>
        <w:rPr>
          <w:rFonts w:eastAsiaTheme="minorEastAsia"/>
          <w:sz w:val="28"/>
          <w:szCs w:val="28"/>
        </w:rPr>
      </w:pPr>
      <w:r w:rsidRPr="00E44EAF">
        <w:rPr>
          <w:rFonts w:eastAsiaTheme="minorEastAsia"/>
          <w:sz w:val="28"/>
          <w:szCs w:val="28"/>
        </w:rPr>
        <w:t>паспортом регионального проекта (версия 22) предусмотрен результат «Гражданам, желающим вести бизнес, начинающим и действующим предпринимателям предоставлен комплекс услуг, направленных на вовлечение в предпринимательскую деятельность, а также информационно-консультационных и образовательных услуг в оффлайн и онлайн форматах на единой площадке региональной инфраструктуры поддержки бизнеса по единым требованиям к оказанию поддержки, а также в федеральных институтах развития (центрах компетенций) (ежегодно) (количество уникальных  граждан, желающих вести бизнес, начинающих и действующих предпринимателей, получивших услуги</w:t>
      </w:r>
      <w:r w:rsidRPr="00E44EAF">
        <w:rPr>
          <w:rFonts w:eastAsiaTheme="minorEastAsia"/>
          <w:i/>
          <w:sz w:val="28"/>
          <w:szCs w:val="28"/>
        </w:rPr>
        <w:t>»</w:t>
      </w:r>
      <w:r w:rsidRPr="00E44EAF">
        <w:rPr>
          <w:rFonts w:eastAsiaTheme="minorEastAsia"/>
          <w:sz w:val="28"/>
          <w:szCs w:val="28"/>
        </w:rPr>
        <w:t xml:space="preserve"> на 2022 год с утвержденным значением показателя – 1,999 тысяч единиц,</w:t>
      </w:r>
    </w:p>
    <w:p w:rsidR="00140639" w:rsidRPr="00E44EAF" w:rsidRDefault="00140639" w:rsidP="00140639">
      <w:pPr>
        <w:widowControl w:val="0"/>
        <w:ind w:firstLine="709"/>
        <w:jc w:val="both"/>
        <w:rPr>
          <w:rFonts w:eastAsiaTheme="minorEastAsia"/>
          <w:sz w:val="28"/>
          <w:szCs w:val="28"/>
        </w:rPr>
      </w:pPr>
      <w:r w:rsidRPr="00E44EAF">
        <w:rPr>
          <w:rFonts w:eastAsiaTheme="minorEastAsia"/>
          <w:sz w:val="28"/>
          <w:szCs w:val="28"/>
        </w:rPr>
        <w:t>Соглашение о реализации  регионального проекта указанный результат не содержит,</w:t>
      </w:r>
    </w:p>
    <w:p w:rsidR="00140639" w:rsidRPr="00E44EAF" w:rsidRDefault="00140639" w:rsidP="00140639">
      <w:pPr>
        <w:widowControl w:val="0"/>
        <w:ind w:firstLine="709"/>
        <w:jc w:val="both"/>
        <w:rPr>
          <w:rFonts w:eastAsiaTheme="minorEastAsia"/>
          <w:sz w:val="28"/>
          <w:szCs w:val="28"/>
        </w:rPr>
      </w:pPr>
      <w:r w:rsidRPr="00E44EAF">
        <w:rPr>
          <w:rFonts w:eastAsiaTheme="minorEastAsia"/>
          <w:sz w:val="28"/>
          <w:szCs w:val="28"/>
        </w:rPr>
        <w:t>вместе с тем, Соглашением о реализации регионального проекта предусмотрен результат «Вовлечение в предпринимательскую деятельность путем информационно-консультационных и образовательных услуг на единой площадке региональной инфраструктуры поддержки бизнеса, а также в федеральных институтах развития (количество уникальных граждан, желающих вести бизнес, начинающих и действующих предпринимателей, получивших услуги)» на 2022 год (значение показателя – 1,999 тысяч единиц), который паспортом регионального проекта (версия 22)  не установлен.</w:t>
      </w:r>
    </w:p>
    <w:p w:rsidR="00140639" w:rsidRPr="00E44EAF" w:rsidRDefault="00140639" w:rsidP="00140639">
      <w:pPr>
        <w:ind w:firstLine="708"/>
        <w:jc w:val="both"/>
        <w:rPr>
          <w:sz w:val="28"/>
          <w:szCs w:val="28"/>
        </w:rPr>
      </w:pPr>
      <w:r w:rsidRPr="00E44EAF">
        <w:rPr>
          <w:sz w:val="28"/>
          <w:szCs w:val="28"/>
        </w:rPr>
        <w:t xml:space="preserve">Приложением 3 к Закону об областном бюджете (в редакции от 22.03.2022) министерству экономического развития, инвестиций, туризма и внешних связей Оренбургской области  в составе бюджетных ассигнований государственной программы «Экономическое развитие Оренбургской области» подпрограммы «Развитие малого и среднего предпринимательства» утверждены бюджетные ассигнования на субсидии некоммерческим организациям (за исключением государственных учреждений) </w:t>
      </w:r>
      <w:r w:rsidRPr="00E44EAF">
        <w:rPr>
          <w:rFonts w:eastAsiaTheme="minorEastAsia"/>
          <w:sz w:val="28"/>
          <w:szCs w:val="28"/>
        </w:rPr>
        <w:t>по виду расходов 630 «Субсидии некоммерческим организациям»</w:t>
      </w:r>
      <w:r w:rsidRPr="00E44EAF">
        <w:rPr>
          <w:sz w:val="28"/>
          <w:szCs w:val="28"/>
        </w:rPr>
        <w:t xml:space="preserve"> целевой статьи расходов 15 4 I4 00000 «Региональный проект «Создание условий для легкого старта и комфортного ведения бизнеса»</w:t>
      </w:r>
      <w:r w:rsidRPr="00E44EAF">
        <w:rPr>
          <w:rFonts w:eastAsiaTheme="minorEastAsia"/>
          <w:sz w:val="28"/>
          <w:szCs w:val="28"/>
        </w:rPr>
        <w:t xml:space="preserve">  в сумме </w:t>
      </w:r>
      <w:r w:rsidRPr="00E44EAF">
        <w:rPr>
          <w:sz w:val="28"/>
          <w:szCs w:val="28"/>
        </w:rPr>
        <w:t xml:space="preserve">34 298,60 </w:t>
      </w:r>
      <w:r w:rsidRPr="00E44EAF">
        <w:rPr>
          <w:rFonts w:eastAsiaTheme="minorEastAsia"/>
          <w:sz w:val="28"/>
          <w:szCs w:val="28"/>
        </w:rPr>
        <w:t>тыс. рублей.</w:t>
      </w:r>
    </w:p>
    <w:p w:rsidR="00140639" w:rsidRPr="00E44EAF" w:rsidRDefault="00140639" w:rsidP="00140639">
      <w:pPr>
        <w:autoSpaceDE w:val="0"/>
        <w:autoSpaceDN w:val="0"/>
        <w:adjustRightInd w:val="0"/>
        <w:ind w:firstLine="709"/>
        <w:jc w:val="both"/>
        <w:rPr>
          <w:sz w:val="19"/>
          <w:szCs w:val="19"/>
        </w:rPr>
      </w:pPr>
      <w:r w:rsidRPr="00E44EAF">
        <w:rPr>
          <w:sz w:val="28"/>
          <w:szCs w:val="28"/>
        </w:rPr>
        <w:t xml:space="preserve">Приложением 18 к Закону об областном бюджете (в редакции от 22.03.2022) утверждены бюджетные ассигнования на субсидии некоммерческим организациям (за исключением государственных учреждений) </w:t>
      </w:r>
      <w:r w:rsidRPr="00E44EAF">
        <w:rPr>
          <w:rFonts w:eastAsiaTheme="minorEastAsia"/>
          <w:sz w:val="28"/>
          <w:szCs w:val="28"/>
        </w:rPr>
        <w:t>по виду расходов 630 «Субсидии некоммерческим организациям»</w:t>
      </w:r>
      <w:r w:rsidRPr="00E44EAF">
        <w:rPr>
          <w:sz w:val="28"/>
          <w:szCs w:val="28"/>
        </w:rPr>
        <w:t xml:space="preserve"> </w:t>
      </w:r>
      <w:r w:rsidRPr="00E44EAF">
        <w:rPr>
          <w:rFonts w:eastAsiaTheme="minorEastAsia"/>
          <w:sz w:val="28"/>
          <w:szCs w:val="28"/>
        </w:rPr>
        <w:t xml:space="preserve">по подстатье расходов по целевой статье расходов </w:t>
      </w:r>
      <w:r w:rsidRPr="00E44EAF">
        <w:rPr>
          <w:rFonts w:eastAsia="Calibri"/>
          <w:sz w:val="28"/>
          <w:szCs w:val="28"/>
        </w:rPr>
        <w:t xml:space="preserve">15 4 I4 5527U </w:t>
      </w:r>
      <w:r w:rsidRPr="00E44EAF">
        <w:rPr>
          <w:rFonts w:eastAsiaTheme="minorEastAsia"/>
          <w:sz w:val="28"/>
          <w:szCs w:val="28"/>
        </w:rPr>
        <w:t xml:space="preserve">«Государственная поддержка малого и среднего предпринимательства, а также физических лиц, применяющих специальный налоговый режим «Налог на профессиональный доход», в субъектах </w:t>
      </w:r>
      <w:r w:rsidRPr="00E44EAF">
        <w:rPr>
          <w:rFonts w:eastAsiaTheme="minorEastAsia"/>
          <w:sz w:val="28"/>
          <w:szCs w:val="28"/>
        </w:rPr>
        <w:lastRenderedPageBreak/>
        <w:t>Российской Федерации (Предоставление гражданам, желающим вести бизнес, начинающим и действующим предпринимателям комплекса услуг, направленного на вовлечение в предпринимательскую деятельность, а также информационно - консультационных и образовательных услуг)» (Субсидия автономной некоммерческой организации «Центр поддержки предпринимательства и развития экспорта Оренбургской области» на предоставление гражданам, желающим вести бизнес, начинающим и действующим предпринимателям комплекса услуг, направленного на вовлечение в предпринимательскую деятельность, а также информационно - консультационных  и образовательных услуг)» в сумме 11 223,3 тыс. рублей.</w:t>
      </w:r>
    </w:p>
    <w:p w:rsidR="00140639" w:rsidRPr="00E44EAF" w:rsidRDefault="00140639" w:rsidP="00140639">
      <w:pPr>
        <w:widowControl w:val="0"/>
        <w:ind w:firstLine="709"/>
        <w:jc w:val="both"/>
        <w:rPr>
          <w:rFonts w:eastAsiaTheme="minorEastAsia"/>
          <w:sz w:val="28"/>
          <w:szCs w:val="28"/>
        </w:rPr>
      </w:pPr>
      <w:r w:rsidRPr="00E44EAF">
        <w:rPr>
          <w:sz w:val="28"/>
          <w:szCs w:val="28"/>
        </w:rPr>
        <w:t>По данным паспорта регионального проекта в рамках результата «Гражданам, желающим вести бизнес, начинающим и действующим предпринимателям предоставлен комплекс услуг, направленных на вовлечение в предпринимательскую деятельность, а также информационно-консультационных и образовательных услуг в оффлайн и онлайн форматах на единой площадке региональной инфраструктуры поддержки бизнеса по единым требованиям к оказанию поддержки, а также в федеральных институтах развития (центрах компетенций) (ежегодно) (количество уникальных  граждан, желающих вести бизнес,  начинающих и действующих предпринимателей, получивших услуги)» - Ковалева О.В. (директор АНО</w:t>
      </w:r>
      <w:r w:rsidRPr="00E44EAF">
        <w:rPr>
          <w:rFonts w:eastAsiaTheme="minorEastAsia"/>
          <w:sz w:val="28"/>
          <w:szCs w:val="28"/>
        </w:rPr>
        <w:t xml:space="preserve"> «Центр поддержки предпринимательства и развития экспорта Оренбургской области») указана </w:t>
      </w:r>
      <w:r w:rsidRPr="00E44EAF">
        <w:rPr>
          <w:sz w:val="28"/>
          <w:szCs w:val="28"/>
        </w:rPr>
        <w:t xml:space="preserve">ответственным исполнителем по трем контрольным точкам: </w:t>
      </w:r>
    </w:p>
    <w:p w:rsidR="00140639" w:rsidRPr="00E44EAF" w:rsidRDefault="00140639" w:rsidP="00140639">
      <w:pPr>
        <w:ind w:firstLine="708"/>
        <w:jc w:val="both"/>
        <w:rPr>
          <w:sz w:val="28"/>
          <w:szCs w:val="28"/>
        </w:rPr>
      </w:pPr>
      <w:r w:rsidRPr="00E44EAF">
        <w:rPr>
          <w:sz w:val="28"/>
          <w:szCs w:val="28"/>
        </w:rPr>
        <w:t>«Услуга оказана (работы выполнены)» - плановый срок достижения 20.12.2022,</w:t>
      </w:r>
    </w:p>
    <w:p w:rsidR="00140639" w:rsidRPr="00E44EAF" w:rsidRDefault="00140639" w:rsidP="00140639">
      <w:pPr>
        <w:ind w:firstLine="708"/>
        <w:jc w:val="both"/>
        <w:rPr>
          <w:sz w:val="28"/>
          <w:szCs w:val="28"/>
        </w:rPr>
      </w:pPr>
      <w:r w:rsidRPr="00E44EAF">
        <w:rPr>
          <w:sz w:val="28"/>
          <w:szCs w:val="28"/>
        </w:rPr>
        <w:t>«Предоставлена информация о ключевых показателях эффективности за II квартал» - плановый срок достижения 20.07.2022,</w:t>
      </w:r>
    </w:p>
    <w:p w:rsidR="00140639" w:rsidRPr="00E44EAF" w:rsidRDefault="00140639" w:rsidP="00140639">
      <w:pPr>
        <w:ind w:firstLine="708"/>
        <w:jc w:val="both"/>
        <w:rPr>
          <w:sz w:val="28"/>
          <w:szCs w:val="28"/>
        </w:rPr>
      </w:pPr>
      <w:r w:rsidRPr="00E44EAF">
        <w:rPr>
          <w:sz w:val="28"/>
          <w:szCs w:val="28"/>
        </w:rPr>
        <w:t>«Предоставлена информация о ключевых показателях эффективности за III квартал» - плановый срок достижения 20.10.2022.</w:t>
      </w:r>
    </w:p>
    <w:p w:rsidR="00140639" w:rsidRPr="00E44EAF" w:rsidRDefault="00140639" w:rsidP="00140639">
      <w:pPr>
        <w:autoSpaceDE w:val="0"/>
        <w:autoSpaceDN w:val="0"/>
        <w:adjustRightInd w:val="0"/>
        <w:ind w:firstLine="709"/>
        <w:jc w:val="center"/>
        <w:rPr>
          <w:b/>
          <w:bCs/>
          <w:i/>
          <w:iCs/>
          <w:sz w:val="26"/>
          <w:szCs w:val="26"/>
        </w:rPr>
      </w:pPr>
    </w:p>
    <w:p w:rsidR="00140639" w:rsidRPr="00E44EAF" w:rsidRDefault="00140639" w:rsidP="00140639">
      <w:pPr>
        <w:autoSpaceDE w:val="0"/>
        <w:autoSpaceDN w:val="0"/>
        <w:adjustRightInd w:val="0"/>
        <w:ind w:firstLine="709"/>
        <w:jc w:val="center"/>
        <w:rPr>
          <w:sz w:val="19"/>
          <w:szCs w:val="19"/>
        </w:rPr>
      </w:pPr>
      <w:r w:rsidRPr="00E44EAF">
        <w:rPr>
          <w:b/>
          <w:bCs/>
          <w:i/>
          <w:iCs/>
          <w:sz w:val="26"/>
          <w:szCs w:val="26"/>
        </w:rPr>
        <w:t xml:space="preserve">Региональный проект </w:t>
      </w:r>
      <w:r w:rsidRPr="00E44EAF">
        <w:rPr>
          <w:rFonts w:eastAsiaTheme="minorEastAsia"/>
          <w:b/>
          <w:i/>
          <w:sz w:val="28"/>
          <w:szCs w:val="28"/>
        </w:rPr>
        <w:t>«Акселерация  субъектов малого и среднего предпринимательства»</w:t>
      </w:r>
    </w:p>
    <w:p w:rsidR="00140639" w:rsidRPr="00E44EAF" w:rsidRDefault="00140639" w:rsidP="00140639">
      <w:pPr>
        <w:autoSpaceDE w:val="0"/>
        <w:autoSpaceDN w:val="0"/>
        <w:adjustRightInd w:val="0"/>
        <w:ind w:firstLine="709"/>
        <w:jc w:val="both"/>
        <w:rPr>
          <w:rFonts w:eastAsiaTheme="minorEastAsia"/>
          <w:sz w:val="28"/>
          <w:szCs w:val="28"/>
        </w:rPr>
      </w:pPr>
      <w:r w:rsidRPr="00E44EAF">
        <w:rPr>
          <w:rFonts w:eastAsiaTheme="minorEastAsia"/>
          <w:sz w:val="28"/>
          <w:szCs w:val="28"/>
        </w:rPr>
        <w:t>Реализация регионального проекта предусмотрена в рамках подпрограммы «Развитие малого и среднего предпринимательства» государственной программы «Экономическое развитие  Оренбургской области» и подпрограммы  «Создание системы поддержки фермеров и развитие сельской кооперации» государственной программы  «Развитие  сельского хозяйства и регулирование рынков сельскохозяйственной продукции, сырья и продовольствия Оренбургской области».</w:t>
      </w:r>
    </w:p>
    <w:p w:rsidR="00140639" w:rsidRPr="00E44EAF" w:rsidRDefault="00140639" w:rsidP="00140639">
      <w:pPr>
        <w:autoSpaceDE w:val="0"/>
        <w:autoSpaceDN w:val="0"/>
        <w:adjustRightInd w:val="0"/>
        <w:ind w:firstLine="709"/>
        <w:jc w:val="both"/>
        <w:rPr>
          <w:rFonts w:eastAsiaTheme="minorEastAsia"/>
          <w:i/>
          <w:sz w:val="28"/>
          <w:szCs w:val="28"/>
        </w:rPr>
      </w:pPr>
      <w:r w:rsidRPr="00E44EAF">
        <w:rPr>
          <w:rFonts w:eastAsiaTheme="minorEastAsia"/>
          <w:sz w:val="28"/>
          <w:szCs w:val="28"/>
        </w:rPr>
        <w:t xml:space="preserve">При проведении мониторинга использовались отчеты о ходе реализации регионального проекта, размещенные в системе «Электронный бюджет» </w:t>
      </w:r>
      <w:hyperlink r:id="rId35" w:history="1">
        <w:r w:rsidRPr="00E44EAF">
          <w:rPr>
            <w:rFonts w:eastAsiaTheme="minorEastAsia"/>
            <w:sz w:val="28"/>
          </w:rPr>
          <w:t>http://budget.gov.ru/</w:t>
        </w:r>
      </w:hyperlink>
      <w:r w:rsidRPr="00E44EAF">
        <w:rPr>
          <w:rFonts w:eastAsiaTheme="minorEastAsia"/>
          <w:sz w:val="28"/>
          <w:szCs w:val="28"/>
        </w:rPr>
        <w:t xml:space="preserve"> от 18.02.2022 № </w:t>
      </w:r>
      <w:r w:rsidRPr="00E44EAF">
        <w:rPr>
          <w:rFonts w:eastAsiaTheme="minorEastAsia"/>
          <w:sz w:val="28"/>
          <w:szCs w:val="28"/>
          <w:lang w:val="en-US"/>
        </w:rPr>
        <w:t>I</w:t>
      </w:r>
      <w:r w:rsidRPr="00E44EAF">
        <w:rPr>
          <w:rFonts w:eastAsiaTheme="minorEastAsia"/>
          <w:sz w:val="28"/>
          <w:szCs w:val="28"/>
        </w:rPr>
        <w:t>5-53- 15-01/2710- 1, от 23.03.2022 № № </w:t>
      </w:r>
      <w:r w:rsidRPr="00E44EAF">
        <w:rPr>
          <w:rFonts w:eastAsiaTheme="minorEastAsia"/>
          <w:sz w:val="28"/>
          <w:szCs w:val="28"/>
          <w:lang w:val="en-US"/>
        </w:rPr>
        <w:t>I</w:t>
      </w:r>
      <w:r w:rsidRPr="00E44EAF">
        <w:rPr>
          <w:rFonts w:eastAsiaTheme="minorEastAsia"/>
          <w:sz w:val="28"/>
          <w:szCs w:val="28"/>
        </w:rPr>
        <w:t>5-53-15- 02/2710- 1, от 21.04.2022 № </w:t>
      </w:r>
      <w:r w:rsidRPr="00E44EAF">
        <w:rPr>
          <w:rFonts w:eastAsiaTheme="minorEastAsia"/>
          <w:sz w:val="28"/>
          <w:szCs w:val="28"/>
          <w:lang w:val="en-US"/>
        </w:rPr>
        <w:t>I</w:t>
      </w:r>
      <w:r w:rsidRPr="00E44EAF">
        <w:rPr>
          <w:rFonts w:eastAsiaTheme="minorEastAsia"/>
          <w:sz w:val="28"/>
          <w:szCs w:val="28"/>
        </w:rPr>
        <w:t xml:space="preserve">5-53-15-03/2710-1, а также информация министерства финансов Оренбургской области об </w:t>
      </w:r>
      <w:r w:rsidRPr="00E44EAF">
        <w:rPr>
          <w:rFonts w:eastAsiaTheme="minorEastAsia"/>
          <w:sz w:val="28"/>
          <w:szCs w:val="28"/>
        </w:rPr>
        <w:lastRenderedPageBreak/>
        <w:t>исполнении областного бюджета по национальным и региональным проектам на 31.03.2022</w:t>
      </w:r>
      <w:r w:rsidRPr="00E44EAF">
        <w:rPr>
          <w:rFonts w:eastAsiaTheme="minorEastAsia"/>
          <w:i/>
          <w:sz w:val="28"/>
          <w:szCs w:val="28"/>
        </w:rPr>
        <w:t>.</w:t>
      </w:r>
    </w:p>
    <w:p w:rsidR="00140639" w:rsidRPr="00E44EAF" w:rsidRDefault="00140639" w:rsidP="00140639">
      <w:pPr>
        <w:autoSpaceDE w:val="0"/>
        <w:autoSpaceDN w:val="0"/>
        <w:adjustRightInd w:val="0"/>
        <w:ind w:firstLine="709"/>
        <w:jc w:val="both"/>
        <w:rPr>
          <w:sz w:val="28"/>
          <w:szCs w:val="28"/>
        </w:rPr>
      </w:pPr>
      <w:r w:rsidRPr="00E44EAF">
        <w:rPr>
          <w:sz w:val="28"/>
          <w:szCs w:val="28"/>
        </w:rPr>
        <w:t>Общий объем средств на реализацию регионального проекта в 2022 году, предусмотренный паспортом регионального проекта, составил 200 611,1 тыс. рублей, в том числе за счет средств федерального бюджета 192 586,4 тыс. рублей, бюджетов субъектов Российской Федерации – 8 024,7 тыс. рублей.</w:t>
      </w:r>
    </w:p>
    <w:p w:rsidR="00140639" w:rsidRPr="00DF11B6" w:rsidRDefault="00140639" w:rsidP="00140639">
      <w:pPr>
        <w:autoSpaceDE w:val="0"/>
        <w:autoSpaceDN w:val="0"/>
        <w:adjustRightInd w:val="0"/>
        <w:ind w:firstLine="709"/>
        <w:jc w:val="both"/>
        <w:rPr>
          <w:sz w:val="28"/>
          <w:szCs w:val="28"/>
        </w:rPr>
      </w:pPr>
      <w:r w:rsidRPr="00E44EAF">
        <w:rPr>
          <w:sz w:val="28"/>
          <w:szCs w:val="28"/>
        </w:rPr>
        <w:t xml:space="preserve">Согласно отчету о ходе реализации регионального проекта на 31.03.2022 и информации, представленной минфином области, кассовые расходы по региональному проекту </w:t>
      </w:r>
      <w:r w:rsidRPr="00E44EAF">
        <w:rPr>
          <w:rFonts w:eastAsiaTheme="minorEastAsia"/>
          <w:sz w:val="28"/>
          <w:szCs w:val="28"/>
        </w:rPr>
        <w:t>«Акселерация субъектов малого и среднего предпринимательства»</w:t>
      </w:r>
      <w:r w:rsidRPr="00E44EAF">
        <w:rPr>
          <w:sz w:val="28"/>
          <w:szCs w:val="28"/>
        </w:rPr>
        <w:t xml:space="preserve"> осуществлены в общей сумме 73 554,6 тыс. рублей, что составляет 36,7% от объема, предусмотренного паспортом регионального проекта и сводной бюджетной росписью, в том числе: 70 612,4</w:t>
      </w:r>
      <w:r w:rsidRPr="00E44EAF">
        <w:rPr>
          <w:rFonts w:eastAsia="Calibri"/>
          <w:sz w:val="28"/>
          <w:szCs w:val="28"/>
        </w:rPr>
        <w:t xml:space="preserve"> тыс. рублей – средства федерального бюджета (36,7%); 2 942,18 тыс. рублей – средства областного бюджета (36,7%). </w:t>
      </w:r>
      <w:r w:rsidRPr="00E44EAF">
        <w:rPr>
          <w:sz w:val="28"/>
          <w:szCs w:val="28"/>
        </w:rPr>
        <w:t>Средства на реализацию регионального проекта (по данным ф. 0503127 по состоянию на 31.</w:t>
      </w:r>
      <w:r w:rsidRPr="00DF11B6">
        <w:rPr>
          <w:sz w:val="28"/>
          <w:szCs w:val="28"/>
        </w:rPr>
        <w:t>03.2022) освоены министерством экономического развития, инвестиций, туризма и внешних связей Оренбургской области в сумме 70 429,6 тыс. рублей, министерством сельского хозяйства, торговли, пищевой и перерабатывающей промышленности Оренбургской области в сумме 3 125,0 тыс. рублей.</w:t>
      </w:r>
    </w:p>
    <w:p w:rsidR="00140639" w:rsidRPr="00DF11B6" w:rsidRDefault="00140639" w:rsidP="00140639">
      <w:pPr>
        <w:ind w:firstLine="709"/>
        <w:jc w:val="both"/>
        <w:rPr>
          <w:sz w:val="28"/>
          <w:szCs w:val="28"/>
        </w:rPr>
      </w:pPr>
      <w:r w:rsidRPr="00DF11B6">
        <w:rPr>
          <w:rFonts w:eastAsiaTheme="minorEastAsia"/>
          <w:sz w:val="28"/>
          <w:szCs w:val="28"/>
        </w:rPr>
        <w:t>Всего в период реализации регионального проекта предусмотрено достижение одного общественно значимого результата «Создана комплексная система акселерации, включающая в себя финансовые и налоговые инструменты поддержки субъектов МСП, а также инфраструктуру  для комфортной  работы и развития субъектов МСП, доступ к закупкам крупнейших заказчиков»,</w:t>
      </w:r>
      <w:r w:rsidRPr="00DF11B6">
        <w:rPr>
          <w:sz w:val="28"/>
          <w:szCs w:val="28"/>
        </w:rPr>
        <w:t xml:space="preserve"> </w:t>
      </w:r>
      <w:r w:rsidRPr="00DF11B6">
        <w:rPr>
          <w:rFonts w:eastAsiaTheme="minorEastAsia"/>
          <w:sz w:val="28"/>
          <w:szCs w:val="28"/>
        </w:rPr>
        <w:t xml:space="preserve">выполнение задач </w:t>
      </w:r>
      <w:r w:rsidRPr="00DF11B6">
        <w:rPr>
          <w:rFonts w:eastAsiaTheme="minorEastAsia"/>
          <w:i/>
          <w:sz w:val="28"/>
          <w:szCs w:val="28"/>
        </w:rPr>
        <w:t>не предусмотрено</w:t>
      </w:r>
      <w:r w:rsidRPr="00DF11B6">
        <w:rPr>
          <w:sz w:val="28"/>
          <w:szCs w:val="28"/>
        </w:rPr>
        <w:t>,</w:t>
      </w:r>
      <w:r w:rsidRPr="00DF11B6">
        <w:rPr>
          <w:rFonts w:eastAsiaTheme="minorEastAsia"/>
          <w:sz w:val="28"/>
          <w:szCs w:val="28"/>
        </w:rPr>
        <w:t xml:space="preserve"> в 2022 году предусмотрено достижение девяти  результатов регионального проекта.</w:t>
      </w:r>
    </w:p>
    <w:p w:rsidR="00140639" w:rsidRPr="00DF11B6" w:rsidRDefault="00140639" w:rsidP="00140639">
      <w:pPr>
        <w:ind w:firstLine="709"/>
        <w:jc w:val="both"/>
        <w:rPr>
          <w:i/>
          <w:spacing w:val="-2"/>
          <w:sz w:val="28"/>
          <w:szCs w:val="28"/>
          <w:highlight w:val="lightGray"/>
        </w:rPr>
      </w:pPr>
      <w:r w:rsidRPr="00DF11B6">
        <w:rPr>
          <w:rFonts w:eastAsiaTheme="minorEastAsia"/>
          <w:sz w:val="28"/>
          <w:szCs w:val="28"/>
        </w:rPr>
        <w:t>Согласно паспорту регионального проекта в течение 2022 года запланировано достижение 55  контрольных точек, в том числе 8 контрольных точек в 1</w:t>
      </w:r>
      <w:r w:rsidRPr="00DF11B6">
        <w:rPr>
          <w:rFonts w:eastAsiaTheme="minorEastAsia"/>
          <w:sz w:val="28"/>
          <w:szCs w:val="28"/>
          <w:lang w:val="en-US"/>
        </w:rPr>
        <w:t> </w:t>
      </w:r>
      <w:r w:rsidRPr="00DF11B6">
        <w:rPr>
          <w:rFonts w:eastAsiaTheme="minorEastAsia"/>
          <w:sz w:val="28"/>
          <w:szCs w:val="28"/>
        </w:rPr>
        <w:t>квартале 2022</w:t>
      </w:r>
      <w:r w:rsidRPr="00DF11B6">
        <w:rPr>
          <w:rFonts w:eastAsiaTheme="minorEastAsia"/>
          <w:sz w:val="28"/>
          <w:szCs w:val="28"/>
          <w:lang w:val="en-US"/>
        </w:rPr>
        <w:t> </w:t>
      </w:r>
      <w:r w:rsidRPr="00DF11B6">
        <w:rPr>
          <w:rFonts w:eastAsiaTheme="minorEastAsia"/>
          <w:sz w:val="28"/>
          <w:szCs w:val="28"/>
        </w:rPr>
        <w:t>года.</w:t>
      </w:r>
    </w:p>
    <w:p w:rsidR="00140639" w:rsidRPr="00DF11B6" w:rsidRDefault="00140639" w:rsidP="00140639">
      <w:pPr>
        <w:widowControl w:val="0"/>
        <w:suppressAutoHyphens/>
        <w:autoSpaceDE w:val="0"/>
        <w:autoSpaceDN w:val="0"/>
        <w:adjustRightInd w:val="0"/>
        <w:ind w:firstLine="709"/>
        <w:jc w:val="both"/>
        <w:rPr>
          <w:rFonts w:eastAsiaTheme="minorEastAsia"/>
          <w:sz w:val="28"/>
          <w:szCs w:val="28"/>
        </w:rPr>
      </w:pPr>
      <w:r w:rsidRPr="00DF11B6">
        <w:rPr>
          <w:rFonts w:eastAsiaTheme="minorEastAsia"/>
          <w:sz w:val="28"/>
          <w:szCs w:val="28"/>
        </w:rPr>
        <w:t>Согласно отчетам о ходе реализации регионального проекта</w:t>
      </w:r>
    </w:p>
    <w:p w:rsidR="00140639" w:rsidRPr="00DF11B6" w:rsidRDefault="00140639" w:rsidP="00140639">
      <w:pPr>
        <w:widowControl w:val="0"/>
        <w:suppressAutoHyphens/>
        <w:autoSpaceDE w:val="0"/>
        <w:autoSpaceDN w:val="0"/>
        <w:adjustRightInd w:val="0"/>
        <w:ind w:firstLine="709"/>
        <w:jc w:val="both"/>
        <w:rPr>
          <w:sz w:val="28"/>
          <w:szCs w:val="28"/>
        </w:rPr>
      </w:pPr>
      <w:r w:rsidRPr="00DF11B6">
        <w:rPr>
          <w:rFonts w:eastAsiaTheme="minorEastAsia"/>
          <w:i/>
          <w:sz w:val="28"/>
          <w:szCs w:val="28"/>
        </w:rPr>
        <w:t xml:space="preserve"> д</w:t>
      </w:r>
      <w:r w:rsidRPr="00DF11B6">
        <w:rPr>
          <w:i/>
          <w:sz w:val="28"/>
          <w:szCs w:val="28"/>
        </w:rPr>
        <w:t>ля достижения результата</w:t>
      </w:r>
      <w:r w:rsidRPr="00DF11B6">
        <w:rPr>
          <w:sz w:val="28"/>
          <w:szCs w:val="28"/>
        </w:rPr>
        <w:t xml:space="preserve"> «Субъектам МСП обеспечено предоставление поручительств (гарантии) региональными гарантийными организациями (объем финансовой поддержки, оказанной субъектам МСП, при гарантийной поддержке РГО)» выполнена контрольная точка «Предоставлен отчет о выполнении соглашения о предоставлении субсидии юридическому (физическому) лицу»</w:t>
      </w:r>
      <w:r w:rsidRPr="00DF11B6">
        <w:rPr>
          <w:rFonts w:eastAsiaTheme="minorEastAsia"/>
          <w:sz w:val="28"/>
          <w:szCs w:val="28"/>
        </w:rPr>
        <w:t xml:space="preserve"> </w:t>
      </w:r>
      <w:r w:rsidRPr="00DF11B6">
        <w:rPr>
          <w:sz w:val="28"/>
          <w:szCs w:val="28"/>
        </w:rPr>
        <w:t>при плане 30.03.2022, фактически достигнута 18.01.2022,</w:t>
      </w:r>
    </w:p>
    <w:p w:rsidR="00140639" w:rsidRPr="00DF11B6" w:rsidRDefault="00140639" w:rsidP="00140639">
      <w:pPr>
        <w:widowControl w:val="0"/>
        <w:suppressAutoHyphens/>
        <w:autoSpaceDE w:val="0"/>
        <w:autoSpaceDN w:val="0"/>
        <w:adjustRightInd w:val="0"/>
        <w:ind w:firstLine="709"/>
        <w:jc w:val="both"/>
        <w:rPr>
          <w:sz w:val="28"/>
          <w:szCs w:val="28"/>
        </w:rPr>
      </w:pPr>
      <w:r w:rsidRPr="00DF11B6">
        <w:rPr>
          <w:rFonts w:eastAsiaTheme="minorEastAsia"/>
          <w:i/>
          <w:sz w:val="28"/>
          <w:szCs w:val="28"/>
        </w:rPr>
        <w:t>д</w:t>
      </w:r>
      <w:r w:rsidRPr="00DF11B6">
        <w:rPr>
          <w:i/>
          <w:sz w:val="28"/>
          <w:szCs w:val="28"/>
        </w:rPr>
        <w:t>ля достижения результата</w:t>
      </w:r>
      <w:r w:rsidRPr="00DF11B6">
        <w:rPr>
          <w:sz w:val="28"/>
          <w:szCs w:val="28"/>
        </w:rPr>
        <w:t xml:space="preserve"> «Субъектам МСП, а также резидентам промышленных парков, технопарков обеспечено оказание комплексных услуг на единой площадке региональной инфраструктуры поддержки бизнеса, в том числе федеральными институтами развития (центрами компетенций), по единым требованиям к оказанию поддержки (количество субъектов МСП, получивших комплексные услуги)» выполнены следующие </w:t>
      </w:r>
      <w:r w:rsidRPr="00DF11B6">
        <w:rPr>
          <w:sz w:val="28"/>
          <w:szCs w:val="28"/>
        </w:rPr>
        <w:lastRenderedPageBreak/>
        <w:t>контрольные точки:</w:t>
      </w:r>
    </w:p>
    <w:p w:rsidR="00140639" w:rsidRPr="00DF11B6" w:rsidRDefault="00140639" w:rsidP="00140639">
      <w:pPr>
        <w:widowControl w:val="0"/>
        <w:suppressAutoHyphens/>
        <w:autoSpaceDE w:val="0"/>
        <w:autoSpaceDN w:val="0"/>
        <w:adjustRightInd w:val="0"/>
        <w:ind w:firstLine="709"/>
        <w:jc w:val="both"/>
        <w:rPr>
          <w:sz w:val="28"/>
          <w:szCs w:val="28"/>
        </w:rPr>
      </w:pPr>
      <w:r w:rsidRPr="00DF11B6">
        <w:rPr>
          <w:i/>
          <w:sz w:val="28"/>
          <w:szCs w:val="28"/>
        </w:rPr>
        <w:t>- контрольная точка</w:t>
      </w:r>
      <w:r w:rsidRPr="00DF11B6">
        <w:rPr>
          <w:sz w:val="28"/>
          <w:szCs w:val="28"/>
        </w:rPr>
        <w:t xml:space="preserve"> «Заключено соглашение о предоставлении субсидии юридическому (физическому) лицу (соглашение о предоставлении субсидии юридическому (физическому) лицу включено в реестр соглашений)» при плане 30.06.2022, фактически достигнута 14.03.2022,</w:t>
      </w:r>
    </w:p>
    <w:p w:rsidR="00140639" w:rsidRPr="00DF11B6" w:rsidRDefault="00140639" w:rsidP="00140639">
      <w:pPr>
        <w:widowControl w:val="0"/>
        <w:suppressAutoHyphens/>
        <w:autoSpaceDE w:val="0"/>
        <w:autoSpaceDN w:val="0"/>
        <w:adjustRightInd w:val="0"/>
        <w:ind w:firstLine="709"/>
        <w:jc w:val="both"/>
        <w:rPr>
          <w:sz w:val="28"/>
          <w:szCs w:val="28"/>
        </w:rPr>
      </w:pPr>
      <w:r w:rsidRPr="00DF11B6">
        <w:rPr>
          <w:i/>
          <w:sz w:val="28"/>
          <w:szCs w:val="28"/>
        </w:rPr>
        <w:t>- контрольная точка</w:t>
      </w:r>
      <w:r w:rsidRPr="00DF11B6">
        <w:rPr>
          <w:sz w:val="28"/>
          <w:szCs w:val="28"/>
        </w:rPr>
        <w:t xml:space="preserve"> «Предоставлен отчет о выполнении соглашения о предоставлении субсидии юридическому (физическому) лицу» при плане 30.03.2022, фактически достигнута 18.01.2022,</w:t>
      </w:r>
    </w:p>
    <w:p w:rsidR="00140639" w:rsidRPr="00DF11B6" w:rsidRDefault="00140639" w:rsidP="00140639">
      <w:pPr>
        <w:widowControl w:val="0"/>
        <w:suppressAutoHyphens/>
        <w:autoSpaceDE w:val="0"/>
        <w:autoSpaceDN w:val="0"/>
        <w:adjustRightInd w:val="0"/>
        <w:ind w:firstLine="709"/>
        <w:jc w:val="both"/>
        <w:rPr>
          <w:sz w:val="28"/>
          <w:szCs w:val="28"/>
        </w:rPr>
      </w:pPr>
      <w:r w:rsidRPr="00DF11B6">
        <w:rPr>
          <w:i/>
          <w:sz w:val="28"/>
          <w:szCs w:val="28"/>
        </w:rPr>
        <w:t>- контрольная точка</w:t>
      </w:r>
      <w:r w:rsidRPr="00DF11B6">
        <w:rPr>
          <w:sz w:val="28"/>
          <w:szCs w:val="28"/>
        </w:rPr>
        <w:t xml:space="preserve"> «Документ утвержден (подписан)» при плане 20.05.2022, фактически достигнута 14.03.2022,</w:t>
      </w:r>
    </w:p>
    <w:p w:rsidR="00140639" w:rsidRPr="00DF11B6" w:rsidRDefault="00140639" w:rsidP="00140639">
      <w:pPr>
        <w:widowControl w:val="0"/>
        <w:suppressAutoHyphens/>
        <w:autoSpaceDE w:val="0"/>
        <w:autoSpaceDN w:val="0"/>
        <w:adjustRightInd w:val="0"/>
        <w:ind w:firstLine="709"/>
        <w:jc w:val="both"/>
        <w:rPr>
          <w:i/>
          <w:sz w:val="28"/>
          <w:szCs w:val="28"/>
        </w:rPr>
      </w:pPr>
      <w:r w:rsidRPr="00DF11B6">
        <w:rPr>
          <w:rFonts w:eastAsiaTheme="minorEastAsia"/>
          <w:i/>
          <w:sz w:val="28"/>
          <w:szCs w:val="28"/>
        </w:rPr>
        <w:t>д</w:t>
      </w:r>
      <w:r w:rsidRPr="00DF11B6">
        <w:rPr>
          <w:i/>
          <w:sz w:val="28"/>
          <w:szCs w:val="28"/>
        </w:rPr>
        <w:t>ля достижения результата</w:t>
      </w:r>
      <w:r w:rsidRPr="00DF11B6">
        <w:rPr>
          <w:sz w:val="28"/>
          <w:szCs w:val="28"/>
        </w:rPr>
        <w:t xml:space="preserve"> «Субъектами МСП осуществлен экспорт товаров (работ, услуг) при поддержке центров поддержки экспорта (Количество субъектов МСП-экспортеров, заключивших экспортные контракты по результатам услуг ЦПЭ)</w:t>
      </w:r>
      <w:r w:rsidRPr="00DF11B6">
        <w:rPr>
          <w:i/>
          <w:sz w:val="28"/>
          <w:szCs w:val="28"/>
        </w:rPr>
        <w:t xml:space="preserve">» </w:t>
      </w:r>
      <w:r w:rsidRPr="00DF11B6">
        <w:rPr>
          <w:sz w:val="28"/>
          <w:szCs w:val="28"/>
        </w:rPr>
        <w:t>выполнены следующие контрольные точки:</w:t>
      </w:r>
    </w:p>
    <w:p w:rsidR="00140639" w:rsidRPr="00DF11B6" w:rsidRDefault="00140639" w:rsidP="00140639">
      <w:pPr>
        <w:widowControl w:val="0"/>
        <w:suppressAutoHyphens/>
        <w:autoSpaceDE w:val="0"/>
        <w:autoSpaceDN w:val="0"/>
        <w:adjustRightInd w:val="0"/>
        <w:ind w:firstLine="709"/>
        <w:jc w:val="both"/>
        <w:rPr>
          <w:sz w:val="28"/>
          <w:szCs w:val="28"/>
        </w:rPr>
      </w:pPr>
      <w:r w:rsidRPr="00DF11B6">
        <w:rPr>
          <w:i/>
          <w:sz w:val="28"/>
          <w:szCs w:val="28"/>
        </w:rPr>
        <w:t>- контрольная точка «</w:t>
      </w:r>
      <w:r w:rsidRPr="00DF11B6">
        <w:rPr>
          <w:sz w:val="28"/>
          <w:szCs w:val="28"/>
        </w:rPr>
        <w:t>Предоставлен отчет о выполнении соглашения о предоставлении субсидии юридическому (физическому) лицу» при плане 30.01.2022, фактически достигнута 14.01.2022,</w:t>
      </w:r>
    </w:p>
    <w:p w:rsidR="00140639" w:rsidRPr="00DF11B6" w:rsidRDefault="00140639" w:rsidP="00140639">
      <w:pPr>
        <w:widowControl w:val="0"/>
        <w:suppressAutoHyphens/>
        <w:autoSpaceDE w:val="0"/>
        <w:autoSpaceDN w:val="0"/>
        <w:adjustRightInd w:val="0"/>
        <w:ind w:firstLine="709"/>
        <w:jc w:val="both"/>
        <w:rPr>
          <w:sz w:val="28"/>
          <w:szCs w:val="28"/>
        </w:rPr>
      </w:pPr>
      <w:r w:rsidRPr="00DF11B6">
        <w:rPr>
          <w:i/>
          <w:sz w:val="28"/>
          <w:szCs w:val="28"/>
        </w:rPr>
        <w:t>- контрольная точка «</w:t>
      </w:r>
      <w:r w:rsidRPr="00DF11B6">
        <w:rPr>
          <w:sz w:val="28"/>
          <w:szCs w:val="28"/>
        </w:rPr>
        <w:t>Подтверждение потребности в неиспользованном остатке средств субсидии, полученной автономной некоммерческой организацией «Центр поддержки предпринимательства и развития экспорта Оренбургской области» в 2021 финансовом году на финансовое обеспечение расходов на обеспечение доступа субъектов малого и среднего предпринимательства к экспортной поддержке» при плане 31.03.2022, фактически достигнута 17.01.2022,</w:t>
      </w:r>
    </w:p>
    <w:p w:rsidR="00140639" w:rsidRPr="00DF11B6" w:rsidRDefault="00140639" w:rsidP="00140639">
      <w:pPr>
        <w:widowControl w:val="0"/>
        <w:suppressAutoHyphens/>
        <w:autoSpaceDE w:val="0"/>
        <w:autoSpaceDN w:val="0"/>
        <w:adjustRightInd w:val="0"/>
        <w:ind w:firstLine="709"/>
        <w:jc w:val="both"/>
        <w:rPr>
          <w:sz w:val="28"/>
          <w:szCs w:val="28"/>
        </w:rPr>
      </w:pPr>
      <w:r w:rsidRPr="00DF11B6">
        <w:rPr>
          <w:rFonts w:eastAsiaTheme="minorEastAsia"/>
          <w:i/>
          <w:sz w:val="28"/>
          <w:szCs w:val="28"/>
        </w:rPr>
        <w:t>д</w:t>
      </w:r>
      <w:r w:rsidRPr="00DF11B6">
        <w:rPr>
          <w:i/>
          <w:sz w:val="28"/>
          <w:szCs w:val="28"/>
        </w:rPr>
        <w:t>ля достижения результата</w:t>
      </w:r>
      <w:r w:rsidRPr="00DF11B6">
        <w:rPr>
          <w:sz w:val="28"/>
          <w:szCs w:val="28"/>
        </w:rPr>
        <w:t xml:space="preserve"> «Крестьянскими (фермерскими) хозяйствами, получившими грант «Агростартап», созданы новые рабочие места (количество новых рабочих мест, созданных крестьянскими (фермерскими) хозяйствами, получившими грант «Агростартап»)»</w:t>
      </w:r>
      <w:r w:rsidRPr="00DF11B6">
        <w:rPr>
          <w:i/>
          <w:sz w:val="28"/>
          <w:szCs w:val="28"/>
        </w:rPr>
        <w:t xml:space="preserve"> </w:t>
      </w:r>
      <w:r w:rsidRPr="00DF11B6">
        <w:rPr>
          <w:sz w:val="28"/>
          <w:szCs w:val="28"/>
        </w:rPr>
        <w:t>выполнены следующие контрольные точки:</w:t>
      </w:r>
    </w:p>
    <w:p w:rsidR="00140639" w:rsidRPr="00DF11B6" w:rsidRDefault="00140639" w:rsidP="00140639">
      <w:pPr>
        <w:widowControl w:val="0"/>
        <w:suppressAutoHyphens/>
        <w:autoSpaceDE w:val="0"/>
        <w:autoSpaceDN w:val="0"/>
        <w:adjustRightInd w:val="0"/>
        <w:ind w:firstLine="709"/>
        <w:jc w:val="both"/>
        <w:rPr>
          <w:sz w:val="28"/>
          <w:szCs w:val="28"/>
        </w:rPr>
      </w:pPr>
      <w:r w:rsidRPr="00DF11B6">
        <w:rPr>
          <w:i/>
          <w:sz w:val="28"/>
          <w:szCs w:val="28"/>
        </w:rPr>
        <w:t>- контрольная точка «</w:t>
      </w:r>
      <w:r w:rsidRPr="00DF11B6">
        <w:rPr>
          <w:sz w:val="28"/>
          <w:szCs w:val="28"/>
        </w:rPr>
        <w:t>Размещено объявление о проведении конкурсного отбора» при плане 28.02.2022, фактически достигнута 26.01.2022,</w:t>
      </w:r>
    </w:p>
    <w:p w:rsidR="00140639" w:rsidRPr="00DF11B6" w:rsidRDefault="00140639" w:rsidP="00140639">
      <w:pPr>
        <w:widowControl w:val="0"/>
        <w:suppressAutoHyphens/>
        <w:autoSpaceDE w:val="0"/>
        <w:autoSpaceDN w:val="0"/>
        <w:adjustRightInd w:val="0"/>
        <w:ind w:firstLine="709"/>
        <w:jc w:val="both"/>
        <w:rPr>
          <w:sz w:val="28"/>
          <w:szCs w:val="28"/>
        </w:rPr>
      </w:pPr>
      <w:r w:rsidRPr="00DF11B6">
        <w:rPr>
          <w:sz w:val="28"/>
          <w:szCs w:val="28"/>
        </w:rPr>
        <w:t>-</w:t>
      </w:r>
      <w:r w:rsidRPr="00DF11B6">
        <w:rPr>
          <w:i/>
          <w:sz w:val="28"/>
          <w:szCs w:val="28"/>
        </w:rPr>
        <w:t xml:space="preserve"> контрольная точка «</w:t>
      </w:r>
      <w:r w:rsidRPr="00DF11B6">
        <w:rPr>
          <w:sz w:val="28"/>
          <w:szCs w:val="28"/>
        </w:rPr>
        <w:t>Проведено заседание конкурсной комиссии по отбору получателей грантов» при плане 31.03.2022, фактически достигнута 31.03.2022,</w:t>
      </w:r>
    </w:p>
    <w:p w:rsidR="00140639" w:rsidRPr="00E44EAF" w:rsidRDefault="00140639" w:rsidP="00140639">
      <w:pPr>
        <w:widowControl w:val="0"/>
        <w:suppressAutoHyphens/>
        <w:autoSpaceDE w:val="0"/>
        <w:autoSpaceDN w:val="0"/>
        <w:adjustRightInd w:val="0"/>
        <w:ind w:firstLine="709"/>
        <w:jc w:val="both"/>
        <w:rPr>
          <w:sz w:val="28"/>
          <w:szCs w:val="28"/>
        </w:rPr>
      </w:pPr>
      <w:r w:rsidRPr="00DF11B6">
        <w:rPr>
          <w:rFonts w:eastAsiaTheme="minorEastAsia"/>
          <w:i/>
          <w:sz w:val="28"/>
          <w:szCs w:val="28"/>
        </w:rPr>
        <w:t>д</w:t>
      </w:r>
      <w:r w:rsidRPr="00DF11B6">
        <w:rPr>
          <w:i/>
          <w:sz w:val="28"/>
          <w:szCs w:val="28"/>
        </w:rPr>
        <w:t>ля достижения</w:t>
      </w:r>
      <w:r w:rsidRPr="00E44EAF">
        <w:rPr>
          <w:i/>
          <w:sz w:val="28"/>
          <w:szCs w:val="28"/>
        </w:rPr>
        <w:t xml:space="preserve"> результата</w:t>
      </w:r>
      <w:r w:rsidRPr="00E44EAF">
        <w:rPr>
          <w:sz w:val="28"/>
          <w:szCs w:val="28"/>
        </w:rPr>
        <w:t xml:space="preserve"> «В результате реализации мер государственной поддержки сельскохозяйственных кооперативов и мероприятий по популяризации сельскохозяйственной кооперации, увеличено количество членов сельскохозяйственных потребительских кооперативов (количество новых членов сельскохозяйственных потребительских кооперативов из числа субъектов МСП в АПК и личных подсобных хозяйств граждан»</w:t>
      </w:r>
      <w:r w:rsidRPr="00E44EAF">
        <w:rPr>
          <w:i/>
          <w:sz w:val="28"/>
          <w:szCs w:val="28"/>
        </w:rPr>
        <w:t xml:space="preserve"> выполнена контрольная точка</w:t>
      </w:r>
      <w:r w:rsidRPr="00E44EAF">
        <w:rPr>
          <w:sz w:val="28"/>
          <w:szCs w:val="28"/>
        </w:rPr>
        <w:t xml:space="preserve"> «Подготовлен  отчет о финансово-экономическом состоянии получателей средств» при плане 10.02.2022, фактически достигнута 01.02.2022,</w:t>
      </w:r>
    </w:p>
    <w:p w:rsidR="00140639" w:rsidRPr="00E44EAF" w:rsidRDefault="00140639" w:rsidP="00140639">
      <w:pPr>
        <w:widowControl w:val="0"/>
        <w:suppressAutoHyphens/>
        <w:autoSpaceDE w:val="0"/>
        <w:autoSpaceDN w:val="0"/>
        <w:adjustRightInd w:val="0"/>
        <w:ind w:firstLine="709"/>
        <w:jc w:val="both"/>
        <w:rPr>
          <w:sz w:val="28"/>
          <w:szCs w:val="28"/>
        </w:rPr>
      </w:pPr>
      <w:r w:rsidRPr="00E44EAF">
        <w:rPr>
          <w:rFonts w:eastAsiaTheme="minorEastAsia"/>
          <w:i/>
          <w:sz w:val="28"/>
          <w:szCs w:val="28"/>
        </w:rPr>
        <w:lastRenderedPageBreak/>
        <w:t>д</w:t>
      </w:r>
      <w:r w:rsidRPr="00E44EAF">
        <w:rPr>
          <w:i/>
          <w:sz w:val="28"/>
          <w:szCs w:val="28"/>
        </w:rPr>
        <w:t>ля достижения результата «</w:t>
      </w:r>
      <w:r w:rsidRPr="00E44EAF">
        <w:rPr>
          <w:sz w:val="28"/>
          <w:szCs w:val="28"/>
        </w:rPr>
        <w:t>Субъекты МСП в АПК получили государственную поддержку в рамках федерального проекта на создание и развитие производств (количество крестьянских (фермерских) хозяйств, индивидуальных предпринимателей и сельскохозяйственных потребительских кооперативов, получивших государственную поддержку в рамках федерального проекта)»</w:t>
      </w:r>
      <w:r w:rsidRPr="00E44EAF">
        <w:rPr>
          <w:i/>
          <w:sz w:val="28"/>
          <w:szCs w:val="28"/>
        </w:rPr>
        <w:t xml:space="preserve"> выполнена контрольная точка</w:t>
      </w:r>
      <w:r w:rsidRPr="00E44EAF">
        <w:rPr>
          <w:sz w:val="28"/>
          <w:szCs w:val="28"/>
        </w:rPr>
        <w:t xml:space="preserve">  «Предоставлен отчет о выполнении соглашения о предоставлении субсидии юридическому (физическому) лицу» при плане 30.03.2022, фактически достигнута 17.02.2022,</w:t>
      </w:r>
    </w:p>
    <w:p w:rsidR="00140639" w:rsidRPr="00DF11B6" w:rsidRDefault="00140639" w:rsidP="00140639">
      <w:pPr>
        <w:widowControl w:val="0"/>
        <w:suppressAutoHyphens/>
        <w:autoSpaceDE w:val="0"/>
        <w:autoSpaceDN w:val="0"/>
        <w:adjustRightInd w:val="0"/>
        <w:ind w:firstLine="709"/>
        <w:jc w:val="both"/>
        <w:rPr>
          <w:sz w:val="28"/>
          <w:szCs w:val="28"/>
        </w:rPr>
      </w:pPr>
      <w:r w:rsidRPr="00E44EAF">
        <w:rPr>
          <w:rFonts w:eastAsiaTheme="minorEastAsia"/>
          <w:i/>
          <w:sz w:val="28"/>
          <w:szCs w:val="28"/>
        </w:rPr>
        <w:t>д</w:t>
      </w:r>
      <w:r w:rsidRPr="00E44EAF">
        <w:rPr>
          <w:i/>
          <w:sz w:val="28"/>
          <w:szCs w:val="28"/>
        </w:rPr>
        <w:t>ля достижения результата «</w:t>
      </w:r>
      <w:r w:rsidRPr="00E44EAF">
        <w:rPr>
          <w:sz w:val="28"/>
          <w:szCs w:val="28"/>
        </w:rPr>
        <w:t xml:space="preserve">Субъектам МСП предоставлено в аренду из числа объектов, включенных в перечни </w:t>
      </w:r>
      <w:r w:rsidRPr="00DF11B6">
        <w:rPr>
          <w:sz w:val="28"/>
          <w:szCs w:val="28"/>
        </w:rPr>
        <w:t xml:space="preserve">государственного и муниципального имущества» </w:t>
      </w:r>
      <w:r w:rsidRPr="00DF11B6">
        <w:rPr>
          <w:i/>
          <w:sz w:val="28"/>
          <w:szCs w:val="28"/>
        </w:rPr>
        <w:t>выполнены следующие контрольные точки</w:t>
      </w:r>
      <w:r w:rsidRPr="00DF11B6">
        <w:rPr>
          <w:sz w:val="28"/>
          <w:szCs w:val="28"/>
        </w:rPr>
        <w:t>:</w:t>
      </w:r>
    </w:p>
    <w:p w:rsidR="00140639" w:rsidRPr="00DF11B6" w:rsidRDefault="00140639" w:rsidP="00140639">
      <w:pPr>
        <w:widowControl w:val="0"/>
        <w:suppressAutoHyphens/>
        <w:autoSpaceDE w:val="0"/>
        <w:autoSpaceDN w:val="0"/>
        <w:adjustRightInd w:val="0"/>
        <w:ind w:firstLine="709"/>
        <w:jc w:val="both"/>
        <w:rPr>
          <w:sz w:val="28"/>
          <w:szCs w:val="28"/>
        </w:rPr>
      </w:pPr>
      <w:r w:rsidRPr="00DF11B6">
        <w:rPr>
          <w:sz w:val="28"/>
          <w:szCs w:val="28"/>
        </w:rPr>
        <w:t>- контрольная точка «Утверждены (одобрены, сформированы) документы, необходимые для оказания услуги (выполнения работы)» при плане 10.04.2022, фактически достигнута 28.02.2022,</w:t>
      </w:r>
    </w:p>
    <w:p w:rsidR="00140639" w:rsidRPr="00DF11B6" w:rsidRDefault="00140639" w:rsidP="00140639">
      <w:pPr>
        <w:widowControl w:val="0"/>
        <w:suppressAutoHyphens/>
        <w:autoSpaceDE w:val="0"/>
        <w:autoSpaceDN w:val="0"/>
        <w:adjustRightInd w:val="0"/>
        <w:ind w:firstLine="709"/>
        <w:jc w:val="both"/>
        <w:rPr>
          <w:sz w:val="28"/>
          <w:szCs w:val="28"/>
        </w:rPr>
      </w:pPr>
      <w:r w:rsidRPr="00DF11B6">
        <w:rPr>
          <w:sz w:val="28"/>
          <w:szCs w:val="28"/>
        </w:rPr>
        <w:t>- контрольная точка «Утверждение рабочей группой прогнозных планов предоставления государственного и муниципальных перечней в I квартале» при плане 10.04.2022, фактически достигнута 28.02.2022.</w:t>
      </w:r>
    </w:p>
    <w:p w:rsidR="00140639" w:rsidRPr="00DF11B6" w:rsidRDefault="00140639" w:rsidP="00140639">
      <w:pPr>
        <w:widowControl w:val="0"/>
        <w:suppressAutoHyphens/>
        <w:autoSpaceDE w:val="0"/>
        <w:autoSpaceDN w:val="0"/>
        <w:adjustRightInd w:val="0"/>
        <w:ind w:firstLine="709"/>
        <w:jc w:val="both"/>
        <w:rPr>
          <w:rFonts w:eastAsiaTheme="minorEastAsia"/>
          <w:sz w:val="28"/>
          <w:szCs w:val="28"/>
        </w:rPr>
      </w:pPr>
      <w:r w:rsidRPr="00DF11B6">
        <w:rPr>
          <w:rFonts w:eastAsiaTheme="minorEastAsia"/>
          <w:sz w:val="28"/>
          <w:szCs w:val="28"/>
        </w:rPr>
        <w:t xml:space="preserve">Исходя из вышеизложенного, </w:t>
      </w:r>
      <w:r w:rsidRPr="00DF11B6">
        <w:rPr>
          <w:sz w:val="28"/>
          <w:szCs w:val="28"/>
        </w:rPr>
        <w:t xml:space="preserve">по состоянию на </w:t>
      </w:r>
      <w:r w:rsidRPr="00DF11B6">
        <w:rPr>
          <w:rFonts w:eastAsiaTheme="minorEastAsia"/>
          <w:i/>
          <w:sz w:val="28"/>
          <w:szCs w:val="28"/>
        </w:rPr>
        <w:t>31.03.2022</w:t>
      </w:r>
      <w:r w:rsidRPr="00DF11B6">
        <w:rPr>
          <w:sz w:val="28"/>
          <w:szCs w:val="28"/>
        </w:rPr>
        <w:t xml:space="preserve"> всего достигнуто</w:t>
      </w:r>
      <w:r w:rsidRPr="00DF11B6">
        <w:rPr>
          <w:rFonts w:eastAsiaTheme="minorEastAsia"/>
          <w:sz w:val="28"/>
          <w:szCs w:val="28"/>
        </w:rPr>
        <w:t xml:space="preserve"> 12 контрольных точек, из  них  4 контрольные точки достигнуты досрочно.</w:t>
      </w:r>
    </w:p>
    <w:p w:rsidR="00140639" w:rsidRPr="00DF11B6" w:rsidRDefault="00140639" w:rsidP="00140639">
      <w:pPr>
        <w:autoSpaceDE w:val="0"/>
        <w:autoSpaceDN w:val="0"/>
        <w:adjustRightInd w:val="0"/>
        <w:ind w:firstLine="709"/>
        <w:jc w:val="both"/>
        <w:rPr>
          <w:rFonts w:eastAsiaTheme="minorEastAsia"/>
          <w:sz w:val="28"/>
          <w:szCs w:val="28"/>
        </w:rPr>
      </w:pPr>
      <w:r w:rsidRPr="00DF11B6">
        <w:rPr>
          <w:rFonts w:eastAsiaTheme="minorEastAsia"/>
          <w:sz w:val="28"/>
          <w:szCs w:val="28"/>
        </w:rPr>
        <w:t>Для оценки достижения общественно значимого результата в региональном проекте предусмотрен один показатель «Увеличение  количества объектов, включенных в перечень государственного имущества, находящегося в собственности Оренбургской области и свободного от прав третьих лиц».</w:t>
      </w:r>
    </w:p>
    <w:p w:rsidR="00140639" w:rsidRPr="00E44EAF" w:rsidRDefault="00140639" w:rsidP="00140639">
      <w:pPr>
        <w:autoSpaceDE w:val="0"/>
        <w:autoSpaceDN w:val="0"/>
        <w:adjustRightInd w:val="0"/>
        <w:ind w:firstLine="709"/>
        <w:jc w:val="both"/>
        <w:rPr>
          <w:sz w:val="28"/>
          <w:szCs w:val="28"/>
        </w:rPr>
      </w:pPr>
      <w:r w:rsidRPr="00E44EAF">
        <w:rPr>
          <w:sz w:val="28"/>
          <w:szCs w:val="28"/>
        </w:rPr>
        <w:t xml:space="preserve">Согласно отчету о ходе реализации регионального проекта по состоянию на 31.03.2022 по </w:t>
      </w:r>
      <w:r w:rsidRPr="00E44EAF">
        <w:rPr>
          <w:rFonts w:eastAsiaTheme="minorEastAsia"/>
          <w:sz w:val="28"/>
          <w:szCs w:val="28"/>
        </w:rPr>
        <w:t xml:space="preserve">показателю «Увеличение  количества объектов, включенных в перечень государственного имущества, находящегося в собственности Оренбургской области и свободного от прав третьих лиц» </w:t>
      </w:r>
      <w:r w:rsidRPr="00E44EAF">
        <w:rPr>
          <w:sz w:val="28"/>
          <w:szCs w:val="28"/>
        </w:rPr>
        <w:t>фактическое значение показателя 0%, (при плановом значении на конец отчетного периода 0%).</w:t>
      </w:r>
    </w:p>
    <w:p w:rsidR="00B0600A" w:rsidRPr="00E44EAF" w:rsidRDefault="00B0600A" w:rsidP="00140639">
      <w:pPr>
        <w:widowControl w:val="0"/>
        <w:ind w:firstLine="709"/>
        <w:jc w:val="both"/>
        <w:rPr>
          <w:sz w:val="28"/>
          <w:szCs w:val="28"/>
        </w:rPr>
      </w:pPr>
    </w:p>
    <w:p w:rsidR="00140639" w:rsidRPr="00E44EAF" w:rsidRDefault="00140639" w:rsidP="00140639">
      <w:pPr>
        <w:widowControl w:val="0"/>
        <w:ind w:firstLine="709"/>
        <w:jc w:val="both"/>
        <w:rPr>
          <w:sz w:val="28"/>
          <w:szCs w:val="28"/>
        </w:rPr>
      </w:pPr>
      <w:r w:rsidRPr="00E44EAF">
        <w:rPr>
          <w:sz w:val="28"/>
          <w:szCs w:val="28"/>
        </w:rPr>
        <w:t>Абзацем вторым пункта 2 статьи 78.1 Бюджетного кодекса Российской Федерации предусмотрено, что в законе субъекта Российской Федерации о бюджете субъекта Российской Федерации могут предусматриваться субсидии иным некоммерческим организациям, не являющимся государственными (муниципальными) учреждениями.</w:t>
      </w:r>
    </w:p>
    <w:p w:rsidR="00140639" w:rsidRPr="00E44EAF" w:rsidRDefault="00140639" w:rsidP="00140639">
      <w:pPr>
        <w:ind w:firstLine="709"/>
        <w:jc w:val="both"/>
        <w:rPr>
          <w:sz w:val="28"/>
          <w:szCs w:val="28"/>
        </w:rPr>
      </w:pPr>
      <w:r w:rsidRPr="00E44EAF">
        <w:rPr>
          <w:sz w:val="28"/>
          <w:szCs w:val="28"/>
        </w:rPr>
        <w:t xml:space="preserve">Приложением 3 к Закону об областном бюджете (в редакции от 22.03.2022) бюджетные ассигнования подстатьи расходов </w:t>
      </w:r>
      <w:r w:rsidRPr="00E44EAF">
        <w:rPr>
          <w:sz w:val="28"/>
          <w:szCs w:val="28"/>
          <w:lang w:val="en-US"/>
        </w:rPr>
        <w:t>I</w:t>
      </w:r>
      <w:r w:rsidRPr="00E44EAF">
        <w:rPr>
          <w:sz w:val="28"/>
          <w:szCs w:val="28"/>
        </w:rPr>
        <w:t>5 00000 «Региональный проект «Акселерация субъектов малого и среднего предпринимательства» по виду расходов 630 «Субсидии некоммерческим организациям (за исключением государственных (муниципальных) учреждений» утверждены в сумме 98 140,2 тыс. рублей, из них:</w:t>
      </w:r>
    </w:p>
    <w:p w:rsidR="00140639" w:rsidRPr="00E44EAF" w:rsidRDefault="00140639" w:rsidP="00140639">
      <w:pPr>
        <w:ind w:firstLine="709"/>
        <w:jc w:val="both"/>
        <w:rPr>
          <w:sz w:val="28"/>
          <w:szCs w:val="28"/>
        </w:rPr>
      </w:pPr>
      <w:r w:rsidRPr="00E44EAF">
        <w:rPr>
          <w:sz w:val="28"/>
          <w:szCs w:val="28"/>
        </w:rPr>
        <w:lastRenderedPageBreak/>
        <w:t>в сумме 70 429,7 тыс. рублей – министерству экономического развития, инвестиций, туризма и внешних связей Оренбургской области в рамках подпрограммы «Развитие малого и среднего предпринимательства» государственной программы «Экономическое развитие Оренбургской области» (код ЦСР 816 0412 15 4 </w:t>
      </w:r>
      <w:r w:rsidRPr="00E44EAF">
        <w:rPr>
          <w:sz w:val="28"/>
          <w:szCs w:val="28"/>
          <w:lang w:val="en-US"/>
        </w:rPr>
        <w:t>I</w:t>
      </w:r>
      <w:r w:rsidRPr="00E44EAF">
        <w:rPr>
          <w:sz w:val="28"/>
          <w:szCs w:val="28"/>
        </w:rPr>
        <w:t xml:space="preserve">5 00000), в том числе: </w:t>
      </w:r>
    </w:p>
    <w:p w:rsidR="00140639" w:rsidRPr="00E44EAF" w:rsidRDefault="00140639" w:rsidP="00140639">
      <w:pPr>
        <w:ind w:firstLine="709"/>
        <w:jc w:val="both"/>
        <w:rPr>
          <w:sz w:val="28"/>
          <w:szCs w:val="28"/>
        </w:rPr>
      </w:pPr>
      <w:r w:rsidRPr="00E44EAF">
        <w:rPr>
          <w:sz w:val="28"/>
          <w:szCs w:val="28"/>
        </w:rPr>
        <w:t>- 54 877,8 тыс. рублей в рамках результата «Государственная поддержка малого и среднего предпринимательства, а также физических лиц, применяющих специальный налоговый режим «Налог на профессиональный доход», в субъектах Российской Федерации (обеспечение доступа субъектов малого и среднего предпринимательства к экспортной поддержке)» (код ЦСР 816 0412 15 4 </w:t>
      </w:r>
      <w:r w:rsidRPr="00E44EAF">
        <w:rPr>
          <w:sz w:val="28"/>
          <w:szCs w:val="28"/>
          <w:lang w:val="en-US"/>
        </w:rPr>
        <w:t>I</w:t>
      </w:r>
      <w:r w:rsidRPr="00E44EAF">
        <w:rPr>
          <w:sz w:val="28"/>
          <w:szCs w:val="28"/>
        </w:rPr>
        <w:t>5 55274 630);</w:t>
      </w:r>
    </w:p>
    <w:p w:rsidR="00140639" w:rsidRPr="00E44EAF" w:rsidRDefault="00140639" w:rsidP="00140639">
      <w:pPr>
        <w:ind w:firstLine="709"/>
        <w:jc w:val="both"/>
        <w:rPr>
          <w:sz w:val="28"/>
          <w:szCs w:val="28"/>
        </w:rPr>
      </w:pPr>
      <w:r w:rsidRPr="00E44EAF">
        <w:rPr>
          <w:sz w:val="28"/>
          <w:szCs w:val="28"/>
        </w:rPr>
        <w:t>- 15 551,9 тыс. рублей в рамках результата «Государственная поддержка малого и среднего предпринимательства, а также физических лиц, применяющих специальный налоговый режим «Налог на профессиональный доход», в субъектах Российской Федерации (Обеспечение оказания комплексных услуг на единой площадке региональной инфраструктуры поддержки бизнеса, в том числе федеральными институтами развития субъектам малого и среднего предпринимательства, а также резидентам промышленных парков, технопарков)» (код ЦСР 816 0412 15 4 </w:t>
      </w:r>
      <w:r w:rsidRPr="00E44EAF">
        <w:rPr>
          <w:sz w:val="28"/>
          <w:szCs w:val="28"/>
          <w:lang w:val="en-US"/>
        </w:rPr>
        <w:t>I</w:t>
      </w:r>
      <w:r w:rsidRPr="00E44EAF">
        <w:rPr>
          <w:sz w:val="28"/>
          <w:szCs w:val="28"/>
        </w:rPr>
        <w:t>5 5527</w:t>
      </w:r>
      <w:r w:rsidRPr="00E44EAF">
        <w:rPr>
          <w:sz w:val="28"/>
          <w:szCs w:val="28"/>
          <w:lang w:val="en-US"/>
        </w:rPr>
        <w:t>L</w:t>
      </w:r>
      <w:r w:rsidRPr="00E44EAF">
        <w:rPr>
          <w:sz w:val="28"/>
          <w:szCs w:val="28"/>
        </w:rPr>
        <w:t> 630);</w:t>
      </w:r>
    </w:p>
    <w:p w:rsidR="00140639" w:rsidRPr="00E44EAF" w:rsidRDefault="00140639" w:rsidP="00140639">
      <w:pPr>
        <w:ind w:firstLine="709"/>
        <w:jc w:val="both"/>
        <w:rPr>
          <w:sz w:val="28"/>
          <w:szCs w:val="28"/>
        </w:rPr>
      </w:pPr>
      <w:r w:rsidRPr="00E44EAF">
        <w:rPr>
          <w:sz w:val="28"/>
          <w:szCs w:val="28"/>
        </w:rPr>
        <w:t>в сумме 27 710,5 тыс. рублей – министерству сельского хозяйства, торговли, пищевой и перерабатывающей промышленности Оренбургской области в рамках подпрограммы «Создание системы поддержки фермеров и развитие сельской кооперации» государственной программы «Развитие сельского хозяйства и регулирование рынков сельскохозяйственной продукции, сырья и продовольствия Оренбургской области» (код ЦСР 842 0405 18 9 </w:t>
      </w:r>
      <w:r w:rsidRPr="00E44EAF">
        <w:rPr>
          <w:sz w:val="28"/>
          <w:szCs w:val="28"/>
          <w:lang w:val="en-US"/>
        </w:rPr>
        <w:t>I</w:t>
      </w:r>
      <w:r w:rsidRPr="00E44EAF">
        <w:rPr>
          <w:sz w:val="28"/>
          <w:szCs w:val="28"/>
        </w:rPr>
        <w:t>5 00000), в том числе:</w:t>
      </w:r>
    </w:p>
    <w:p w:rsidR="00140639" w:rsidRPr="00E44EAF" w:rsidRDefault="00140639" w:rsidP="00140639">
      <w:pPr>
        <w:ind w:firstLine="709"/>
        <w:jc w:val="both"/>
        <w:rPr>
          <w:sz w:val="28"/>
          <w:szCs w:val="28"/>
        </w:rPr>
      </w:pPr>
      <w:r w:rsidRPr="00E44EAF">
        <w:rPr>
          <w:sz w:val="28"/>
          <w:szCs w:val="28"/>
        </w:rPr>
        <w:t>- 24 585,5 тыс. рублей в рамках результата «Создание системы поддержки фермеров и развитие сельской кооперации (Субсидии на возмещение части затрат на развитие сельскохозяйственных потребительских кооперативов)» (код ЦСР 842 0405 18 9 </w:t>
      </w:r>
      <w:r w:rsidRPr="00E44EAF">
        <w:rPr>
          <w:sz w:val="28"/>
          <w:szCs w:val="28"/>
          <w:lang w:val="en-US"/>
        </w:rPr>
        <w:t>I</w:t>
      </w:r>
      <w:r w:rsidRPr="00E44EAF">
        <w:rPr>
          <w:sz w:val="28"/>
          <w:szCs w:val="28"/>
        </w:rPr>
        <w:t xml:space="preserve">5 54802 630); </w:t>
      </w:r>
    </w:p>
    <w:p w:rsidR="00140639" w:rsidRPr="00E44EAF" w:rsidRDefault="00140639" w:rsidP="00140639">
      <w:pPr>
        <w:ind w:firstLine="709"/>
        <w:jc w:val="both"/>
        <w:rPr>
          <w:sz w:val="28"/>
          <w:szCs w:val="28"/>
        </w:rPr>
      </w:pPr>
      <w:r w:rsidRPr="00E44EAF">
        <w:rPr>
          <w:sz w:val="28"/>
          <w:szCs w:val="28"/>
        </w:rPr>
        <w:t>- 3 125,0 тыс. рублей в рамках результата «Создание системы поддержки фермеров и развитие сельской кооперации (Субсидия на финансовое обеспечение деятельности центра компетенций в сфере сельскохозяйственной кооперации и поддержки фермеров)» (код ЦСР 842 0405 18 9 </w:t>
      </w:r>
      <w:r w:rsidRPr="00E44EAF">
        <w:rPr>
          <w:sz w:val="28"/>
          <w:szCs w:val="28"/>
          <w:lang w:val="en-US"/>
        </w:rPr>
        <w:t>I</w:t>
      </w:r>
      <w:r w:rsidRPr="00E44EAF">
        <w:rPr>
          <w:sz w:val="28"/>
          <w:szCs w:val="28"/>
        </w:rPr>
        <w:t>5 54804 630).</w:t>
      </w:r>
    </w:p>
    <w:p w:rsidR="00140639" w:rsidRPr="00E44EAF" w:rsidRDefault="00140639" w:rsidP="00140639">
      <w:pPr>
        <w:ind w:firstLine="709"/>
        <w:jc w:val="both"/>
        <w:rPr>
          <w:sz w:val="28"/>
          <w:szCs w:val="28"/>
        </w:rPr>
      </w:pPr>
      <w:r w:rsidRPr="00E44EAF">
        <w:rPr>
          <w:sz w:val="28"/>
          <w:szCs w:val="28"/>
        </w:rPr>
        <w:t>Приложением 18 к Закону об областном бюджете (в редакции от 22.03.2022) утверждено распределение указанных бюджетных ассигнований в сумме 98 140,2 тыс. рублей, из них:</w:t>
      </w:r>
    </w:p>
    <w:p w:rsidR="00140639" w:rsidRPr="00E44EAF" w:rsidRDefault="00140639" w:rsidP="00140639">
      <w:pPr>
        <w:ind w:firstLine="709"/>
        <w:jc w:val="both"/>
        <w:rPr>
          <w:sz w:val="28"/>
          <w:szCs w:val="28"/>
        </w:rPr>
      </w:pPr>
      <w:r w:rsidRPr="00E44EAF">
        <w:rPr>
          <w:sz w:val="28"/>
          <w:szCs w:val="28"/>
        </w:rPr>
        <w:t xml:space="preserve">- 54 877,8 тыс. рублей на предоставление субсидии автономной некоммерческой организации «Центр поддержки предпринимательства и развития экспорта Оренбургской области» на обеспечение доступа субъектов малого и среднего предпринимательства к экспортной поддержке по мероприятию «Государственная поддержка малого и среднего предпринимательства, а также физических лиц, применяющих специальный </w:t>
      </w:r>
      <w:r w:rsidRPr="00E44EAF">
        <w:rPr>
          <w:sz w:val="28"/>
          <w:szCs w:val="28"/>
        </w:rPr>
        <w:lastRenderedPageBreak/>
        <w:t>налоговый режим «Налог на профессиональный доход», в субъектах Российской Федерации» (код ЦСР 816 0412 15 4 </w:t>
      </w:r>
      <w:r w:rsidRPr="00E44EAF">
        <w:rPr>
          <w:sz w:val="28"/>
          <w:szCs w:val="28"/>
          <w:lang w:val="en-US"/>
        </w:rPr>
        <w:t>I</w:t>
      </w:r>
      <w:r w:rsidRPr="00E44EAF">
        <w:rPr>
          <w:sz w:val="28"/>
          <w:szCs w:val="28"/>
        </w:rPr>
        <w:t>5 55274 630);</w:t>
      </w:r>
    </w:p>
    <w:p w:rsidR="00140639" w:rsidRPr="00E44EAF" w:rsidRDefault="00140639" w:rsidP="00140639">
      <w:pPr>
        <w:ind w:firstLine="709"/>
        <w:jc w:val="both"/>
        <w:rPr>
          <w:sz w:val="28"/>
          <w:szCs w:val="28"/>
        </w:rPr>
      </w:pPr>
      <w:r w:rsidRPr="00E44EAF">
        <w:rPr>
          <w:sz w:val="28"/>
          <w:szCs w:val="28"/>
        </w:rPr>
        <w:t>- 15 551,9 тыс. рублей на предоставление субсидии автономной некоммерческой организации «Центр поддержки предпринимательства и развития экспорта Оренбургской области» на обеспечение оказания комплексных услуг на единой площадке региональной инфраструктуры поддержки бизнеса, в том числе федеральными институтами развития субъектам малого и среднего предпринимательства, а также резидентам промышленных парков, технопарков по мероприятию «Государственная поддержка малого и среднего предпринимательства, а также физических лиц, применяющих специальный налоговый режим «Налог на профессиональный доход», в субъектах Российской Федерации» (код ЦСР 816 0412 15 4 </w:t>
      </w:r>
      <w:r w:rsidRPr="00E44EAF">
        <w:rPr>
          <w:sz w:val="28"/>
          <w:szCs w:val="28"/>
          <w:lang w:val="en-US"/>
        </w:rPr>
        <w:t>I</w:t>
      </w:r>
      <w:r w:rsidRPr="00E44EAF">
        <w:rPr>
          <w:sz w:val="28"/>
          <w:szCs w:val="28"/>
        </w:rPr>
        <w:t>5 5527</w:t>
      </w:r>
      <w:r w:rsidRPr="00E44EAF">
        <w:rPr>
          <w:sz w:val="28"/>
          <w:szCs w:val="28"/>
          <w:lang w:val="en-US"/>
        </w:rPr>
        <w:t>L</w:t>
      </w:r>
      <w:r w:rsidRPr="00E44EAF">
        <w:rPr>
          <w:sz w:val="28"/>
          <w:szCs w:val="28"/>
        </w:rPr>
        <w:t> 630);</w:t>
      </w:r>
    </w:p>
    <w:p w:rsidR="00140639" w:rsidRPr="00E44EAF" w:rsidRDefault="00140639" w:rsidP="00140639">
      <w:pPr>
        <w:ind w:firstLine="709"/>
        <w:jc w:val="both"/>
        <w:rPr>
          <w:sz w:val="28"/>
          <w:szCs w:val="28"/>
        </w:rPr>
      </w:pPr>
      <w:r w:rsidRPr="00E44EAF">
        <w:rPr>
          <w:sz w:val="28"/>
          <w:szCs w:val="28"/>
        </w:rPr>
        <w:t>- 24 585,5 тыс. рублей на предоставление субсидий на возмещение части затрат на развитие сельскохозяйственных потребительских кооперативов по мероприятию «Создание системы поддержки фермеров и развитие сельской кооперации» (код ЦСР 842 0405 18 9 </w:t>
      </w:r>
      <w:r w:rsidRPr="00E44EAF">
        <w:rPr>
          <w:sz w:val="28"/>
          <w:szCs w:val="28"/>
          <w:lang w:val="en-US"/>
        </w:rPr>
        <w:t>I</w:t>
      </w:r>
      <w:r w:rsidRPr="00E44EAF">
        <w:rPr>
          <w:sz w:val="28"/>
          <w:szCs w:val="28"/>
        </w:rPr>
        <w:t xml:space="preserve">5 54802 630). В соответствии с порядком предоставления субсидий, утвержденным постановлением Правительства Оренбургской области от 27.05.2019 № 320-п, министерством сельского хозяйства, торговли, пищевой и перерабатывающей промышленности Оренбургской области приказом от 18.03.2022 № 78 «Об установлении сроков подачи (приема) заявок и утверждении формы документов» установлены сроки подачи (приема) заявок с 31 марта до 29 апреля 2022 года на предоставление субсидий на развитие сельскохозяйственных потребительских кооперативов на возмещение затрат, понесенных в 2022 году и на закупку сельскохозяйственной продукции у членов сельскохозяйственных потребительских кооперативов (кроме ассоциированных членов) за </w:t>
      </w:r>
      <w:r w:rsidRPr="00E44EAF">
        <w:rPr>
          <w:sz w:val="28"/>
          <w:szCs w:val="28"/>
          <w:lang w:val="en-US"/>
        </w:rPr>
        <w:t>IV</w:t>
      </w:r>
      <w:r w:rsidRPr="00E44EAF">
        <w:rPr>
          <w:sz w:val="28"/>
          <w:szCs w:val="28"/>
        </w:rPr>
        <w:t xml:space="preserve"> квартал 2021 года. Согласно Отчету об исполнении бюджета (ф.0503127) по состоянию на 01.04.2022 бюджетные ассигнования и лимиты бюджетных обязательств доведены министерству по подвиду расходов 631 «Субсидии на возмещение недополученных доходов и (или) возмещение фактически понесенных затрат» в сумме 24 585,5 тыс. рублей, исполнение расходов 0,0 тыс. рублей;</w:t>
      </w:r>
    </w:p>
    <w:p w:rsidR="00140639" w:rsidRPr="00E44EAF" w:rsidRDefault="00140639" w:rsidP="00140639">
      <w:pPr>
        <w:ind w:firstLine="709"/>
        <w:jc w:val="both"/>
        <w:rPr>
          <w:sz w:val="28"/>
          <w:szCs w:val="28"/>
        </w:rPr>
      </w:pPr>
      <w:r w:rsidRPr="00E44EAF">
        <w:rPr>
          <w:sz w:val="28"/>
          <w:szCs w:val="28"/>
        </w:rPr>
        <w:t>- 3 125,0 тыс. рублей на предоставление субсидии на финансовое обеспечение деятельности центра компетенций в сфере сельскохозяйственной кооперации и поддержки фермеров по мероприятию «Создание системы поддержки фермеров и развитие сельской кооперации» (код ЦСР 842 0405 18 9 </w:t>
      </w:r>
      <w:r w:rsidRPr="00E44EAF">
        <w:rPr>
          <w:sz w:val="28"/>
          <w:szCs w:val="28"/>
          <w:lang w:val="en-US"/>
        </w:rPr>
        <w:t>I</w:t>
      </w:r>
      <w:r w:rsidRPr="00E44EAF">
        <w:rPr>
          <w:sz w:val="28"/>
          <w:szCs w:val="28"/>
        </w:rPr>
        <w:t xml:space="preserve">5 54804 630). В соответствии с порядком предоставления субсидии, утвержденным постановлением Правительства Оренбургской области от 13.05.2021 № 341-пп, между министерством сельского хозяйства, торговли, пищевой и перерабатывающей промышленности Оренбургской области и Некоммерческой микрокредитной компанией «Оренбургский областной фонд поддержки малого предпринимательства» заключено соглашение от 17.02.2022 № 40-2022-000129 о предоставлении в 2022 году из бюджета Оренбургской области </w:t>
      </w:r>
      <w:r w:rsidRPr="00E44EAF">
        <w:rPr>
          <w:sz w:val="28"/>
          <w:szCs w:val="28"/>
        </w:rPr>
        <w:lastRenderedPageBreak/>
        <w:t>субсидии некоммерческой организации в сумме 3 125,0 тыс. рублей (по КБК 842 0405 18 9 </w:t>
      </w:r>
      <w:r w:rsidRPr="00E44EAF">
        <w:rPr>
          <w:sz w:val="28"/>
          <w:szCs w:val="28"/>
          <w:lang w:val="en-US"/>
        </w:rPr>
        <w:t>I</w:t>
      </w:r>
      <w:r w:rsidRPr="00E44EAF">
        <w:rPr>
          <w:sz w:val="28"/>
          <w:szCs w:val="28"/>
        </w:rPr>
        <w:t>5 54804 632). Согласно Отчету об исполнении бюджета (ф.0503127) по состоянию на 01.04.2022 бюджетные ассигнования и лимиты бюджетных обязательств доведены министерству по подвиду расходов 632 «Субсидии (гранты в форме субсидий), подлежащие казначейскому сопровождению» в сумме 3 125,0 тыс. рублей, исполнение расходов 3 125,0 тыс. рублей (100%).</w:t>
      </w:r>
    </w:p>
    <w:p w:rsidR="00140639" w:rsidRPr="00E44EAF" w:rsidRDefault="00140639" w:rsidP="00140639">
      <w:pPr>
        <w:ind w:firstLine="709"/>
        <w:jc w:val="both"/>
        <w:rPr>
          <w:sz w:val="28"/>
          <w:szCs w:val="28"/>
        </w:rPr>
      </w:pPr>
      <w:r w:rsidRPr="00E44EAF">
        <w:rPr>
          <w:sz w:val="28"/>
          <w:szCs w:val="28"/>
        </w:rPr>
        <w:t>Паспортом регионального проекта «Акселерация субъектов малого и среднего предпринимательства» расходование субсидий некоммерческим организациям,</w:t>
      </w:r>
      <w:r w:rsidRPr="00E44EAF">
        <w:t xml:space="preserve"> </w:t>
      </w:r>
      <w:r w:rsidRPr="00E44EAF">
        <w:rPr>
          <w:sz w:val="28"/>
          <w:szCs w:val="28"/>
        </w:rPr>
        <w:t>не являющимся государственными (муниципальными) учреждениями, предусмотрены в целях достижения общественно значимого результата «Создана комплексная система акселерации, включающая в себя финансовые и налоговые инструменты поддержки субъектов МСП, а также  инфраструктуру для комфортной работы и развития субъектов МСП, доступ к закупкам крупнейших заказчиков»:</w:t>
      </w:r>
    </w:p>
    <w:p w:rsidR="00140639" w:rsidRPr="00E44EAF" w:rsidRDefault="00140639" w:rsidP="00140639">
      <w:pPr>
        <w:ind w:firstLine="709"/>
        <w:jc w:val="both"/>
        <w:rPr>
          <w:sz w:val="28"/>
          <w:szCs w:val="28"/>
        </w:rPr>
      </w:pPr>
      <w:r w:rsidRPr="00E44EAF">
        <w:rPr>
          <w:sz w:val="28"/>
          <w:szCs w:val="28"/>
        </w:rPr>
        <w:t>- 54 877,8 тыс. рублей по результату «Субъектами МСП осуществлен экспорт товаров (работ, услуг) при поддержке центров поддержки экспорта (Количество субъектов МСП-экспортеров, заключивших экспортные контракты по результатам услуг ЦПЭ)», по 2 (двум) контрольным точкам утвержден ответственный – Ковалева О.В., руководитель Автономной некоммерческой организации «Центр поддержки предпринимательства и развития экспорта Оренбургской области»:</w:t>
      </w:r>
    </w:p>
    <w:p w:rsidR="00140639" w:rsidRPr="00E44EAF" w:rsidRDefault="00140639" w:rsidP="00140639">
      <w:pPr>
        <w:ind w:firstLine="709"/>
        <w:jc w:val="both"/>
        <w:rPr>
          <w:sz w:val="28"/>
          <w:szCs w:val="28"/>
        </w:rPr>
      </w:pPr>
      <w:r w:rsidRPr="00E44EAF">
        <w:rPr>
          <w:sz w:val="28"/>
          <w:szCs w:val="28"/>
        </w:rPr>
        <w:t>контрольная точка «Проведение не менее 5 образовательных мероприятий для субъектов МСП Оренбургской области в сфере экспорта»- плановый срок 20.12.2022,</w:t>
      </w:r>
    </w:p>
    <w:p w:rsidR="00140639" w:rsidRPr="00E44EAF" w:rsidRDefault="00140639" w:rsidP="00140639">
      <w:pPr>
        <w:ind w:firstLine="709"/>
        <w:jc w:val="both"/>
        <w:rPr>
          <w:sz w:val="28"/>
          <w:szCs w:val="28"/>
        </w:rPr>
      </w:pPr>
      <w:r w:rsidRPr="00E44EAF">
        <w:rPr>
          <w:sz w:val="28"/>
          <w:szCs w:val="28"/>
        </w:rPr>
        <w:t>контрольная точка «Проведение для субъектов МСП Оренбургской области акселерационной программы в сфере экспорта» - плановый срок 20.12.2022,</w:t>
      </w:r>
    </w:p>
    <w:p w:rsidR="00140639" w:rsidRPr="00E44EAF" w:rsidRDefault="00140639" w:rsidP="00140639">
      <w:pPr>
        <w:ind w:firstLine="709"/>
        <w:jc w:val="both"/>
        <w:rPr>
          <w:sz w:val="28"/>
          <w:szCs w:val="28"/>
        </w:rPr>
      </w:pPr>
      <w:r w:rsidRPr="00E44EAF">
        <w:rPr>
          <w:sz w:val="28"/>
          <w:szCs w:val="28"/>
        </w:rPr>
        <w:t>по результату «Ежегодный объем экспорта субъектов МСП, получивших поддержку центров поддержки экспорта» по двум контрольным точкам утвержден ответственный – Ковалева О.В., руководитель Автономной некоммерческой организации «Центр поддержки предпринимательства и развития экспорта Оренбургской области»:</w:t>
      </w:r>
    </w:p>
    <w:p w:rsidR="00140639" w:rsidRPr="00E44EAF" w:rsidRDefault="00140639" w:rsidP="00140639">
      <w:pPr>
        <w:ind w:firstLine="709"/>
        <w:jc w:val="both"/>
        <w:rPr>
          <w:sz w:val="28"/>
          <w:szCs w:val="28"/>
        </w:rPr>
      </w:pPr>
      <w:r w:rsidRPr="00E44EAF">
        <w:rPr>
          <w:sz w:val="28"/>
          <w:szCs w:val="28"/>
        </w:rPr>
        <w:t>контрольная точка «Оказано не менее 10 услуг для субъектов МСП Оренбургской области по осуществлению поиска и подбора иностранных покупателей» - плановый срок 20.12.2022,</w:t>
      </w:r>
    </w:p>
    <w:p w:rsidR="00140639" w:rsidRPr="00E44EAF" w:rsidRDefault="00140639" w:rsidP="00140639">
      <w:pPr>
        <w:ind w:firstLine="709"/>
        <w:jc w:val="both"/>
        <w:rPr>
          <w:sz w:val="28"/>
          <w:szCs w:val="28"/>
        </w:rPr>
      </w:pPr>
      <w:r w:rsidRPr="00E44EAF">
        <w:rPr>
          <w:sz w:val="28"/>
          <w:szCs w:val="28"/>
        </w:rPr>
        <w:t>контрольная точка «Проведение не менее 5 бизнес-миссий и (или) реверсных бизнес-миссий» - плановый срок 20.12.2022,</w:t>
      </w:r>
    </w:p>
    <w:p w:rsidR="00140639" w:rsidRPr="00E44EAF" w:rsidRDefault="00140639" w:rsidP="00140639">
      <w:pPr>
        <w:ind w:firstLine="709"/>
        <w:jc w:val="both"/>
        <w:rPr>
          <w:sz w:val="28"/>
          <w:szCs w:val="28"/>
        </w:rPr>
      </w:pPr>
      <w:r w:rsidRPr="00E44EAF">
        <w:rPr>
          <w:sz w:val="28"/>
          <w:szCs w:val="28"/>
        </w:rPr>
        <w:t xml:space="preserve">- 15 551,9 тыс. рублей по результату «Субъектам МСП, а также резидентам промышленных парков, технопарков обеспечено оказание комплексных услуг на единой площадке региональной инфраструктуры поддержки бизнеса, в том числе федеральными институтами развития (центрами компетенций), по единым требованиям к оказанию поддержки (количество субъектов МСП, получивших комплексные услуги)». По 3 (трем) контрольным точкам утвержден ответственный – Ковалева О.В., </w:t>
      </w:r>
      <w:r w:rsidRPr="00E44EAF">
        <w:rPr>
          <w:sz w:val="28"/>
          <w:szCs w:val="28"/>
        </w:rPr>
        <w:lastRenderedPageBreak/>
        <w:t>руководитель Автономной некоммерческой организации «Центр поддержки предпринимательства и развития экспорта Оренбургской области»:</w:t>
      </w:r>
    </w:p>
    <w:p w:rsidR="00140639" w:rsidRPr="00E44EAF" w:rsidRDefault="00140639" w:rsidP="00140639">
      <w:pPr>
        <w:ind w:firstLine="709"/>
        <w:jc w:val="both"/>
        <w:rPr>
          <w:sz w:val="28"/>
          <w:szCs w:val="28"/>
        </w:rPr>
      </w:pPr>
      <w:r w:rsidRPr="00E44EAF">
        <w:rPr>
          <w:sz w:val="28"/>
          <w:szCs w:val="28"/>
        </w:rPr>
        <w:t xml:space="preserve">контрольная точка «Предоставлена информация о ключевых показателях эффективности за III квартал» - 20.12.2022, </w:t>
      </w:r>
    </w:p>
    <w:p w:rsidR="00140639" w:rsidRPr="00E44EAF" w:rsidRDefault="00140639" w:rsidP="00140639">
      <w:pPr>
        <w:ind w:firstLine="709"/>
        <w:jc w:val="both"/>
        <w:rPr>
          <w:sz w:val="28"/>
          <w:szCs w:val="28"/>
        </w:rPr>
      </w:pPr>
      <w:r w:rsidRPr="00E44EAF">
        <w:rPr>
          <w:sz w:val="28"/>
          <w:szCs w:val="28"/>
        </w:rPr>
        <w:t>контрольная точка «Предоставлена информация о ключевых показателях эффективности за II квартал» - плановый срок 20.07.2022,</w:t>
      </w:r>
    </w:p>
    <w:p w:rsidR="00140639" w:rsidRPr="00E44EAF" w:rsidRDefault="00140639" w:rsidP="00140639">
      <w:pPr>
        <w:ind w:firstLine="709"/>
        <w:jc w:val="both"/>
        <w:rPr>
          <w:sz w:val="28"/>
          <w:szCs w:val="28"/>
        </w:rPr>
      </w:pPr>
      <w:r w:rsidRPr="00E44EAF">
        <w:rPr>
          <w:sz w:val="28"/>
          <w:szCs w:val="28"/>
        </w:rPr>
        <w:t>контрольная точка  «Услуга оказана (работы выполнены)» - плановый срок 20.12.2022,</w:t>
      </w:r>
    </w:p>
    <w:p w:rsidR="00140639" w:rsidRPr="00E44EAF" w:rsidRDefault="00140639" w:rsidP="00140639">
      <w:pPr>
        <w:ind w:firstLine="709"/>
        <w:jc w:val="both"/>
        <w:rPr>
          <w:sz w:val="28"/>
          <w:szCs w:val="28"/>
        </w:rPr>
      </w:pPr>
      <w:r w:rsidRPr="00E44EAF">
        <w:rPr>
          <w:sz w:val="28"/>
          <w:szCs w:val="28"/>
        </w:rPr>
        <w:t>- 24 585,5 тыс. рублей в составе 130 181,4 тыс. рублей, предусмотрены разделом 5. «Финансовое обеспечение реализации регионального проекта» электронного паспорта на обеспечение реализации результата «Субъекты МСП в АПК получили государственную поддержку в рамках федерального проекта на создание и развитие производств (количество крестьянских (фермерских) хозяйств, индивидуальных предпринимателей и сельскохозяйственных потребительских кооперативов, получивших государственную поддержку в рамках федерального проекта)». По 6 (шести) контрольным точкам на период с 31.05.2022 по 31.10.2022 утвержден ответственный –</w:t>
      </w:r>
      <w:r w:rsidRPr="00E44EAF">
        <w:t xml:space="preserve"> </w:t>
      </w:r>
      <w:r w:rsidRPr="00E44EAF">
        <w:rPr>
          <w:sz w:val="28"/>
          <w:szCs w:val="28"/>
        </w:rPr>
        <w:t>Катайцев В.А., заместитель министра</w:t>
      </w:r>
      <w:r w:rsidRPr="00E44EAF">
        <w:t xml:space="preserve"> </w:t>
      </w:r>
      <w:r w:rsidRPr="00E44EAF">
        <w:rPr>
          <w:sz w:val="28"/>
          <w:szCs w:val="28"/>
        </w:rPr>
        <w:t>сельского хозяйства, торговли, пищевой и перерабатывающей промышленности Оренбургской области;</w:t>
      </w:r>
    </w:p>
    <w:p w:rsidR="00140639" w:rsidRPr="00E44EAF" w:rsidRDefault="00140639" w:rsidP="00140639">
      <w:pPr>
        <w:ind w:firstLine="709"/>
        <w:jc w:val="both"/>
        <w:rPr>
          <w:sz w:val="28"/>
          <w:szCs w:val="28"/>
        </w:rPr>
      </w:pPr>
      <w:r w:rsidRPr="00E44EAF">
        <w:rPr>
          <w:sz w:val="28"/>
          <w:szCs w:val="28"/>
        </w:rPr>
        <w:t>- 3 125,0 тыс. рублей по результату «Субъектам МСП обеспечен льготный доступ к заемным средствам государственных микрофинансовых организаций (количество действующих микрозаймов, выданных МФО)». По 4 (четырем) контрольным точкам утвержден ответственный – Склонюк В.И., президент Некоммерческой микрокредитной компанией «Оренбургский областной фонд поддержки малого предпринимательства»:</w:t>
      </w:r>
    </w:p>
    <w:p w:rsidR="00140639" w:rsidRPr="00E44EAF" w:rsidRDefault="00140639" w:rsidP="00140639">
      <w:pPr>
        <w:ind w:firstLine="709"/>
        <w:jc w:val="both"/>
        <w:rPr>
          <w:sz w:val="28"/>
          <w:szCs w:val="28"/>
        </w:rPr>
      </w:pPr>
      <w:r w:rsidRPr="00E44EAF">
        <w:rPr>
          <w:sz w:val="28"/>
          <w:szCs w:val="28"/>
        </w:rPr>
        <w:t>контрольная точка «Предоставлен отчет о предоставлении микрозаймов субъектам МСП за I квартал» - плановый срок реализации 25.04.2022,</w:t>
      </w:r>
    </w:p>
    <w:p w:rsidR="00140639" w:rsidRPr="00E44EAF" w:rsidRDefault="00140639" w:rsidP="00140639">
      <w:pPr>
        <w:ind w:firstLine="709"/>
        <w:jc w:val="both"/>
        <w:rPr>
          <w:sz w:val="28"/>
          <w:szCs w:val="28"/>
        </w:rPr>
      </w:pPr>
      <w:r w:rsidRPr="00E44EAF">
        <w:rPr>
          <w:sz w:val="28"/>
          <w:szCs w:val="28"/>
        </w:rPr>
        <w:t>контрольная точка «Предоставлен отчет о предоставлении микрозаймов субъектам МСП за II квартал» - плановый срок реализации 25.07.2022,</w:t>
      </w:r>
    </w:p>
    <w:p w:rsidR="00140639" w:rsidRPr="00E44EAF" w:rsidRDefault="00140639" w:rsidP="00140639">
      <w:pPr>
        <w:ind w:firstLine="709"/>
        <w:jc w:val="both"/>
        <w:rPr>
          <w:sz w:val="28"/>
          <w:szCs w:val="28"/>
          <w:highlight w:val="cyan"/>
        </w:rPr>
      </w:pPr>
      <w:r w:rsidRPr="00E44EAF">
        <w:rPr>
          <w:sz w:val="28"/>
          <w:szCs w:val="28"/>
        </w:rPr>
        <w:t>контрольная точка «Предоставлен отчет о предоставлении микрозаймов субъектам МСП за III квартал» - плановый срок – 25.10.2022,</w:t>
      </w:r>
    </w:p>
    <w:p w:rsidR="00140639" w:rsidRPr="00E44EAF" w:rsidRDefault="00140639" w:rsidP="00140639">
      <w:pPr>
        <w:ind w:firstLine="709"/>
        <w:jc w:val="both"/>
        <w:rPr>
          <w:sz w:val="28"/>
          <w:szCs w:val="28"/>
        </w:rPr>
      </w:pPr>
      <w:r w:rsidRPr="00E44EAF">
        <w:rPr>
          <w:sz w:val="28"/>
          <w:szCs w:val="28"/>
        </w:rPr>
        <w:t>контрольная точка «Услуга оказана (работы выполнены)» - плановый срок реализации 20.12.2022.</w:t>
      </w:r>
    </w:p>
    <w:p w:rsidR="002E1B5B" w:rsidRPr="00E44EAF" w:rsidRDefault="002E1B5B" w:rsidP="002858CC">
      <w:pPr>
        <w:widowControl w:val="0"/>
        <w:autoSpaceDE w:val="0"/>
        <w:autoSpaceDN w:val="0"/>
        <w:adjustRightInd w:val="0"/>
        <w:jc w:val="center"/>
        <w:rPr>
          <w:b/>
          <w:sz w:val="28"/>
          <w:szCs w:val="28"/>
        </w:rPr>
      </w:pPr>
    </w:p>
    <w:p w:rsidR="006A233E" w:rsidRPr="00E44EAF" w:rsidRDefault="006A233E" w:rsidP="00EA6EA4">
      <w:pPr>
        <w:autoSpaceDE w:val="0"/>
        <w:autoSpaceDN w:val="0"/>
        <w:adjustRightInd w:val="0"/>
        <w:ind w:firstLine="709"/>
        <w:jc w:val="center"/>
        <w:rPr>
          <w:rFonts w:eastAsiaTheme="minorEastAsia"/>
          <w:b/>
          <w:bCs/>
          <w:sz w:val="28"/>
          <w:szCs w:val="28"/>
        </w:rPr>
      </w:pPr>
      <w:r w:rsidRPr="00E44EAF">
        <w:rPr>
          <w:rFonts w:eastAsiaTheme="minorEastAsia"/>
          <w:b/>
          <w:bCs/>
          <w:sz w:val="28"/>
          <w:szCs w:val="28"/>
        </w:rPr>
        <w:t>Национальный проект «Безопасные качественные дороги»</w:t>
      </w:r>
    </w:p>
    <w:p w:rsidR="00EA6EA4" w:rsidRPr="00E44EAF" w:rsidRDefault="00EA6EA4" w:rsidP="00EA6EA4">
      <w:pPr>
        <w:autoSpaceDE w:val="0"/>
        <w:autoSpaceDN w:val="0"/>
        <w:adjustRightInd w:val="0"/>
        <w:ind w:firstLine="709"/>
        <w:jc w:val="center"/>
        <w:rPr>
          <w:rFonts w:eastAsiaTheme="minorEastAsia"/>
          <w:b/>
          <w:bCs/>
          <w:sz w:val="16"/>
          <w:szCs w:val="28"/>
        </w:rPr>
      </w:pPr>
    </w:p>
    <w:p w:rsidR="006A233E" w:rsidRPr="00E44EAF" w:rsidRDefault="006A233E" w:rsidP="006A233E">
      <w:pPr>
        <w:autoSpaceDE w:val="0"/>
        <w:autoSpaceDN w:val="0"/>
        <w:adjustRightInd w:val="0"/>
        <w:ind w:firstLine="709"/>
        <w:jc w:val="both"/>
        <w:outlineLvl w:val="0"/>
        <w:rPr>
          <w:bCs/>
          <w:sz w:val="28"/>
          <w:szCs w:val="28"/>
        </w:rPr>
      </w:pPr>
      <w:r w:rsidRPr="00E44EAF">
        <w:rPr>
          <w:bCs/>
          <w:sz w:val="28"/>
          <w:szCs w:val="28"/>
        </w:rPr>
        <w:t>Согласно паспорту национального проекта «Безопасные качественные дороги», национальный проект обеспечивает достижение следующих национальных</w:t>
      </w:r>
      <w:r w:rsidRPr="00E44EAF">
        <w:rPr>
          <w:b/>
          <w:bCs/>
          <w:sz w:val="28"/>
          <w:szCs w:val="28"/>
        </w:rPr>
        <w:t xml:space="preserve"> </w:t>
      </w:r>
      <w:r w:rsidRPr="00E44EAF">
        <w:rPr>
          <w:bCs/>
          <w:sz w:val="28"/>
          <w:szCs w:val="28"/>
        </w:rPr>
        <w:t>целей развития Российской Федерации: Достойный, эффективный труд и успешное предпринимательство; Комфортная и безопасная среда для жизни; Сохранение населения, здоровье и благополучие людей.</w:t>
      </w:r>
    </w:p>
    <w:p w:rsidR="006A233E" w:rsidRPr="00E44EAF" w:rsidRDefault="006A233E" w:rsidP="006A233E">
      <w:pPr>
        <w:autoSpaceDE w:val="0"/>
        <w:autoSpaceDN w:val="0"/>
        <w:adjustRightInd w:val="0"/>
        <w:ind w:firstLine="709"/>
        <w:jc w:val="both"/>
        <w:rPr>
          <w:rFonts w:eastAsiaTheme="minorEastAsia"/>
          <w:sz w:val="28"/>
          <w:szCs w:val="28"/>
        </w:rPr>
      </w:pPr>
      <w:r w:rsidRPr="00E44EAF">
        <w:rPr>
          <w:rFonts w:eastAsiaTheme="minorEastAsia"/>
          <w:sz w:val="28"/>
          <w:szCs w:val="28"/>
        </w:rPr>
        <w:lastRenderedPageBreak/>
        <w:t>Национальный проект «Безопасные качественные дороги» включает 6 (шесть) федеральных проектов: Региональная и местная дорожная сеть; Общесистемные меры развития дорожного хозяйства; Безопасность дорожного движения; Автомобильные дороги Минобороны России; Модернизация пассажирского транспорта в городских агломерациях; Развитие федеральной магистральной сети.</w:t>
      </w:r>
    </w:p>
    <w:p w:rsidR="006A233E" w:rsidRPr="00E44EAF" w:rsidRDefault="006A233E" w:rsidP="006A233E">
      <w:pPr>
        <w:autoSpaceDE w:val="0"/>
        <w:autoSpaceDN w:val="0"/>
        <w:adjustRightInd w:val="0"/>
        <w:ind w:firstLine="709"/>
        <w:jc w:val="both"/>
        <w:rPr>
          <w:rFonts w:eastAsiaTheme="minorEastAsia"/>
          <w:sz w:val="28"/>
          <w:szCs w:val="28"/>
        </w:rPr>
      </w:pPr>
      <w:r w:rsidRPr="00E44EAF">
        <w:rPr>
          <w:rFonts w:eastAsiaTheme="minorEastAsia"/>
          <w:sz w:val="28"/>
          <w:szCs w:val="28"/>
        </w:rPr>
        <w:t>В Оренбургской области реализуются 3 (три) региональных проекта: Региональная и местная дорожная сеть (Оренбургская область); Общесистемные меры развития дорожного хозяйства; Безопасность дорожного движения – направленные на достижение целей, показателей и результатов федеральных проектов, входящих в состав национального проекта «Безопасные качественные дороги», наименования которых идентичны наименованиям федеральных проектов.</w:t>
      </w:r>
    </w:p>
    <w:p w:rsidR="006A233E" w:rsidRPr="00E44EAF" w:rsidRDefault="006A233E" w:rsidP="006A233E">
      <w:pPr>
        <w:autoSpaceDE w:val="0"/>
        <w:autoSpaceDN w:val="0"/>
        <w:adjustRightInd w:val="0"/>
        <w:ind w:firstLine="709"/>
        <w:jc w:val="both"/>
        <w:rPr>
          <w:rFonts w:eastAsiaTheme="minorEastAsia"/>
          <w:sz w:val="28"/>
          <w:szCs w:val="28"/>
        </w:rPr>
      </w:pPr>
      <w:r w:rsidRPr="00E44EAF">
        <w:rPr>
          <w:rFonts w:eastAsiaTheme="minorEastAsia"/>
          <w:sz w:val="28"/>
          <w:szCs w:val="28"/>
        </w:rPr>
        <w:t>По состоянию на 31.03.2022, согласно данным размещенным на едином портале бюджетной системы «Электронный бюджет» (http://budget.gov.ru), в Оренбургской области не реализуются федеральные проекты: Автомобильные дороги Минобороны России; Модернизация пассажирского транспорта в городских агломерациях; Развитие федеральной магистральной сети.</w:t>
      </w:r>
    </w:p>
    <w:p w:rsidR="006A233E" w:rsidRPr="00E44EAF" w:rsidRDefault="006A233E" w:rsidP="006A233E">
      <w:pPr>
        <w:autoSpaceDE w:val="0"/>
        <w:autoSpaceDN w:val="0"/>
        <w:adjustRightInd w:val="0"/>
        <w:ind w:firstLine="709"/>
        <w:jc w:val="both"/>
        <w:rPr>
          <w:rFonts w:eastAsiaTheme="minorEastAsia"/>
          <w:sz w:val="28"/>
          <w:szCs w:val="28"/>
        </w:rPr>
      </w:pPr>
      <w:r w:rsidRPr="00E44EAF">
        <w:rPr>
          <w:rFonts w:eastAsiaTheme="minorEastAsia"/>
          <w:sz w:val="28"/>
          <w:szCs w:val="28"/>
        </w:rPr>
        <w:t xml:space="preserve">При сопоставлении наименований региональных проектов, указанных в паспортах, размещенных в системе «Электронный бюджет», с наименованием, </w:t>
      </w:r>
      <w:r w:rsidRPr="00E44EAF">
        <w:rPr>
          <w:sz w:val="28"/>
          <w:szCs w:val="28"/>
        </w:rPr>
        <w:t xml:space="preserve">приведенным в перечне региональных проектов, утвержденном указом Губернатора Оренбургской области от 17.09.2018 № 512-ука «О мерах по реализации национальных проектов в Оренбургской области» (с учетом внесенных в него изменений) отмечено соответствие наименований региональных проектов, но разночтение в наименовании </w:t>
      </w:r>
      <w:r w:rsidRPr="00E44EAF">
        <w:rPr>
          <w:rFonts w:eastAsiaTheme="minorEastAsia"/>
          <w:sz w:val="28"/>
          <w:szCs w:val="28"/>
        </w:rPr>
        <w:t>национального проекта. В электронном паспорте национального проекта (версия 62 от 13.04.2022) наименование изложено «Национальный проект «Безопасные качественные дороги», при этом преамбулы актуальной редакции дополнительных соглашений о реализации региональных проектов (от 20.12.2021 № 103-2019-</w:t>
      </w:r>
      <w:r w:rsidRPr="00E44EAF">
        <w:rPr>
          <w:rFonts w:eastAsiaTheme="minorEastAsia"/>
          <w:sz w:val="28"/>
          <w:szCs w:val="28"/>
          <w:lang w:val="en-US"/>
        </w:rPr>
        <w:t>R</w:t>
      </w:r>
      <w:r w:rsidRPr="00E44EAF">
        <w:rPr>
          <w:rFonts w:eastAsiaTheme="minorEastAsia"/>
          <w:sz w:val="28"/>
          <w:szCs w:val="28"/>
        </w:rPr>
        <w:t>10048-1/5, от 16.12.2020 № 103-2019-</w:t>
      </w:r>
      <w:r w:rsidRPr="00E44EAF">
        <w:rPr>
          <w:rFonts w:eastAsiaTheme="minorEastAsia"/>
          <w:sz w:val="28"/>
          <w:szCs w:val="28"/>
          <w:lang w:val="en-US"/>
        </w:rPr>
        <w:t>R</w:t>
      </w:r>
      <w:r w:rsidRPr="00E44EAF">
        <w:rPr>
          <w:rFonts w:eastAsiaTheme="minorEastAsia"/>
          <w:sz w:val="28"/>
          <w:szCs w:val="28"/>
        </w:rPr>
        <w:t>20081-1/3, от 12.01.2022 № 188-2019-</w:t>
      </w:r>
      <w:r w:rsidRPr="00E44EAF">
        <w:rPr>
          <w:rFonts w:eastAsiaTheme="minorEastAsia"/>
          <w:sz w:val="28"/>
          <w:szCs w:val="28"/>
          <w:lang w:val="en-US"/>
        </w:rPr>
        <w:t>R</w:t>
      </w:r>
      <w:r w:rsidRPr="00E44EAF">
        <w:rPr>
          <w:rFonts w:eastAsiaTheme="minorEastAsia"/>
          <w:sz w:val="28"/>
          <w:szCs w:val="28"/>
        </w:rPr>
        <w:t xml:space="preserve">30078-1/2) содержат ссылку на реализацию федеральных проектов, обеспечивающих достижение целей, целевых и дополнительных показателей национального проекта с наименованием «Национальный проект «Безопасные </w:t>
      </w:r>
      <w:r w:rsidRPr="00E44EAF">
        <w:rPr>
          <w:rFonts w:eastAsiaTheme="minorEastAsia"/>
          <w:sz w:val="28"/>
          <w:szCs w:val="28"/>
          <w:u w:val="single"/>
        </w:rPr>
        <w:t>и</w:t>
      </w:r>
      <w:r w:rsidRPr="00E44EAF">
        <w:rPr>
          <w:rFonts w:eastAsiaTheme="minorEastAsia"/>
          <w:sz w:val="28"/>
          <w:szCs w:val="28"/>
        </w:rPr>
        <w:t xml:space="preserve"> качественные </w:t>
      </w:r>
      <w:r w:rsidRPr="00E44EAF">
        <w:rPr>
          <w:rFonts w:eastAsiaTheme="minorEastAsia"/>
          <w:sz w:val="28"/>
          <w:szCs w:val="28"/>
          <w:u w:val="single"/>
        </w:rPr>
        <w:t>автомобильные</w:t>
      </w:r>
      <w:r w:rsidRPr="00E44EAF">
        <w:rPr>
          <w:rFonts w:eastAsiaTheme="minorEastAsia"/>
          <w:sz w:val="28"/>
          <w:szCs w:val="28"/>
        </w:rPr>
        <w:t xml:space="preserve"> дороги».</w:t>
      </w:r>
    </w:p>
    <w:p w:rsidR="006A233E" w:rsidRPr="00E44EAF" w:rsidRDefault="006A233E" w:rsidP="006A233E">
      <w:pPr>
        <w:autoSpaceDE w:val="0"/>
        <w:autoSpaceDN w:val="0"/>
        <w:adjustRightInd w:val="0"/>
        <w:ind w:firstLine="709"/>
        <w:jc w:val="both"/>
        <w:rPr>
          <w:sz w:val="28"/>
          <w:szCs w:val="28"/>
        </w:rPr>
      </w:pPr>
      <w:r w:rsidRPr="00E44EAF">
        <w:rPr>
          <w:sz w:val="28"/>
          <w:szCs w:val="28"/>
        </w:rPr>
        <w:t xml:space="preserve">Общая сумма финансирования 2 (двух из трех) региональных проектов, реализуемых Оренбургской областью в составе 3 (трех) федеральных проектов национального проекта </w:t>
      </w:r>
      <w:r w:rsidRPr="00E44EAF">
        <w:rPr>
          <w:rFonts w:eastAsiaTheme="minorEastAsia"/>
          <w:sz w:val="28"/>
          <w:szCs w:val="28"/>
        </w:rPr>
        <w:t>«Безопасные качественные дороги»</w:t>
      </w:r>
      <w:r w:rsidRPr="00E44EAF">
        <w:rPr>
          <w:sz w:val="28"/>
          <w:szCs w:val="28"/>
        </w:rPr>
        <w:t xml:space="preserve"> утверждена в сумме 5 300 692,9 тыс. рублей, в том числе за счет средств федерального бюджета 1 599 831,5 тыс. рублей, бюджетов субъектов Российской Федерации – 3 608 959,0 тыс. рублей, бюджетов муниципальных образований – 91 902,4 тыс. рублей, за счет внебюджетных источников – средства не предусморены.</w:t>
      </w:r>
    </w:p>
    <w:p w:rsidR="006A233E" w:rsidRPr="00E44EAF" w:rsidRDefault="006A233E" w:rsidP="006A233E">
      <w:pPr>
        <w:autoSpaceDE w:val="0"/>
        <w:autoSpaceDN w:val="0"/>
        <w:adjustRightInd w:val="0"/>
        <w:ind w:firstLine="709"/>
        <w:jc w:val="both"/>
        <w:rPr>
          <w:sz w:val="32"/>
          <w:szCs w:val="28"/>
        </w:rPr>
      </w:pPr>
      <w:r w:rsidRPr="00E44EAF">
        <w:rPr>
          <w:sz w:val="28"/>
          <w:szCs w:val="26"/>
        </w:rPr>
        <w:lastRenderedPageBreak/>
        <w:t>Законом об областном бюджете на 2022 год реализация региональных проектов предусмотрена по коду целевой статьи расходов 17 1 00 00000 «Подпрограмма «Дорожное хозяйство Оренбургской области» государственной программы «Развитие транспортной системы Оренбургской области».</w:t>
      </w:r>
    </w:p>
    <w:p w:rsidR="006A233E" w:rsidRPr="00E44EAF" w:rsidRDefault="006A233E" w:rsidP="006A233E">
      <w:pPr>
        <w:autoSpaceDE w:val="0"/>
        <w:autoSpaceDN w:val="0"/>
        <w:adjustRightInd w:val="0"/>
        <w:ind w:firstLine="709"/>
        <w:jc w:val="center"/>
        <w:rPr>
          <w:b/>
          <w:bCs/>
          <w:iCs/>
          <w:sz w:val="28"/>
          <w:szCs w:val="28"/>
        </w:rPr>
      </w:pPr>
    </w:p>
    <w:p w:rsidR="006A233E" w:rsidRPr="00E44EAF" w:rsidRDefault="006A233E" w:rsidP="00414ED6">
      <w:pPr>
        <w:autoSpaceDE w:val="0"/>
        <w:autoSpaceDN w:val="0"/>
        <w:adjustRightInd w:val="0"/>
        <w:ind w:firstLine="709"/>
        <w:jc w:val="center"/>
        <w:rPr>
          <w:rFonts w:eastAsiaTheme="minorEastAsia"/>
          <w:b/>
          <w:i/>
          <w:sz w:val="28"/>
          <w:szCs w:val="28"/>
        </w:rPr>
      </w:pPr>
      <w:r w:rsidRPr="00E44EAF">
        <w:rPr>
          <w:b/>
          <w:bCs/>
          <w:i/>
          <w:iCs/>
          <w:sz w:val="28"/>
          <w:szCs w:val="28"/>
        </w:rPr>
        <w:t xml:space="preserve">Региональный проект </w:t>
      </w:r>
      <w:r w:rsidRPr="00E44EAF">
        <w:rPr>
          <w:rFonts w:eastAsiaTheme="minorEastAsia"/>
          <w:b/>
          <w:i/>
          <w:sz w:val="28"/>
          <w:szCs w:val="28"/>
        </w:rPr>
        <w:t>«Региональная и</w:t>
      </w:r>
      <w:r w:rsidR="00414ED6" w:rsidRPr="00E44EAF">
        <w:rPr>
          <w:rFonts w:eastAsiaTheme="minorEastAsia"/>
          <w:b/>
          <w:i/>
          <w:sz w:val="28"/>
          <w:szCs w:val="28"/>
        </w:rPr>
        <w:t xml:space="preserve"> </w:t>
      </w:r>
      <w:r w:rsidRPr="00E44EAF">
        <w:rPr>
          <w:rFonts w:eastAsiaTheme="minorEastAsia"/>
          <w:b/>
          <w:i/>
          <w:sz w:val="28"/>
          <w:szCs w:val="28"/>
        </w:rPr>
        <w:t>местная дорожная сеть (Оренбургская область)»</w:t>
      </w:r>
    </w:p>
    <w:p w:rsidR="006A233E" w:rsidRPr="00E44EAF" w:rsidRDefault="006A233E" w:rsidP="006A233E">
      <w:pPr>
        <w:autoSpaceDE w:val="0"/>
        <w:autoSpaceDN w:val="0"/>
        <w:adjustRightInd w:val="0"/>
        <w:ind w:firstLine="709"/>
        <w:jc w:val="both"/>
        <w:rPr>
          <w:rFonts w:eastAsiaTheme="minorEastAsia"/>
          <w:sz w:val="28"/>
          <w:szCs w:val="28"/>
        </w:rPr>
      </w:pPr>
      <w:r w:rsidRPr="00E44EAF">
        <w:rPr>
          <w:rFonts w:eastAsiaTheme="minorEastAsia"/>
          <w:sz w:val="28"/>
          <w:szCs w:val="28"/>
        </w:rPr>
        <w:t>Реализация регионального проекта предусмотрена в рамках подпрограммы «Дорожное хозяйство Оренбургской области» государственной программы «Развитие транспортной системы Оренбургской области».</w:t>
      </w:r>
    </w:p>
    <w:p w:rsidR="006A233E" w:rsidRPr="00E44EAF" w:rsidRDefault="006A233E" w:rsidP="006A233E">
      <w:pPr>
        <w:autoSpaceDE w:val="0"/>
        <w:autoSpaceDN w:val="0"/>
        <w:adjustRightInd w:val="0"/>
        <w:ind w:firstLine="709"/>
        <w:jc w:val="both"/>
        <w:rPr>
          <w:rFonts w:eastAsiaTheme="minorEastAsia"/>
          <w:sz w:val="28"/>
          <w:szCs w:val="28"/>
        </w:rPr>
      </w:pPr>
      <w:r w:rsidRPr="00E44EAF">
        <w:rPr>
          <w:rFonts w:eastAsiaTheme="minorEastAsia"/>
          <w:sz w:val="28"/>
          <w:szCs w:val="28"/>
        </w:rPr>
        <w:t>При проведении мониторинга использовались отчеты о ходе реализации регионального проекта, размещенные в системе «Электронный бюджет» (R1.53-15-2022.01/2061 от 02.02.2022, R1.53-15-2022.02/2061 от 02.03.2022, R1.53-15-2022.03/2061 от 04.04.2022), а также информация министерства финансов Оренбургской области об исполнении областного бюджета по национальным и региональным проектам на 31.03.2022.</w:t>
      </w:r>
    </w:p>
    <w:p w:rsidR="006A233E" w:rsidRPr="00E44EAF" w:rsidRDefault="006A233E" w:rsidP="006A233E">
      <w:pPr>
        <w:autoSpaceDE w:val="0"/>
        <w:autoSpaceDN w:val="0"/>
        <w:adjustRightInd w:val="0"/>
        <w:ind w:firstLine="709"/>
        <w:jc w:val="both"/>
        <w:rPr>
          <w:sz w:val="28"/>
          <w:szCs w:val="28"/>
        </w:rPr>
      </w:pPr>
      <w:r w:rsidRPr="00E44EAF">
        <w:rPr>
          <w:sz w:val="28"/>
          <w:szCs w:val="28"/>
        </w:rPr>
        <w:t>Общий объем средств на реализацию регионального проекта в 2022 году, предусмотренный паспортом регионального проекта, составил 5 165 757,5 тыс. рублей, в том числе за счет средств федерального бюджета 1 464 896,1 тыс. рублей, бюджетов субъектов Российской Федерации – 3 608 959,0 тыс. рублей, бюджетов муниципальных образований – 91 902,4 тыс. рублей, за счет внебюджетных источников – средства не предусмотрены.</w:t>
      </w:r>
    </w:p>
    <w:p w:rsidR="006A233E" w:rsidRPr="00E44EAF" w:rsidRDefault="006A233E" w:rsidP="006A233E">
      <w:pPr>
        <w:widowControl w:val="0"/>
        <w:autoSpaceDE w:val="0"/>
        <w:autoSpaceDN w:val="0"/>
        <w:adjustRightInd w:val="0"/>
        <w:ind w:firstLine="709"/>
        <w:jc w:val="both"/>
        <w:rPr>
          <w:sz w:val="28"/>
          <w:szCs w:val="28"/>
        </w:rPr>
      </w:pPr>
      <w:r w:rsidRPr="00E44EAF">
        <w:rPr>
          <w:sz w:val="28"/>
          <w:szCs w:val="28"/>
        </w:rPr>
        <w:t xml:space="preserve">По данным отчета о ходе реализации регионального проекта на 31.03.2022 и информации, представленной министерством финансов Оренбургской области, кассовые расходы по региональному проекту </w:t>
      </w:r>
      <w:r w:rsidRPr="00E44EAF">
        <w:rPr>
          <w:rFonts w:eastAsiaTheme="minorEastAsia"/>
          <w:i/>
          <w:sz w:val="28"/>
          <w:szCs w:val="28"/>
        </w:rPr>
        <w:t>«</w:t>
      </w:r>
      <w:r w:rsidRPr="00E44EAF">
        <w:rPr>
          <w:rFonts w:eastAsiaTheme="minorEastAsia"/>
          <w:sz w:val="28"/>
          <w:szCs w:val="28"/>
        </w:rPr>
        <w:t>Региональная и местная дорожная сеть (Оренбургская область)</w:t>
      </w:r>
      <w:r w:rsidRPr="00E44EAF">
        <w:rPr>
          <w:rFonts w:eastAsiaTheme="minorEastAsia"/>
          <w:i/>
          <w:sz w:val="28"/>
          <w:szCs w:val="28"/>
        </w:rPr>
        <w:t>»</w:t>
      </w:r>
      <w:r w:rsidRPr="00E44EAF">
        <w:rPr>
          <w:sz w:val="28"/>
          <w:szCs w:val="28"/>
        </w:rPr>
        <w:t xml:space="preserve"> осуществлены в общей сумме 375 472,5 тыс. рублей, что составляет 7,3% от общего объема финансирования, предусмотренного паспортом регионального проекта, в том числе: </w:t>
      </w:r>
      <w:r w:rsidRPr="00E44EAF">
        <w:rPr>
          <w:rFonts w:eastAsia="Calibri"/>
          <w:sz w:val="28"/>
          <w:szCs w:val="28"/>
        </w:rPr>
        <w:t xml:space="preserve">363 132,5 тыс. рублей – средства областного бюджета (10,1%); 12 340,0 тыс. рублей – средства бюджетов муниципальных образований (13,4%). </w:t>
      </w:r>
      <w:r w:rsidRPr="00E44EAF">
        <w:rPr>
          <w:sz w:val="28"/>
          <w:szCs w:val="28"/>
        </w:rPr>
        <w:t>Средства на реализацию регионального проекта освоены министерством строительства, жилищно-коммунального, дорожного хозяйства и транспорта Оренбургской области (363 132,5 тыс. рублей) и муниципальным образованием город Оренбург (12 340,0 тыс. рублей).</w:t>
      </w:r>
    </w:p>
    <w:p w:rsidR="006A233E" w:rsidRPr="00E44EAF" w:rsidRDefault="006A233E" w:rsidP="006A233E">
      <w:pPr>
        <w:ind w:firstLine="709"/>
        <w:jc w:val="both"/>
        <w:rPr>
          <w:sz w:val="28"/>
          <w:szCs w:val="28"/>
        </w:rPr>
      </w:pPr>
      <w:r w:rsidRPr="00E44EAF">
        <w:rPr>
          <w:sz w:val="28"/>
          <w:szCs w:val="28"/>
        </w:rPr>
        <w:t>Согласно разделу 6.«Сведения о помесячном исполнении бюджета субъекта в части бюджетных ассигнований, предусмотренных на финансовое обеспечение реализации регионального проекта в 2022 году» электронного отчета на 31.03.2022, исполнения расходов в части средств областного бюджета обеспечено в сумме 363 132,4 тыс. рублей, или на 18,0 тыс. рублей ниже планового значения (363 150,4 тыс. рублей).</w:t>
      </w:r>
    </w:p>
    <w:p w:rsidR="006A233E" w:rsidRPr="00E44EAF" w:rsidRDefault="006A233E" w:rsidP="006A233E">
      <w:pPr>
        <w:ind w:firstLine="709"/>
        <w:jc w:val="both"/>
        <w:rPr>
          <w:sz w:val="28"/>
          <w:szCs w:val="28"/>
        </w:rPr>
      </w:pPr>
      <w:r w:rsidRPr="00E44EAF">
        <w:rPr>
          <w:rFonts w:eastAsiaTheme="minorEastAsia"/>
          <w:sz w:val="28"/>
          <w:szCs w:val="28"/>
        </w:rPr>
        <w:lastRenderedPageBreak/>
        <w:t xml:space="preserve">Всего на период реализации регионального проекта «Региональная и местная дорожная сеть (Оренбургская область)» предусмотрено достижение </w:t>
      </w:r>
      <w:r w:rsidRPr="00E44EAF">
        <w:rPr>
          <w:rFonts w:eastAsiaTheme="minorEastAsia"/>
          <w:b/>
          <w:sz w:val="28"/>
          <w:szCs w:val="28"/>
        </w:rPr>
        <w:t>1 (одного)</w:t>
      </w:r>
      <w:r w:rsidRPr="00E44EAF">
        <w:rPr>
          <w:rFonts w:eastAsiaTheme="minorEastAsia"/>
          <w:sz w:val="28"/>
          <w:szCs w:val="28"/>
        </w:rPr>
        <w:t xml:space="preserve"> </w:t>
      </w:r>
      <w:r w:rsidRPr="00E44EAF">
        <w:rPr>
          <w:rFonts w:eastAsiaTheme="minorEastAsia"/>
          <w:b/>
          <w:sz w:val="28"/>
          <w:szCs w:val="28"/>
        </w:rPr>
        <w:t>общественно значимого результата</w:t>
      </w:r>
      <w:r w:rsidRPr="00E44EAF">
        <w:rPr>
          <w:rFonts w:eastAsiaTheme="minorEastAsia"/>
          <w:sz w:val="28"/>
          <w:szCs w:val="28"/>
        </w:rPr>
        <w:t xml:space="preserve"> «Повышено качество дорожной сети, в том числе уличной сети, городских агломераций» </w:t>
      </w:r>
      <w:r w:rsidRPr="00E44EAF">
        <w:rPr>
          <w:sz w:val="28"/>
          <w:szCs w:val="28"/>
        </w:rPr>
        <w:t xml:space="preserve">и </w:t>
      </w:r>
      <w:r w:rsidRPr="00E44EAF">
        <w:rPr>
          <w:rFonts w:eastAsiaTheme="minorEastAsia"/>
          <w:sz w:val="28"/>
          <w:szCs w:val="28"/>
        </w:rPr>
        <w:t xml:space="preserve">выполнение </w:t>
      </w:r>
      <w:r w:rsidRPr="00E44EAF">
        <w:rPr>
          <w:rFonts w:eastAsiaTheme="minorEastAsia"/>
          <w:b/>
          <w:sz w:val="28"/>
          <w:szCs w:val="28"/>
        </w:rPr>
        <w:t>2 (двух)</w:t>
      </w:r>
      <w:r w:rsidRPr="00E44EAF">
        <w:rPr>
          <w:rFonts w:eastAsiaTheme="minorEastAsia"/>
          <w:sz w:val="28"/>
          <w:szCs w:val="28"/>
        </w:rPr>
        <w:t xml:space="preserve"> </w:t>
      </w:r>
      <w:r w:rsidRPr="00E44EAF">
        <w:rPr>
          <w:rFonts w:eastAsiaTheme="minorEastAsia"/>
          <w:b/>
          <w:sz w:val="28"/>
          <w:szCs w:val="28"/>
        </w:rPr>
        <w:t>задач</w:t>
      </w:r>
      <w:r w:rsidRPr="00E44EAF">
        <w:rPr>
          <w:rFonts w:eastAsiaTheme="minorEastAsia"/>
          <w:sz w:val="28"/>
          <w:szCs w:val="28"/>
        </w:rPr>
        <w:t xml:space="preserve"> «Приведены в нормативное состояние / построены искусственные сооружения на автомобильных дорогах регионального или межмуниципального и местного значения» и «Повышение доли отечественного оборудования (товаров, работ, услуг) в общем объеме закупок»</w:t>
      </w:r>
      <w:r w:rsidRPr="00E44EAF">
        <w:rPr>
          <w:sz w:val="28"/>
          <w:szCs w:val="28"/>
        </w:rPr>
        <w:t>,</w:t>
      </w:r>
      <w:r w:rsidRPr="00E44EAF">
        <w:rPr>
          <w:rFonts w:eastAsiaTheme="minorEastAsia"/>
          <w:sz w:val="28"/>
          <w:szCs w:val="28"/>
        </w:rPr>
        <w:t xml:space="preserve"> в рамках которых в 2022 году предусмотрено достижение </w:t>
      </w:r>
      <w:r w:rsidRPr="00E44EAF">
        <w:rPr>
          <w:rFonts w:eastAsiaTheme="minorEastAsia"/>
          <w:b/>
          <w:sz w:val="28"/>
          <w:szCs w:val="28"/>
        </w:rPr>
        <w:t>4 (четырех)</w:t>
      </w:r>
      <w:r w:rsidRPr="00E44EAF">
        <w:rPr>
          <w:rFonts w:eastAsiaTheme="minorEastAsia"/>
          <w:sz w:val="28"/>
          <w:szCs w:val="28"/>
        </w:rPr>
        <w:t xml:space="preserve"> </w:t>
      </w:r>
      <w:r w:rsidRPr="00E44EAF">
        <w:rPr>
          <w:rFonts w:eastAsiaTheme="minorEastAsia"/>
          <w:b/>
          <w:sz w:val="28"/>
          <w:szCs w:val="28"/>
        </w:rPr>
        <w:t>результатов</w:t>
      </w:r>
      <w:r w:rsidRPr="00E44EAF">
        <w:rPr>
          <w:rFonts w:eastAsiaTheme="minorEastAsia"/>
          <w:sz w:val="28"/>
          <w:szCs w:val="28"/>
        </w:rPr>
        <w:t xml:space="preserve"> регионального проекта.</w:t>
      </w:r>
    </w:p>
    <w:p w:rsidR="006A233E" w:rsidRPr="00E44EAF" w:rsidRDefault="006A233E" w:rsidP="006A233E">
      <w:pPr>
        <w:autoSpaceDE w:val="0"/>
        <w:autoSpaceDN w:val="0"/>
        <w:adjustRightInd w:val="0"/>
        <w:ind w:firstLine="709"/>
        <w:jc w:val="both"/>
        <w:rPr>
          <w:rFonts w:eastAsiaTheme="minorEastAsia"/>
          <w:b/>
          <w:sz w:val="28"/>
          <w:szCs w:val="28"/>
        </w:rPr>
      </w:pPr>
      <w:r w:rsidRPr="00E44EAF">
        <w:rPr>
          <w:rFonts w:eastAsiaTheme="minorEastAsia"/>
          <w:sz w:val="28"/>
          <w:szCs w:val="28"/>
        </w:rPr>
        <w:t>Для оценки достижения 1 (одного) общественно значимого результатов и выполнения 2 (двух) задач,</w:t>
      </w:r>
      <w:r w:rsidRPr="00E44EAF">
        <w:rPr>
          <w:rFonts w:eastAsiaTheme="minorEastAsia"/>
          <w:i/>
          <w:sz w:val="28"/>
          <w:szCs w:val="28"/>
        </w:rPr>
        <w:t xml:space="preserve"> </w:t>
      </w:r>
      <w:r w:rsidRPr="00E44EAF">
        <w:rPr>
          <w:rFonts w:eastAsiaTheme="minorEastAsia"/>
          <w:sz w:val="28"/>
          <w:szCs w:val="28"/>
        </w:rPr>
        <w:t xml:space="preserve">в региональном проекте предусмотрено </w:t>
      </w:r>
      <w:r w:rsidRPr="00E44EAF">
        <w:rPr>
          <w:rFonts w:eastAsiaTheme="minorEastAsia"/>
          <w:b/>
          <w:sz w:val="28"/>
          <w:szCs w:val="28"/>
        </w:rPr>
        <w:t>4 (четыре) показателя.</w:t>
      </w:r>
    </w:p>
    <w:p w:rsidR="006A233E" w:rsidRPr="00E44EAF" w:rsidRDefault="006A233E" w:rsidP="006A233E">
      <w:pPr>
        <w:autoSpaceDE w:val="0"/>
        <w:autoSpaceDN w:val="0"/>
        <w:adjustRightInd w:val="0"/>
        <w:ind w:firstLine="709"/>
        <w:jc w:val="both"/>
        <w:rPr>
          <w:sz w:val="28"/>
          <w:szCs w:val="28"/>
        </w:rPr>
      </w:pPr>
      <w:r w:rsidRPr="00E44EAF">
        <w:rPr>
          <w:sz w:val="28"/>
          <w:szCs w:val="28"/>
        </w:rPr>
        <w:t>По данным раздела 2. «Сведения о достижении показателей регионального проекта» и раздела 3. «Сведения об исполнении помесячного достижения показателей регионального проекта в 2022 году» отчета о ходе реализации регионального проекта по состоянию на 31.03.2022:</w:t>
      </w:r>
    </w:p>
    <w:p w:rsidR="006A233E" w:rsidRPr="00E44EAF" w:rsidRDefault="006A233E" w:rsidP="006A233E">
      <w:pPr>
        <w:widowControl w:val="0"/>
        <w:autoSpaceDE w:val="0"/>
        <w:autoSpaceDN w:val="0"/>
        <w:adjustRightInd w:val="0"/>
        <w:ind w:firstLine="709"/>
        <w:jc w:val="both"/>
        <w:rPr>
          <w:sz w:val="28"/>
          <w:szCs w:val="28"/>
        </w:rPr>
      </w:pPr>
      <w:r w:rsidRPr="00E44EAF">
        <w:rPr>
          <w:sz w:val="28"/>
          <w:szCs w:val="28"/>
        </w:rPr>
        <w:t>1) в целях общественно значимого результата «Повышено качество дорожной сети, в том числе уличной сети, городских агломераций»:</w:t>
      </w:r>
    </w:p>
    <w:p w:rsidR="006A233E" w:rsidRPr="00E44EAF" w:rsidRDefault="006A233E" w:rsidP="006A233E">
      <w:pPr>
        <w:widowControl w:val="0"/>
        <w:autoSpaceDE w:val="0"/>
        <w:autoSpaceDN w:val="0"/>
        <w:adjustRightInd w:val="0"/>
        <w:ind w:firstLine="709"/>
        <w:jc w:val="both"/>
        <w:rPr>
          <w:sz w:val="28"/>
          <w:szCs w:val="28"/>
        </w:rPr>
      </w:pPr>
      <w:r w:rsidRPr="00E44EAF">
        <w:rPr>
          <w:sz w:val="28"/>
          <w:szCs w:val="28"/>
        </w:rPr>
        <w:t xml:space="preserve">- по показателю </w:t>
      </w:r>
      <w:r w:rsidRPr="00E44EAF">
        <w:rPr>
          <w:spacing w:val="-2"/>
          <w:sz w:val="28"/>
          <w:szCs w:val="28"/>
        </w:rPr>
        <w:t>«Доля дорожной сети городских агломераций,  находящаяся в нормативном состоянии, возрастающий</w:t>
      </w:r>
      <w:r w:rsidRPr="00E44EAF">
        <w:rPr>
          <w:rFonts w:eastAsiaTheme="minorEastAsia"/>
          <w:spacing w:val="-2"/>
          <w:sz w:val="28"/>
          <w:szCs w:val="28"/>
        </w:rPr>
        <w:t>»</w:t>
      </w:r>
      <w:r w:rsidRPr="00E44EAF">
        <w:rPr>
          <w:i/>
          <w:sz w:val="28"/>
          <w:szCs w:val="28"/>
        </w:rPr>
        <w:t xml:space="preserve"> </w:t>
      </w:r>
      <w:r w:rsidRPr="00E44EAF">
        <w:rPr>
          <w:sz w:val="28"/>
          <w:szCs w:val="28"/>
        </w:rPr>
        <w:t xml:space="preserve">- 71,91% (при плановом значении на конец отчетного года 72,32%). Комментарии – значение показателя (71,91%) достигнуто по итогам 2021 года, объекты проходят процедуру контрактации, работы на объектах начнутся при наступлении благоприятных погодных условий, значение показателя будет рассчитано по итогам года; </w:t>
      </w:r>
    </w:p>
    <w:p w:rsidR="006A233E" w:rsidRPr="00E44EAF" w:rsidRDefault="006A233E" w:rsidP="006A233E">
      <w:pPr>
        <w:widowControl w:val="0"/>
        <w:autoSpaceDE w:val="0"/>
        <w:autoSpaceDN w:val="0"/>
        <w:adjustRightInd w:val="0"/>
        <w:ind w:firstLine="709"/>
        <w:jc w:val="both"/>
        <w:rPr>
          <w:sz w:val="28"/>
          <w:szCs w:val="28"/>
        </w:rPr>
      </w:pPr>
      <w:r w:rsidRPr="00E44EAF">
        <w:rPr>
          <w:sz w:val="28"/>
          <w:szCs w:val="20"/>
        </w:rPr>
        <w:t>- по показателю «Доля автомобильных дорог регионального и межмуниципального значения, соответствующих нормативным требованиям, возрастающий» - 32,54% (</w:t>
      </w:r>
      <w:r w:rsidRPr="00E44EAF">
        <w:rPr>
          <w:sz w:val="28"/>
          <w:szCs w:val="28"/>
        </w:rPr>
        <w:t xml:space="preserve">при плановом значении на конец отчетного года 36,56%). Комментарии – значение показателя (32,54%) достигнуто по итогам 2021 года, работы на объектах начнутся при наступлении благоприятных погодных условий, значение показателя будет рассчитано по итогам года; </w:t>
      </w:r>
    </w:p>
    <w:p w:rsidR="006A233E" w:rsidRPr="00E44EAF" w:rsidRDefault="006A233E" w:rsidP="006A233E">
      <w:pPr>
        <w:widowControl w:val="0"/>
        <w:autoSpaceDE w:val="0"/>
        <w:autoSpaceDN w:val="0"/>
        <w:adjustRightInd w:val="0"/>
        <w:ind w:firstLine="709"/>
        <w:jc w:val="both"/>
        <w:rPr>
          <w:sz w:val="28"/>
          <w:szCs w:val="28"/>
        </w:rPr>
      </w:pPr>
      <w:r w:rsidRPr="00E44EAF">
        <w:rPr>
          <w:sz w:val="28"/>
          <w:szCs w:val="28"/>
        </w:rPr>
        <w:t>2) в целях задачи «Приведены в нормативное состояние / построены искусственные сооружения на автомобильных дорогах регионального или межмуниципального и местного значения»:</w:t>
      </w:r>
    </w:p>
    <w:p w:rsidR="006A233E" w:rsidRPr="00E44EAF" w:rsidRDefault="006A233E" w:rsidP="006A233E">
      <w:pPr>
        <w:widowControl w:val="0"/>
        <w:autoSpaceDE w:val="0"/>
        <w:autoSpaceDN w:val="0"/>
        <w:adjustRightInd w:val="0"/>
        <w:ind w:firstLine="709"/>
        <w:jc w:val="both"/>
        <w:rPr>
          <w:sz w:val="28"/>
          <w:szCs w:val="28"/>
        </w:rPr>
      </w:pPr>
      <w:r w:rsidRPr="00E44EAF">
        <w:rPr>
          <w:sz w:val="28"/>
          <w:szCs w:val="20"/>
        </w:rPr>
        <w:t>- по показателю «Протяженность приведенных в нормативное состояние искусственных сооружений на автомобильных дорогах регионального или межмуниципального и местного значения (накопленным итогом), возрастающий» на период январь – март значение не предусмотрено (</w:t>
      </w:r>
      <w:r w:rsidRPr="00E44EAF">
        <w:rPr>
          <w:sz w:val="28"/>
          <w:szCs w:val="28"/>
        </w:rPr>
        <w:t xml:space="preserve">плановое значение на конец отчетного года 0,3488 тысяч погонных метров). Комментарии – работы на объектах начнутся при наступлении благоприятных погодных условий, значение показателя будет рассчитано по итогам года; </w:t>
      </w:r>
    </w:p>
    <w:p w:rsidR="006A233E" w:rsidRPr="00E44EAF" w:rsidRDefault="006A233E" w:rsidP="006A233E">
      <w:pPr>
        <w:widowControl w:val="0"/>
        <w:autoSpaceDE w:val="0"/>
        <w:autoSpaceDN w:val="0"/>
        <w:adjustRightInd w:val="0"/>
        <w:ind w:firstLine="709"/>
        <w:jc w:val="both"/>
        <w:rPr>
          <w:sz w:val="28"/>
          <w:szCs w:val="28"/>
        </w:rPr>
      </w:pPr>
      <w:r w:rsidRPr="00E44EAF">
        <w:rPr>
          <w:sz w:val="28"/>
          <w:szCs w:val="28"/>
        </w:rPr>
        <w:t>3) в целях задачи «Повышение доли отечественного оборудования (товаров, работ, услуг) в общем объеме закупок»:</w:t>
      </w:r>
    </w:p>
    <w:p w:rsidR="006A233E" w:rsidRPr="00E44EAF" w:rsidRDefault="006A233E" w:rsidP="006A233E">
      <w:pPr>
        <w:widowControl w:val="0"/>
        <w:autoSpaceDE w:val="0"/>
        <w:autoSpaceDN w:val="0"/>
        <w:adjustRightInd w:val="0"/>
        <w:ind w:firstLine="709"/>
        <w:jc w:val="both"/>
        <w:rPr>
          <w:sz w:val="28"/>
          <w:szCs w:val="20"/>
        </w:rPr>
      </w:pPr>
      <w:r w:rsidRPr="00E44EAF">
        <w:rPr>
          <w:sz w:val="28"/>
          <w:szCs w:val="20"/>
        </w:rPr>
        <w:lastRenderedPageBreak/>
        <w:t>- по показателю «Доля отечественного оборудования (товаров, работ, услуг) в общем объеме закупок, возрастающий» на период январь – март значение не предусмотрено (</w:t>
      </w:r>
      <w:r w:rsidRPr="00E44EAF">
        <w:rPr>
          <w:sz w:val="28"/>
          <w:szCs w:val="28"/>
        </w:rPr>
        <w:t>плановое значение на конец отчетного года 64,0%). Комментарии – объекты проходят процедуру контрактации, работы на объектах начнутся при наступлении благоприятных погодных условий, значение показателя будет рассчитано по итогам года</w:t>
      </w:r>
      <w:r w:rsidRPr="00E44EAF">
        <w:rPr>
          <w:sz w:val="28"/>
          <w:szCs w:val="20"/>
        </w:rPr>
        <w:t>.</w:t>
      </w:r>
    </w:p>
    <w:p w:rsidR="006A233E" w:rsidRPr="00E44EAF" w:rsidRDefault="006A233E" w:rsidP="006A233E">
      <w:pPr>
        <w:autoSpaceDE w:val="0"/>
        <w:autoSpaceDN w:val="0"/>
        <w:adjustRightInd w:val="0"/>
        <w:ind w:firstLine="709"/>
        <w:jc w:val="both"/>
        <w:rPr>
          <w:sz w:val="28"/>
          <w:szCs w:val="28"/>
        </w:rPr>
      </w:pPr>
      <w:r w:rsidRPr="00E44EAF">
        <w:rPr>
          <w:sz w:val="28"/>
          <w:szCs w:val="28"/>
        </w:rPr>
        <w:t>Исходя из вышеизложенного, по состоянию на 31.03.2022 по 4 (четырем) показателям достигнуты установленные паспортом регионального проекта плановые значения на март 2022 года.</w:t>
      </w:r>
    </w:p>
    <w:p w:rsidR="006A233E" w:rsidRPr="00E44EAF" w:rsidRDefault="006A233E" w:rsidP="006A233E">
      <w:pPr>
        <w:ind w:firstLine="709"/>
        <w:jc w:val="both"/>
        <w:rPr>
          <w:rFonts w:eastAsiaTheme="minorEastAsia"/>
          <w:sz w:val="28"/>
          <w:szCs w:val="28"/>
        </w:rPr>
      </w:pPr>
      <w:r w:rsidRPr="00E44EAF">
        <w:rPr>
          <w:rFonts w:eastAsiaTheme="minorEastAsia"/>
          <w:sz w:val="28"/>
          <w:szCs w:val="28"/>
        </w:rPr>
        <w:t xml:space="preserve">Согласно паспорту регионального проекта в течение 2022 года запланировано достижение </w:t>
      </w:r>
      <w:r w:rsidRPr="00E44EAF">
        <w:rPr>
          <w:rFonts w:eastAsiaTheme="minorEastAsia"/>
          <w:b/>
          <w:sz w:val="28"/>
          <w:szCs w:val="28"/>
        </w:rPr>
        <w:t>36 контрольных точек</w:t>
      </w:r>
      <w:r w:rsidRPr="00E44EAF">
        <w:rPr>
          <w:rFonts w:eastAsiaTheme="minorEastAsia"/>
          <w:sz w:val="28"/>
          <w:szCs w:val="28"/>
        </w:rPr>
        <w:t>, в том числе 5 (пять) контрольных точек в 1 (отчетном) квартале 2022 года.</w:t>
      </w:r>
    </w:p>
    <w:p w:rsidR="006A233E" w:rsidRPr="00E44EAF" w:rsidRDefault="006A233E" w:rsidP="006A233E">
      <w:pPr>
        <w:widowControl w:val="0"/>
        <w:suppressAutoHyphens/>
        <w:autoSpaceDE w:val="0"/>
        <w:autoSpaceDN w:val="0"/>
        <w:adjustRightInd w:val="0"/>
        <w:ind w:firstLine="709"/>
        <w:jc w:val="both"/>
        <w:rPr>
          <w:sz w:val="28"/>
          <w:szCs w:val="28"/>
        </w:rPr>
      </w:pPr>
      <w:r w:rsidRPr="00E44EAF">
        <w:rPr>
          <w:rFonts w:eastAsiaTheme="minorEastAsia"/>
          <w:sz w:val="28"/>
          <w:szCs w:val="28"/>
        </w:rPr>
        <w:t xml:space="preserve">По данным раздела 4. «Сведения о достижении результатов и контрольных точек регионального проекта» отчетов о ходе реализации регионального проекта за январь, февраль и март 2022 года в целях </w:t>
      </w:r>
      <w:r w:rsidRPr="00E44EAF">
        <w:rPr>
          <w:sz w:val="28"/>
          <w:szCs w:val="28"/>
        </w:rPr>
        <w:t>1 (одного) общественно значимого результата и 2 (двух) задач предусмотрено достижение 5 (пяти) результатов по 5 (пяти из тридцати шести) контрольных точек 2022 года:</w:t>
      </w:r>
    </w:p>
    <w:p w:rsidR="006A233E" w:rsidRPr="00E44EAF" w:rsidRDefault="006A233E" w:rsidP="006A233E">
      <w:pPr>
        <w:widowControl w:val="0"/>
        <w:suppressAutoHyphens/>
        <w:autoSpaceDE w:val="0"/>
        <w:autoSpaceDN w:val="0"/>
        <w:adjustRightInd w:val="0"/>
        <w:ind w:firstLine="709"/>
        <w:jc w:val="both"/>
        <w:rPr>
          <w:sz w:val="28"/>
          <w:szCs w:val="28"/>
        </w:rPr>
      </w:pPr>
      <w:r w:rsidRPr="00E44EAF">
        <w:rPr>
          <w:sz w:val="28"/>
          <w:szCs w:val="28"/>
        </w:rPr>
        <w:t>1) в целях общественно значимого результата «Повышено качество дорожной сети, в том числе уличной сети, городских агломераций» на 1  квартал 2022 года предусмотрено достижение 3 (трех) результатов и 3 (трех) контрольных точек:</w:t>
      </w:r>
    </w:p>
    <w:p w:rsidR="006A233E" w:rsidRPr="00E44EAF" w:rsidRDefault="006A233E" w:rsidP="006A233E">
      <w:pPr>
        <w:widowControl w:val="0"/>
        <w:suppressAutoHyphens/>
        <w:autoSpaceDE w:val="0"/>
        <w:autoSpaceDN w:val="0"/>
        <w:adjustRightInd w:val="0"/>
        <w:ind w:firstLine="709"/>
        <w:jc w:val="both"/>
        <w:rPr>
          <w:sz w:val="28"/>
          <w:szCs w:val="28"/>
        </w:rPr>
      </w:pPr>
      <w:r w:rsidRPr="00E44EAF">
        <w:rPr>
          <w:sz w:val="28"/>
          <w:szCs w:val="28"/>
        </w:rPr>
        <w:t xml:space="preserve">- по результату «В соответствии с программами дорожной деятельности на текущий год субъектами Российской Федерации выполнены дорожные работы» – 1 (одна) контрольная точка «Утверждены (одобрены, сформированы) документы, необходимые для оказания услуги (выполнения работы)» при плане 01.02.2022, фактически достигнута 31.01.2022; </w:t>
      </w:r>
    </w:p>
    <w:p w:rsidR="006A233E" w:rsidRPr="00E44EAF" w:rsidRDefault="006A233E" w:rsidP="006A233E">
      <w:pPr>
        <w:widowControl w:val="0"/>
        <w:suppressAutoHyphens/>
        <w:autoSpaceDE w:val="0"/>
        <w:autoSpaceDN w:val="0"/>
        <w:adjustRightInd w:val="0"/>
        <w:ind w:firstLine="709"/>
        <w:jc w:val="both"/>
        <w:rPr>
          <w:rFonts w:eastAsiaTheme="minorEastAsia"/>
          <w:sz w:val="28"/>
          <w:szCs w:val="28"/>
        </w:rPr>
      </w:pPr>
      <w:r w:rsidRPr="00E44EAF">
        <w:rPr>
          <w:sz w:val="28"/>
          <w:szCs w:val="28"/>
        </w:rPr>
        <w:t>- по результату «Обеспечено выполнение работ на дорогах регионального и межмуниципального значения» – 1 (одна) контрольная точка «Утверждены (одобрены, сформированы) документы, необходимые для оказания услуги (выполнения работы)»</w:t>
      </w:r>
      <w:r w:rsidRPr="00E44EAF">
        <w:rPr>
          <w:rFonts w:eastAsiaTheme="minorEastAsia"/>
          <w:sz w:val="28"/>
          <w:szCs w:val="28"/>
        </w:rPr>
        <w:t xml:space="preserve"> при плане 01.03.2022, фактически достигнута 21.01.2022;</w:t>
      </w:r>
    </w:p>
    <w:p w:rsidR="006A233E" w:rsidRPr="00E44EAF" w:rsidRDefault="006A233E" w:rsidP="006A233E">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 по </w:t>
      </w:r>
      <w:r w:rsidRPr="00E44EAF">
        <w:rPr>
          <w:sz w:val="28"/>
          <w:szCs w:val="28"/>
        </w:rPr>
        <w:t>результату</w:t>
      </w:r>
      <w:r w:rsidRPr="00E44EAF">
        <w:rPr>
          <w:rFonts w:eastAsiaTheme="minorEastAsia"/>
          <w:sz w:val="28"/>
          <w:szCs w:val="28"/>
        </w:rPr>
        <w:t xml:space="preserve"> «Проведены мероприятия по реконструкции автомобильных дорог общего пользования регионального значения» – установлена и выполнена 1 (одна) контрольная точка, а также досрочно выполнены 2 (две) контрольные точки: </w:t>
      </w:r>
    </w:p>
    <w:p w:rsidR="006A233E" w:rsidRPr="00E44EAF" w:rsidRDefault="006A233E" w:rsidP="006A233E">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контрольная точка «Утверждены (одобрены, сформированы) документы, необходимые для оказания услуги (выполнения работы)»</w:t>
      </w:r>
      <w:r w:rsidRPr="00E44EAF">
        <w:rPr>
          <w:rFonts w:eastAsiaTheme="minorEastAsia"/>
          <w:i/>
          <w:sz w:val="28"/>
          <w:szCs w:val="28"/>
        </w:rPr>
        <w:t xml:space="preserve"> </w:t>
      </w:r>
      <w:r w:rsidRPr="00E44EAF">
        <w:rPr>
          <w:sz w:val="28"/>
          <w:szCs w:val="28"/>
        </w:rPr>
        <w:t xml:space="preserve">– </w:t>
      </w:r>
      <w:r w:rsidRPr="00E44EAF">
        <w:rPr>
          <w:rFonts w:eastAsiaTheme="minorEastAsia"/>
          <w:sz w:val="28"/>
          <w:szCs w:val="28"/>
        </w:rPr>
        <w:t xml:space="preserve">при плане 31.03.2022, фактически достигнута 15.03.2022; </w:t>
      </w:r>
    </w:p>
    <w:p w:rsidR="006A233E" w:rsidRPr="00E44EAF" w:rsidRDefault="006A233E" w:rsidP="006A233E">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контрольная точка «Закупка включена в план закупок» </w:t>
      </w:r>
      <w:r w:rsidRPr="00E44EAF">
        <w:rPr>
          <w:sz w:val="28"/>
          <w:szCs w:val="28"/>
        </w:rPr>
        <w:t xml:space="preserve">– </w:t>
      </w:r>
      <w:r w:rsidRPr="00E44EAF">
        <w:rPr>
          <w:rFonts w:eastAsiaTheme="minorEastAsia"/>
          <w:sz w:val="28"/>
          <w:szCs w:val="28"/>
        </w:rPr>
        <w:t xml:space="preserve">при плане 31.05.2022, достигнута 29.03.2022 (досрочно); </w:t>
      </w:r>
    </w:p>
    <w:p w:rsidR="006A233E" w:rsidRPr="00E44EAF" w:rsidRDefault="006A233E" w:rsidP="006A233E">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контрольная точка «Сведения о государственном (муниципальном) контракте внесены в реестр контрактов, заключенных заказчиками по результатам закупок» </w:t>
      </w:r>
      <w:r w:rsidRPr="00E44EAF">
        <w:rPr>
          <w:sz w:val="28"/>
          <w:szCs w:val="28"/>
        </w:rPr>
        <w:t xml:space="preserve">– </w:t>
      </w:r>
      <w:r w:rsidRPr="00E44EAF">
        <w:rPr>
          <w:rFonts w:eastAsiaTheme="minorEastAsia"/>
          <w:sz w:val="28"/>
          <w:szCs w:val="28"/>
        </w:rPr>
        <w:t>при плане 31.08.2022, достигнута 31.03.2022 (досрочно);</w:t>
      </w:r>
    </w:p>
    <w:p w:rsidR="006A233E" w:rsidRPr="00E44EAF" w:rsidRDefault="006A233E" w:rsidP="006A233E">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lastRenderedPageBreak/>
        <w:t xml:space="preserve">2) в целях задачи «Приведены в нормативное состояние / построены искусственные сооружения на автомобильных дорогах регионального или межмуниципального и местного значения» на 1 квартал 2022 года </w:t>
      </w:r>
      <w:r w:rsidRPr="00E44EAF">
        <w:rPr>
          <w:sz w:val="28"/>
          <w:szCs w:val="28"/>
        </w:rPr>
        <w:t xml:space="preserve">предусмотрено достижение </w:t>
      </w:r>
      <w:r w:rsidRPr="00E44EAF">
        <w:rPr>
          <w:rFonts w:eastAsiaTheme="minorEastAsia"/>
          <w:sz w:val="28"/>
          <w:szCs w:val="28"/>
        </w:rPr>
        <w:t xml:space="preserve">1 (одного) результата </w:t>
      </w:r>
      <w:r w:rsidRPr="00E44EAF">
        <w:rPr>
          <w:sz w:val="28"/>
          <w:szCs w:val="28"/>
        </w:rPr>
        <w:t>и</w:t>
      </w:r>
      <w:r w:rsidRPr="00E44EAF">
        <w:rPr>
          <w:rFonts w:eastAsiaTheme="minorEastAsia"/>
          <w:sz w:val="28"/>
          <w:szCs w:val="28"/>
        </w:rPr>
        <w:t xml:space="preserve"> 1 (одной) контрольной точки:</w:t>
      </w:r>
    </w:p>
    <w:p w:rsidR="006A233E" w:rsidRPr="00E44EAF" w:rsidRDefault="006A233E" w:rsidP="006A233E">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 по </w:t>
      </w:r>
      <w:r w:rsidRPr="00E44EAF">
        <w:rPr>
          <w:sz w:val="28"/>
          <w:szCs w:val="28"/>
        </w:rPr>
        <w:t>результату</w:t>
      </w:r>
      <w:r w:rsidRPr="00E44EAF">
        <w:rPr>
          <w:rFonts w:eastAsiaTheme="minorEastAsia"/>
          <w:sz w:val="28"/>
          <w:szCs w:val="28"/>
        </w:rPr>
        <w:t xml:space="preserve"> «Осуществлены мероприятия по дорожной деятельности в отношении автомобильных дорог общего пользования регионального или межмуниципального, местного значения и искусственных сооружений на них» – 1 (одна) контрольная точка «Утверждены (одобрены, сформированы) документы, необходимые для оказания услуги (выполнения работы)» при плане 01.03.2022, фактически достигнута 21.01.2022;</w:t>
      </w:r>
    </w:p>
    <w:p w:rsidR="006A233E" w:rsidRPr="00E44EAF" w:rsidRDefault="006A233E" w:rsidP="006A233E">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3) в целях задачи «Повышение доли отечественного оборудования (товаров, работ, услуг) в общем объеме закупок» на 1 квартал 2022 года </w:t>
      </w:r>
      <w:r w:rsidRPr="00E44EAF">
        <w:rPr>
          <w:sz w:val="28"/>
          <w:szCs w:val="28"/>
        </w:rPr>
        <w:t xml:space="preserve">предусмотрено достижение </w:t>
      </w:r>
      <w:r w:rsidRPr="00E44EAF">
        <w:rPr>
          <w:rFonts w:eastAsiaTheme="minorEastAsia"/>
          <w:sz w:val="28"/>
          <w:szCs w:val="28"/>
        </w:rPr>
        <w:t xml:space="preserve">1 (одного) </w:t>
      </w:r>
      <w:r w:rsidRPr="00E44EAF">
        <w:rPr>
          <w:sz w:val="28"/>
          <w:szCs w:val="28"/>
        </w:rPr>
        <w:t>результата</w:t>
      </w:r>
      <w:r w:rsidRPr="00E44EAF">
        <w:rPr>
          <w:rFonts w:eastAsiaTheme="minorEastAsia"/>
          <w:sz w:val="28"/>
          <w:szCs w:val="28"/>
        </w:rPr>
        <w:t xml:space="preserve"> и 1 (одной) контрольной точки:</w:t>
      </w:r>
    </w:p>
    <w:p w:rsidR="006A233E" w:rsidRPr="00E44EAF" w:rsidRDefault="006A233E" w:rsidP="006A233E">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 по </w:t>
      </w:r>
      <w:r w:rsidRPr="00E44EAF">
        <w:rPr>
          <w:sz w:val="28"/>
          <w:szCs w:val="28"/>
        </w:rPr>
        <w:t>результату</w:t>
      </w:r>
      <w:r w:rsidRPr="00E44EAF">
        <w:rPr>
          <w:rFonts w:eastAsiaTheme="minorEastAsia"/>
          <w:sz w:val="28"/>
          <w:szCs w:val="28"/>
        </w:rPr>
        <w:t xml:space="preserve"> «Субъектами Российской Федерации заключены контракты (доведены государственные задания учреждениям), предусматривающие закупку отечественного оборудования (товаров, работ, услуг) в рамках федерального проекта «Региональная и местная дорожная сеть» – 1 (одна) контрольная точка «Утверждены (одобрены, сформированы) документы, необходимые для оказания услуги (выполнения работы)» при плане 01.03.2022, фактически достигнута 21.01.2022.</w:t>
      </w:r>
    </w:p>
    <w:p w:rsidR="006A233E" w:rsidRPr="00E44EAF" w:rsidRDefault="006A233E" w:rsidP="006A233E">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Исходя из вышеизложенного, </w:t>
      </w:r>
      <w:r w:rsidRPr="00E44EAF">
        <w:rPr>
          <w:sz w:val="28"/>
          <w:szCs w:val="28"/>
        </w:rPr>
        <w:t>по состоянию на 31.03.2022 всего</w:t>
      </w:r>
      <w:r w:rsidRPr="00E44EAF">
        <w:rPr>
          <w:b/>
          <w:sz w:val="28"/>
          <w:szCs w:val="28"/>
        </w:rPr>
        <w:t xml:space="preserve"> достигнуто 7 (семь) </w:t>
      </w:r>
      <w:r w:rsidRPr="00E44EAF">
        <w:rPr>
          <w:rFonts w:eastAsiaTheme="minorEastAsia"/>
          <w:sz w:val="28"/>
          <w:szCs w:val="28"/>
        </w:rPr>
        <w:t xml:space="preserve">контрольных точек, из них </w:t>
      </w:r>
      <w:r w:rsidRPr="00E44EAF">
        <w:rPr>
          <w:rFonts w:eastAsiaTheme="minorEastAsia"/>
          <w:b/>
          <w:sz w:val="28"/>
          <w:szCs w:val="28"/>
        </w:rPr>
        <w:t>2 (две) досрочно</w:t>
      </w:r>
      <w:r w:rsidRPr="00E44EAF">
        <w:rPr>
          <w:rFonts w:eastAsiaTheme="minorEastAsia"/>
          <w:sz w:val="28"/>
          <w:szCs w:val="28"/>
        </w:rPr>
        <w:t>.</w:t>
      </w:r>
    </w:p>
    <w:p w:rsidR="006A233E" w:rsidRPr="00E44EAF" w:rsidRDefault="006A233E" w:rsidP="006A233E">
      <w:pPr>
        <w:autoSpaceDE w:val="0"/>
        <w:autoSpaceDN w:val="0"/>
        <w:adjustRightInd w:val="0"/>
        <w:ind w:firstLine="709"/>
        <w:jc w:val="both"/>
        <w:rPr>
          <w:sz w:val="28"/>
          <w:szCs w:val="28"/>
        </w:rPr>
      </w:pPr>
    </w:p>
    <w:p w:rsidR="006A233E" w:rsidRPr="00E44EAF" w:rsidRDefault="006A233E" w:rsidP="0017122B">
      <w:pPr>
        <w:autoSpaceDE w:val="0"/>
        <w:autoSpaceDN w:val="0"/>
        <w:adjustRightInd w:val="0"/>
        <w:ind w:firstLine="709"/>
        <w:jc w:val="center"/>
        <w:rPr>
          <w:b/>
          <w:i/>
          <w:sz w:val="28"/>
          <w:szCs w:val="28"/>
        </w:rPr>
      </w:pPr>
      <w:r w:rsidRPr="00E44EAF">
        <w:rPr>
          <w:b/>
          <w:i/>
          <w:sz w:val="28"/>
          <w:szCs w:val="28"/>
        </w:rPr>
        <w:t>Региональный проект «Общесистемные меры развития дорожного хозяйства»</w:t>
      </w:r>
    </w:p>
    <w:p w:rsidR="006A233E" w:rsidRPr="00E44EAF" w:rsidRDefault="006A233E" w:rsidP="006A233E">
      <w:pPr>
        <w:autoSpaceDE w:val="0"/>
        <w:autoSpaceDN w:val="0"/>
        <w:adjustRightInd w:val="0"/>
        <w:ind w:firstLine="709"/>
        <w:jc w:val="both"/>
        <w:rPr>
          <w:rFonts w:eastAsiaTheme="minorEastAsia"/>
          <w:sz w:val="28"/>
          <w:szCs w:val="28"/>
        </w:rPr>
      </w:pPr>
      <w:r w:rsidRPr="00E44EAF">
        <w:rPr>
          <w:rFonts w:eastAsiaTheme="minorEastAsia"/>
          <w:sz w:val="28"/>
          <w:szCs w:val="28"/>
        </w:rPr>
        <w:t>Реализация регионального проекта предусмотрена в рамках подпрограммы «Дорожное хозяйство Оренбургской области» государственной программы «Развитие транспортной системы Оренбургской области».</w:t>
      </w:r>
    </w:p>
    <w:p w:rsidR="006A233E" w:rsidRPr="00E44EAF" w:rsidRDefault="006A233E" w:rsidP="006A233E">
      <w:pPr>
        <w:autoSpaceDE w:val="0"/>
        <w:autoSpaceDN w:val="0"/>
        <w:adjustRightInd w:val="0"/>
        <w:ind w:firstLine="709"/>
        <w:jc w:val="both"/>
        <w:rPr>
          <w:rFonts w:eastAsiaTheme="minorEastAsia"/>
          <w:sz w:val="28"/>
          <w:szCs w:val="28"/>
        </w:rPr>
      </w:pPr>
      <w:r w:rsidRPr="00E44EAF">
        <w:rPr>
          <w:rFonts w:eastAsiaTheme="minorEastAsia"/>
          <w:sz w:val="28"/>
          <w:szCs w:val="28"/>
        </w:rPr>
        <w:t>При проведении мониторинга использовались отчеты о ходе реализации регионального проекта, размещенные в системе «Электронный бюджет» (R2.53-15-2022.01/3286 от 02.02.2022, R2.53-15-2022.02/3286 от 28.02.2022, R2.53-15-2022.03/3286 от 29.03.2022), а также информация министерства финансов Оренбургской области об исполнении областного бюджета по национальным и региональным проектам на 31.03.2022.</w:t>
      </w:r>
    </w:p>
    <w:p w:rsidR="006A233E" w:rsidRPr="00E44EAF" w:rsidRDefault="006A233E" w:rsidP="006A233E">
      <w:pPr>
        <w:autoSpaceDE w:val="0"/>
        <w:autoSpaceDN w:val="0"/>
        <w:adjustRightInd w:val="0"/>
        <w:ind w:firstLine="709"/>
        <w:jc w:val="both"/>
        <w:rPr>
          <w:sz w:val="28"/>
          <w:szCs w:val="28"/>
        </w:rPr>
      </w:pPr>
      <w:r w:rsidRPr="00E44EAF">
        <w:rPr>
          <w:sz w:val="28"/>
          <w:szCs w:val="28"/>
        </w:rPr>
        <w:t>Общий объем средств на реализацию регионального проекта в 2022 году, предусмотренный паспортом регионального проекта, составил 134 935,4 тыс. рублей, в том числе за счет средств федерального бюджета 134 935,4 тыс. рублей, за счет бюджетов субъектов Российской Федерации, бюджетов муниципальных образований и внебюджетных источников – не предусмотрены.</w:t>
      </w:r>
    </w:p>
    <w:p w:rsidR="006A233E" w:rsidRPr="00E44EAF" w:rsidRDefault="006A233E" w:rsidP="006A233E">
      <w:pPr>
        <w:widowControl w:val="0"/>
        <w:autoSpaceDE w:val="0"/>
        <w:autoSpaceDN w:val="0"/>
        <w:adjustRightInd w:val="0"/>
        <w:ind w:firstLine="709"/>
        <w:jc w:val="both"/>
        <w:rPr>
          <w:sz w:val="28"/>
          <w:szCs w:val="28"/>
        </w:rPr>
      </w:pPr>
      <w:r w:rsidRPr="00E44EAF">
        <w:rPr>
          <w:sz w:val="28"/>
          <w:szCs w:val="28"/>
        </w:rPr>
        <w:t xml:space="preserve">По данным отчета о ходе реализации регионального проекта на 31.03.2022 и информации, представленной министерством финансов </w:t>
      </w:r>
      <w:r w:rsidRPr="00E44EAF">
        <w:rPr>
          <w:sz w:val="28"/>
          <w:szCs w:val="28"/>
        </w:rPr>
        <w:lastRenderedPageBreak/>
        <w:t xml:space="preserve">Оренбургской области, кассовые расходы по региональному проекту </w:t>
      </w:r>
      <w:r w:rsidRPr="00E44EAF">
        <w:rPr>
          <w:rFonts w:eastAsiaTheme="minorEastAsia"/>
          <w:i/>
          <w:sz w:val="28"/>
          <w:szCs w:val="28"/>
        </w:rPr>
        <w:t>«</w:t>
      </w:r>
      <w:r w:rsidRPr="00E44EAF">
        <w:rPr>
          <w:rFonts w:eastAsiaTheme="minorEastAsia"/>
          <w:sz w:val="28"/>
          <w:szCs w:val="28"/>
        </w:rPr>
        <w:t>Общесистемные меры развития дорожного хозяйства</w:t>
      </w:r>
      <w:r w:rsidRPr="00E44EAF">
        <w:rPr>
          <w:rFonts w:eastAsiaTheme="minorEastAsia"/>
          <w:i/>
          <w:sz w:val="28"/>
          <w:szCs w:val="28"/>
        </w:rPr>
        <w:t>»</w:t>
      </w:r>
      <w:r w:rsidRPr="00E44EAF">
        <w:rPr>
          <w:sz w:val="28"/>
          <w:szCs w:val="28"/>
        </w:rPr>
        <w:t xml:space="preserve"> в 1 квартале 2022 года не осуществлены</w:t>
      </w:r>
      <w:r w:rsidRPr="00E44EAF">
        <w:rPr>
          <w:rFonts w:eastAsia="Calibri"/>
          <w:sz w:val="28"/>
          <w:szCs w:val="28"/>
        </w:rPr>
        <w:t xml:space="preserve">. </w:t>
      </w:r>
      <w:r w:rsidRPr="00E44EAF">
        <w:rPr>
          <w:sz w:val="28"/>
          <w:szCs w:val="28"/>
        </w:rPr>
        <w:t>Средства на реализацию регионального проекта в полном объеме утверждены министерству строительства, жилищно-коммунального, дорожного хозяйства и транспорта Оренбургской области (134 935,4 тыс. рублей) на финансовое обеспечение основного мероприятия «Внедрение интеллектуальных транспортных систем, предусматривающих автоматизацию процессов управления дорожным движением в городских агломерациях, включающих города с населением свыше 300 тысяч человек».</w:t>
      </w:r>
    </w:p>
    <w:p w:rsidR="006A233E" w:rsidRPr="00E44EAF" w:rsidRDefault="006A233E" w:rsidP="006A233E">
      <w:pPr>
        <w:ind w:firstLine="709"/>
        <w:jc w:val="both"/>
        <w:rPr>
          <w:sz w:val="28"/>
          <w:szCs w:val="28"/>
        </w:rPr>
      </w:pPr>
      <w:r w:rsidRPr="00E44EAF">
        <w:rPr>
          <w:sz w:val="28"/>
          <w:szCs w:val="28"/>
        </w:rPr>
        <w:t>Согласно разделу 6.«Сведения о помесячном исполнении бюджета субъекта в части бюджетных ассигнований, предусмотренных на финансовое обеспечение реализации регионального проекта в 2022 году» электронного отчета на 31.03.2022, исполнения расходов предусмотрено на ноябрь 2022 года.</w:t>
      </w:r>
    </w:p>
    <w:p w:rsidR="006A233E" w:rsidRPr="00E44EAF" w:rsidRDefault="006A233E" w:rsidP="006A233E">
      <w:pPr>
        <w:ind w:firstLine="709"/>
        <w:jc w:val="both"/>
        <w:rPr>
          <w:sz w:val="28"/>
          <w:szCs w:val="28"/>
        </w:rPr>
      </w:pPr>
      <w:r w:rsidRPr="00E44EAF">
        <w:rPr>
          <w:rFonts w:eastAsiaTheme="minorEastAsia"/>
          <w:sz w:val="28"/>
          <w:szCs w:val="28"/>
        </w:rPr>
        <w:t xml:space="preserve">Всего на период реализации регионального проекта «Общесистемные меры развития дорожного хозяйства» предусмотрено выполнение </w:t>
      </w:r>
      <w:r w:rsidRPr="00E44EAF">
        <w:rPr>
          <w:rFonts w:eastAsiaTheme="minorEastAsia"/>
          <w:b/>
          <w:sz w:val="28"/>
          <w:szCs w:val="28"/>
        </w:rPr>
        <w:t>1 (одной)</w:t>
      </w:r>
      <w:r w:rsidRPr="00E44EAF">
        <w:rPr>
          <w:rFonts w:eastAsiaTheme="minorEastAsia"/>
          <w:sz w:val="28"/>
          <w:szCs w:val="28"/>
        </w:rPr>
        <w:t xml:space="preserve"> </w:t>
      </w:r>
      <w:r w:rsidRPr="00E44EAF">
        <w:rPr>
          <w:rFonts w:eastAsiaTheme="minorEastAsia"/>
          <w:b/>
          <w:sz w:val="28"/>
          <w:szCs w:val="28"/>
        </w:rPr>
        <w:t>задачи</w:t>
      </w:r>
      <w:r w:rsidRPr="00E44EAF">
        <w:rPr>
          <w:rFonts w:eastAsiaTheme="minorEastAsia"/>
          <w:sz w:val="28"/>
          <w:szCs w:val="28"/>
        </w:rPr>
        <w:t xml:space="preserve"> «Совершенствование регулярной политики и применения новых технологий в дорожной отрасли»</w:t>
      </w:r>
      <w:r w:rsidRPr="00E44EAF">
        <w:rPr>
          <w:sz w:val="28"/>
          <w:szCs w:val="28"/>
        </w:rPr>
        <w:t>,</w:t>
      </w:r>
      <w:r w:rsidRPr="00E44EAF">
        <w:rPr>
          <w:rFonts w:eastAsiaTheme="minorEastAsia"/>
          <w:sz w:val="28"/>
          <w:szCs w:val="28"/>
        </w:rPr>
        <w:t xml:space="preserve"> в рамках которых в 2022 году предусмотрено достижение </w:t>
      </w:r>
      <w:r w:rsidRPr="00E44EAF">
        <w:rPr>
          <w:rFonts w:eastAsiaTheme="minorEastAsia"/>
          <w:b/>
          <w:sz w:val="28"/>
          <w:szCs w:val="28"/>
        </w:rPr>
        <w:t>2 (двух)</w:t>
      </w:r>
      <w:r w:rsidRPr="00E44EAF">
        <w:rPr>
          <w:rFonts w:eastAsiaTheme="minorEastAsia"/>
          <w:sz w:val="28"/>
          <w:szCs w:val="28"/>
        </w:rPr>
        <w:t xml:space="preserve"> </w:t>
      </w:r>
      <w:r w:rsidRPr="00E44EAF">
        <w:rPr>
          <w:rFonts w:eastAsiaTheme="minorEastAsia"/>
          <w:b/>
          <w:sz w:val="28"/>
          <w:szCs w:val="28"/>
        </w:rPr>
        <w:t>результатов</w:t>
      </w:r>
      <w:r w:rsidRPr="00E44EAF">
        <w:rPr>
          <w:rFonts w:eastAsiaTheme="minorEastAsia"/>
          <w:sz w:val="28"/>
          <w:szCs w:val="28"/>
        </w:rPr>
        <w:t xml:space="preserve"> регионального проекта.</w:t>
      </w:r>
    </w:p>
    <w:p w:rsidR="006A233E" w:rsidRPr="00E44EAF" w:rsidRDefault="006A233E" w:rsidP="006A233E">
      <w:pPr>
        <w:autoSpaceDE w:val="0"/>
        <w:autoSpaceDN w:val="0"/>
        <w:adjustRightInd w:val="0"/>
        <w:ind w:firstLine="709"/>
        <w:jc w:val="both"/>
        <w:rPr>
          <w:rFonts w:eastAsiaTheme="minorEastAsia"/>
          <w:b/>
          <w:sz w:val="28"/>
          <w:szCs w:val="28"/>
        </w:rPr>
      </w:pPr>
      <w:r w:rsidRPr="00E44EAF">
        <w:rPr>
          <w:rFonts w:eastAsiaTheme="minorEastAsia"/>
          <w:sz w:val="28"/>
          <w:szCs w:val="28"/>
        </w:rPr>
        <w:t>Для оценки выполнения 1 (одной) задачи,</w:t>
      </w:r>
      <w:r w:rsidRPr="00E44EAF">
        <w:rPr>
          <w:rFonts w:eastAsiaTheme="minorEastAsia"/>
          <w:i/>
          <w:sz w:val="28"/>
          <w:szCs w:val="28"/>
        </w:rPr>
        <w:t xml:space="preserve"> </w:t>
      </w:r>
      <w:r w:rsidRPr="00E44EAF">
        <w:rPr>
          <w:rFonts w:eastAsiaTheme="minorEastAsia"/>
          <w:sz w:val="28"/>
          <w:szCs w:val="28"/>
        </w:rPr>
        <w:t xml:space="preserve">в региональном проекте предусмотрено </w:t>
      </w:r>
      <w:r w:rsidRPr="00E44EAF">
        <w:rPr>
          <w:rFonts w:eastAsiaTheme="minorEastAsia"/>
          <w:b/>
          <w:sz w:val="28"/>
          <w:szCs w:val="28"/>
        </w:rPr>
        <w:t>2 (два) показателя.</w:t>
      </w:r>
    </w:p>
    <w:p w:rsidR="006A233E" w:rsidRPr="00E44EAF" w:rsidRDefault="006A233E" w:rsidP="006A233E">
      <w:pPr>
        <w:autoSpaceDE w:val="0"/>
        <w:autoSpaceDN w:val="0"/>
        <w:adjustRightInd w:val="0"/>
        <w:ind w:firstLine="709"/>
        <w:jc w:val="both"/>
        <w:rPr>
          <w:sz w:val="28"/>
          <w:szCs w:val="28"/>
        </w:rPr>
      </w:pPr>
      <w:r w:rsidRPr="00E44EAF">
        <w:rPr>
          <w:sz w:val="28"/>
          <w:szCs w:val="28"/>
        </w:rPr>
        <w:t>По данным раздела 2. «Сведения о достижении показателей регионального проекта» и раздела 3. «Сведения об исполнении помесячного достижения показателей регионального проекта в 2022 году» отчета о ходе реализации регионального проекта по состоянию на 31.03.2022 фактическое значение показателей 1 (одной) задачи регионального проекта на отчетную дату составило:</w:t>
      </w:r>
    </w:p>
    <w:p w:rsidR="006A233E" w:rsidRPr="00E44EAF" w:rsidRDefault="006A233E" w:rsidP="006A233E">
      <w:pPr>
        <w:widowControl w:val="0"/>
        <w:autoSpaceDE w:val="0"/>
        <w:autoSpaceDN w:val="0"/>
        <w:adjustRightInd w:val="0"/>
        <w:ind w:firstLine="709"/>
        <w:jc w:val="both"/>
        <w:rPr>
          <w:sz w:val="28"/>
          <w:szCs w:val="28"/>
        </w:rPr>
      </w:pPr>
      <w:r w:rsidRPr="00E44EAF">
        <w:rPr>
          <w:sz w:val="28"/>
          <w:szCs w:val="28"/>
        </w:rPr>
        <w:t>1) в целях задачи «Совершенствование регуляторной политики и применения новых технологий в дорожной отрасли»:</w:t>
      </w:r>
    </w:p>
    <w:p w:rsidR="006A233E" w:rsidRPr="00E44EAF" w:rsidRDefault="006A233E" w:rsidP="006A233E">
      <w:pPr>
        <w:widowControl w:val="0"/>
        <w:autoSpaceDE w:val="0"/>
        <w:autoSpaceDN w:val="0"/>
        <w:adjustRightInd w:val="0"/>
        <w:ind w:firstLine="709"/>
        <w:jc w:val="both"/>
        <w:rPr>
          <w:sz w:val="28"/>
          <w:szCs w:val="28"/>
        </w:rPr>
      </w:pPr>
      <w:r w:rsidRPr="00E44EAF">
        <w:rPr>
          <w:sz w:val="28"/>
          <w:szCs w:val="28"/>
        </w:rPr>
        <w:t xml:space="preserve">- по показателю </w:t>
      </w:r>
      <w:r w:rsidRPr="00E44EAF">
        <w:rPr>
          <w:spacing w:val="-2"/>
          <w:sz w:val="28"/>
          <w:szCs w:val="28"/>
        </w:rPr>
        <w:t>«Доля контрактов жизненного цикла, предусматривающих выполнение работ по строительству, реконструкции, капитальному ремонту автомобильных дорог регионального (межмуниципального) значения</w:t>
      </w:r>
      <w:r w:rsidRPr="00E44EAF">
        <w:rPr>
          <w:rFonts w:eastAsiaTheme="minorEastAsia"/>
          <w:spacing w:val="-2"/>
          <w:sz w:val="28"/>
          <w:szCs w:val="28"/>
        </w:rPr>
        <w:t>»</w:t>
      </w:r>
      <w:r w:rsidRPr="00E44EAF">
        <w:rPr>
          <w:i/>
          <w:sz w:val="28"/>
          <w:szCs w:val="28"/>
        </w:rPr>
        <w:t xml:space="preserve"> </w:t>
      </w:r>
      <w:r w:rsidRPr="00E44EAF">
        <w:rPr>
          <w:sz w:val="28"/>
          <w:szCs w:val="28"/>
        </w:rPr>
        <w:t xml:space="preserve">- </w:t>
      </w:r>
      <w:r w:rsidRPr="00E44EAF">
        <w:rPr>
          <w:sz w:val="28"/>
          <w:szCs w:val="20"/>
        </w:rPr>
        <w:t xml:space="preserve">на период январь – март значение не предусмотрено </w:t>
      </w:r>
      <w:r w:rsidRPr="00E44EAF">
        <w:rPr>
          <w:sz w:val="28"/>
          <w:szCs w:val="28"/>
        </w:rPr>
        <w:t xml:space="preserve">(плановое значении на конец отчетного года 15,0%). Комментарии – объекты проходят процедуру контрактации, достижение значения показателя запланировано на ноябрь 2022 года; </w:t>
      </w:r>
    </w:p>
    <w:p w:rsidR="006A233E" w:rsidRPr="00E44EAF" w:rsidRDefault="006A233E" w:rsidP="006A233E">
      <w:pPr>
        <w:widowControl w:val="0"/>
        <w:autoSpaceDE w:val="0"/>
        <w:autoSpaceDN w:val="0"/>
        <w:adjustRightInd w:val="0"/>
        <w:ind w:firstLine="709"/>
        <w:jc w:val="both"/>
        <w:rPr>
          <w:sz w:val="28"/>
          <w:szCs w:val="28"/>
        </w:rPr>
      </w:pPr>
      <w:r w:rsidRPr="00E44EAF">
        <w:rPr>
          <w:sz w:val="28"/>
          <w:szCs w:val="20"/>
        </w:rPr>
        <w:t>- по показателю «Доля объектов, на которых предусматривается использование новых и наилучших технологий, включенных в Реестр» - на период январь – март значение не предусмотрено (</w:t>
      </w:r>
      <w:r w:rsidRPr="00E44EAF">
        <w:rPr>
          <w:sz w:val="28"/>
          <w:szCs w:val="28"/>
        </w:rPr>
        <w:t xml:space="preserve">плановое значении на конец отчетного года 20,0%). Комментарии – объекты проходят процедуру контрактации, достижение значения показателя запланировано на ноябрь 2022 года. </w:t>
      </w:r>
    </w:p>
    <w:p w:rsidR="006A233E" w:rsidRPr="00E44EAF" w:rsidRDefault="006A233E" w:rsidP="006A233E">
      <w:pPr>
        <w:autoSpaceDE w:val="0"/>
        <w:autoSpaceDN w:val="0"/>
        <w:adjustRightInd w:val="0"/>
        <w:ind w:firstLine="709"/>
        <w:jc w:val="both"/>
        <w:rPr>
          <w:sz w:val="28"/>
          <w:szCs w:val="28"/>
        </w:rPr>
      </w:pPr>
      <w:r w:rsidRPr="00E44EAF">
        <w:rPr>
          <w:sz w:val="28"/>
          <w:szCs w:val="28"/>
        </w:rPr>
        <w:t>Исходя из вышеизложенного, по состоянию на 31.03.2022 по 2 (двум) показателям достигнуты установленные паспортом регионального проекта плановые значения на март 2022 года.</w:t>
      </w:r>
    </w:p>
    <w:p w:rsidR="006A233E" w:rsidRPr="00E44EAF" w:rsidRDefault="006A233E" w:rsidP="006A233E">
      <w:pPr>
        <w:ind w:firstLine="709"/>
        <w:jc w:val="both"/>
        <w:rPr>
          <w:rFonts w:eastAsiaTheme="minorEastAsia"/>
          <w:sz w:val="28"/>
          <w:szCs w:val="28"/>
        </w:rPr>
      </w:pPr>
      <w:r w:rsidRPr="00E44EAF">
        <w:rPr>
          <w:rFonts w:eastAsiaTheme="minorEastAsia"/>
          <w:sz w:val="28"/>
          <w:szCs w:val="28"/>
        </w:rPr>
        <w:lastRenderedPageBreak/>
        <w:t xml:space="preserve">Согласно паспорту регионального проекта в течение 2022 года запланировано достижение </w:t>
      </w:r>
      <w:r w:rsidRPr="00E44EAF">
        <w:rPr>
          <w:rFonts w:eastAsiaTheme="minorEastAsia"/>
          <w:b/>
          <w:sz w:val="28"/>
          <w:szCs w:val="28"/>
        </w:rPr>
        <w:t>12 (двенадцати) контрольных точек</w:t>
      </w:r>
      <w:r w:rsidRPr="00E44EAF">
        <w:rPr>
          <w:rFonts w:eastAsiaTheme="minorEastAsia"/>
          <w:sz w:val="28"/>
          <w:szCs w:val="28"/>
        </w:rPr>
        <w:t xml:space="preserve">, </w:t>
      </w:r>
      <w:r w:rsidRPr="00E44EAF">
        <w:rPr>
          <w:sz w:val="28"/>
          <w:szCs w:val="20"/>
        </w:rPr>
        <w:t>на период январь – март контрольные точки не предусмотрены</w:t>
      </w:r>
      <w:r w:rsidRPr="00E44EAF">
        <w:rPr>
          <w:rFonts w:eastAsiaTheme="minorEastAsia"/>
          <w:sz w:val="28"/>
          <w:szCs w:val="28"/>
        </w:rPr>
        <w:t>.</w:t>
      </w:r>
    </w:p>
    <w:p w:rsidR="006A233E" w:rsidRPr="00E44EAF" w:rsidRDefault="006A233E" w:rsidP="006A233E">
      <w:pPr>
        <w:widowControl w:val="0"/>
        <w:suppressAutoHyphens/>
        <w:autoSpaceDE w:val="0"/>
        <w:autoSpaceDN w:val="0"/>
        <w:adjustRightInd w:val="0"/>
        <w:ind w:firstLine="709"/>
        <w:jc w:val="both"/>
        <w:rPr>
          <w:sz w:val="28"/>
          <w:szCs w:val="28"/>
        </w:rPr>
      </w:pPr>
      <w:r w:rsidRPr="00E44EAF">
        <w:rPr>
          <w:rFonts w:eastAsiaTheme="minorEastAsia"/>
          <w:sz w:val="28"/>
          <w:szCs w:val="28"/>
        </w:rPr>
        <w:t xml:space="preserve">По данным раздела 4. «Сведения о достижении результатов и контрольных точек регионального проекта» отчетов о ходе реализации регионального проекта за 1 квартал 2022 года в целях </w:t>
      </w:r>
      <w:r w:rsidRPr="00E44EAF">
        <w:rPr>
          <w:sz w:val="28"/>
          <w:szCs w:val="28"/>
        </w:rPr>
        <w:t xml:space="preserve">1 (одной) задачи </w:t>
      </w:r>
      <w:r w:rsidRPr="00E44EAF">
        <w:rPr>
          <w:rFonts w:eastAsiaTheme="minorEastAsia"/>
          <w:sz w:val="28"/>
          <w:szCs w:val="28"/>
        </w:rPr>
        <w:t xml:space="preserve">планом реализации регионального проекта </w:t>
      </w:r>
      <w:r w:rsidRPr="00E44EAF">
        <w:rPr>
          <w:sz w:val="28"/>
          <w:szCs w:val="28"/>
        </w:rPr>
        <w:t xml:space="preserve">на период </w:t>
      </w:r>
      <w:r w:rsidRPr="00E44EAF">
        <w:rPr>
          <w:rFonts w:eastAsiaTheme="minorEastAsia"/>
          <w:sz w:val="28"/>
          <w:szCs w:val="28"/>
        </w:rPr>
        <w:t xml:space="preserve">январь, февраль и март 2022 года </w:t>
      </w:r>
      <w:r w:rsidRPr="00E44EAF">
        <w:rPr>
          <w:sz w:val="28"/>
          <w:szCs w:val="28"/>
        </w:rPr>
        <w:t>не предусмотрены сроки достижения 3 (трех) результатов и 12 (двенадцати) контрольных точек 2022 года:</w:t>
      </w:r>
    </w:p>
    <w:p w:rsidR="006A233E" w:rsidRPr="00E44EAF" w:rsidRDefault="006A233E" w:rsidP="006A233E">
      <w:pPr>
        <w:widowControl w:val="0"/>
        <w:suppressAutoHyphens/>
        <w:autoSpaceDE w:val="0"/>
        <w:autoSpaceDN w:val="0"/>
        <w:adjustRightInd w:val="0"/>
        <w:ind w:firstLine="709"/>
        <w:jc w:val="both"/>
        <w:rPr>
          <w:sz w:val="28"/>
          <w:szCs w:val="28"/>
        </w:rPr>
      </w:pPr>
      <w:r w:rsidRPr="00E44EAF">
        <w:rPr>
          <w:sz w:val="28"/>
          <w:szCs w:val="28"/>
        </w:rPr>
        <w:t>1) в целях задачи «Совершенствование регуляторной политики и применения новых технологий в дорожной отрасли» на 1 квартал 2022 года не предусмотрены сроки контрольных точек 2022 года:</w:t>
      </w:r>
    </w:p>
    <w:p w:rsidR="006A233E" w:rsidRPr="00E44EAF" w:rsidRDefault="006A233E" w:rsidP="006A233E">
      <w:pPr>
        <w:widowControl w:val="0"/>
        <w:suppressAutoHyphens/>
        <w:autoSpaceDE w:val="0"/>
        <w:autoSpaceDN w:val="0"/>
        <w:adjustRightInd w:val="0"/>
        <w:ind w:firstLine="709"/>
        <w:jc w:val="both"/>
        <w:rPr>
          <w:rFonts w:eastAsiaTheme="minorEastAsia"/>
          <w:sz w:val="28"/>
          <w:szCs w:val="28"/>
        </w:rPr>
      </w:pPr>
      <w:r w:rsidRPr="00E44EAF">
        <w:rPr>
          <w:sz w:val="28"/>
          <w:szCs w:val="28"/>
        </w:rPr>
        <w:t>- по результату «Размещение автоматических пунктов весогабаритного контроля транспортных средств на автомобильных дорогах регионального или межмуниципального, местного значения» - на 1 квартал 2022 года не предусмотрены сроки контрольных точек 2022 года</w:t>
      </w:r>
      <w:r w:rsidRPr="00E44EAF">
        <w:rPr>
          <w:rFonts w:eastAsiaTheme="minorEastAsia"/>
          <w:sz w:val="28"/>
          <w:szCs w:val="28"/>
        </w:rPr>
        <w:t>;</w:t>
      </w:r>
    </w:p>
    <w:p w:rsidR="006A233E" w:rsidRPr="00E44EAF" w:rsidRDefault="006A233E" w:rsidP="006A233E">
      <w:pPr>
        <w:widowControl w:val="0"/>
        <w:suppressAutoHyphens/>
        <w:autoSpaceDE w:val="0"/>
        <w:autoSpaceDN w:val="0"/>
        <w:adjustRightInd w:val="0"/>
        <w:ind w:firstLine="709"/>
        <w:jc w:val="both"/>
        <w:rPr>
          <w:sz w:val="28"/>
          <w:szCs w:val="28"/>
        </w:rPr>
      </w:pPr>
      <w:r w:rsidRPr="00E44EAF">
        <w:rPr>
          <w:sz w:val="28"/>
          <w:szCs w:val="28"/>
        </w:rPr>
        <w:t xml:space="preserve">- по результату «Увеличение количества стационарных камер фотовидеофиксации нарушений правил дорожного движения на автомобильных дорогах федерального, регионального или межмуниципального, местного значения до 250% к 2030 году от базового количества 2017 года» на 2022 год не предусмотрены контрольные точки. Результат (план 194,92%) достигнут по итогам 2019 года (факт 194,92%). Паспортом регионального проекта (версия 20) и дополнительным соглашением от 16.12.2020 № 103-2019-R20081-1/3 к Соглашению о реализации регионального проекта «Общесистемные меры развития дорожного хозяйства» на территории Оренбургской области» установка камер фотовидеофиксации нарушений ПДД на период с 2020 по 2023 годы не предусмотрена; </w:t>
      </w:r>
    </w:p>
    <w:p w:rsidR="006A233E" w:rsidRPr="00E44EAF" w:rsidRDefault="006A233E" w:rsidP="006A233E">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 по </w:t>
      </w:r>
      <w:r w:rsidRPr="00E44EAF">
        <w:rPr>
          <w:sz w:val="28"/>
          <w:szCs w:val="28"/>
        </w:rPr>
        <w:t>результату</w:t>
      </w:r>
      <w:r w:rsidRPr="00E44EAF">
        <w:rPr>
          <w:rFonts w:eastAsiaTheme="minorEastAsia"/>
          <w:sz w:val="28"/>
          <w:szCs w:val="28"/>
        </w:rPr>
        <w:t xml:space="preserve"> «Внедрение интеллектуальных транспортных систем, предусматривающих автоматизацию процессов управления дорожным движением в городских агломерациях, включающих города с населением свыше 300 тысяч человек (64 города, накопленным итогом)» - </w:t>
      </w:r>
      <w:r w:rsidRPr="00E44EAF">
        <w:rPr>
          <w:sz w:val="28"/>
          <w:szCs w:val="28"/>
        </w:rPr>
        <w:t>не предусмотрены сроки контрольных точек 2022 года</w:t>
      </w:r>
      <w:r w:rsidRPr="00E44EAF">
        <w:rPr>
          <w:rFonts w:eastAsiaTheme="minorEastAsia"/>
          <w:sz w:val="28"/>
          <w:szCs w:val="28"/>
        </w:rPr>
        <w:t>.</w:t>
      </w:r>
    </w:p>
    <w:p w:rsidR="006A233E" w:rsidRPr="00E44EAF" w:rsidRDefault="006A233E" w:rsidP="006A233E">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Исходя из вышеизложенного, на период январь – март 2022 года </w:t>
      </w:r>
      <w:r w:rsidRPr="00E44EAF">
        <w:rPr>
          <w:sz w:val="28"/>
          <w:szCs w:val="28"/>
        </w:rPr>
        <w:t>не предусмотрены сроки контрольных точек 2022 года</w:t>
      </w:r>
      <w:r w:rsidRPr="00E44EAF">
        <w:rPr>
          <w:rFonts w:eastAsiaTheme="minorEastAsia"/>
          <w:sz w:val="28"/>
          <w:szCs w:val="28"/>
        </w:rPr>
        <w:t>.</w:t>
      </w:r>
    </w:p>
    <w:p w:rsidR="00BB5F63" w:rsidRPr="00E44EAF" w:rsidRDefault="00BB5F63" w:rsidP="00812AB5">
      <w:pPr>
        <w:autoSpaceDE w:val="0"/>
        <w:autoSpaceDN w:val="0"/>
        <w:adjustRightInd w:val="0"/>
        <w:ind w:firstLine="709"/>
        <w:jc w:val="center"/>
        <w:rPr>
          <w:b/>
          <w:i/>
          <w:sz w:val="28"/>
          <w:szCs w:val="28"/>
        </w:rPr>
      </w:pPr>
    </w:p>
    <w:p w:rsidR="006A233E" w:rsidRPr="00E44EAF" w:rsidRDefault="006A233E" w:rsidP="00812AB5">
      <w:pPr>
        <w:autoSpaceDE w:val="0"/>
        <w:autoSpaceDN w:val="0"/>
        <w:adjustRightInd w:val="0"/>
        <w:ind w:firstLine="709"/>
        <w:jc w:val="center"/>
        <w:rPr>
          <w:b/>
          <w:i/>
          <w:sz w:val="28"/>
          <w:szCs w:val="28"/>
        </w:rPr>
      </w:pPr>
      <w:r w:rsidRPr="00E44EAF">
        <w:rPr>
          <w:b/>
          <w:i/>
          <w:sz w:val="28"/>
          <w:szCs w:val="28"/>
        </w:rPr>
        <w:t>Региональный проект «Безопасность дорожного движения»</w:t>
      </w:r>
    </w:p>
    <w:p w:rsidR="006A233E" w:rsidRPr="00E44EAF" w:rsidRDefault="006A233E" w:rsidP="006A233E">
      <w:pPr>
        <w:autoSpaceDE w:val="0"/>
        <w:autoSpaceDN w:val="0"/>
        <w:adjustRightInd w:val="0"/>
        <w:ind w:firstLine="709"/>
        <w:jc w:val="both"/>
        <w:rPr>
          <w:rFonts w:eastAsiaTheme="minorEastAsia"/>
          <w:sz w:val="28"/>
          <w:szCs w:val="28"/>
        </w:rPr>
      </w:pPr>
      <w:r w:rsidRPr="00E44EAF">
        <w:rPr>
          <w:rFonts w:eastAsiaTheme="minorEastAsia"/>
          <w:sz w:val="28"/>
          <w:szCs w:val="28"/>
        </w:rPr>
        <w:t>Реализация регионального проекта предусмотрена в рамках подпрограммы «Дорожное хозяйство Оренбургской области» государственной программы «Развитие транспортной системы Оренбургской области».</w:t>
      </w:r>
    </w:p>
    <w:p w:rsidR="006A233E" w:rsidRPr="00E44EAF" w:rsidRDefault="006A233E" w:rsidP="006A233E">
      <w:pPr>
        <w:autoSpaceDE w:val="0"/>
        <w:autoSpaceDN w:val="0"/>
        <w:adjustRightInd w:val="0"/>
        <w:ind w:firstLine="709"/>
        <w:jc w:val="both"/>
        <w:rPr>
          <w:rFonts w:eastAsiaTheme="minorEastAsia"/>
          <w:sz w:val="28"/>
          <w:szCs w:val="28"/>
        </w:rPr>
      </w:pPr>
      <w:r w:rsidRPr="00E44EAF">
        <w:rPr>
          <w:rFonts w:eastAsiaTheme="minorEastAsia"/>
          <w:sz w:val="28"/>
          <w:szCs w:val="28"/>
        </w:rPr>
        <w:t xml:space="preserve">При проведении мониторинга использовались отчеты о ходе реализации регионального проекта, размещенные в системе «Электронный бюджет» (R3.53-15-2022.01/2125 от 01.02.2022, R3.53-15-2022.02/2125 от 28.02.2022, R3.53-15-2022.03/2125 от 29.03.2022), а также информация </w:t>
      </w:r>
      <w:r w:rsidRPr="00E44EAF">
        <w:rPr>
          <w:rFonts w:eastAsiaTheme="minorEastAsia"/>
          <w:sz w:val="28"/>
          <w:szCs w:val="28"/>
        </w:rPr>
        <w:lastRenderedPageBreak/>
        <w:t>министерства финансов Оренбургской области об исполнении областного бюджета по национальным и региональным проектам на 31.03.2022.</w:t>
      </w:r>
    </w:p>
    <w:p w:rsidR="006A233E" w:rsidRPr="00E44EAF" w:rsidRDefault="006A233E" w:rsidP="006A233E">
      <w:pPr>
        <w:autoSpaceDE w:val="0"/>
        <w:autoSpaceDN w:val="0"/>
        <w:adjustRightInd w:val="0"/>
        <w:ind w:firstLine="709"/>
        <w:jc w:val="both"/>
        <w:rPr>
          <w:sz w:val="28"/>
          <w:szCs w:val="28"/>
        </w:rPr>
      </w:pPr>
      <w:r w:rsidRPr="00E44EAF">
        <w:rPr>
          <w:sz w:val="28"/>
          <w:szCs w:val="28"/>
        </w:rPr>
        <w:t>Объем средств на реализацию регионального проекта не предусмотрен.</w:t>
      </w:r>
    </w:p>
    <w:p w:rsidR="006A233E" w:rsidRPr="00E44EAF" w:rsidRDefault="006A233E" w:rsidP="006A233E">
      <w:pPr>
        <w:widowControl w:val="0"/>
        <w:autoSpaceDE w:val="0"/>
        <w:autoSpaceDN w:val="0"/>
        <w:adjustRightInd w:val="0"/>
        <w:ind w:firstLine="709"/>
        <w:jc w:val="both"/>
        <w:rPr>
          <w:sz w:val="28"/>
          <w:szCs w:val="28"/>
        </w:rPr>
      </w:pPr>
      <w:r w:rsidRPr="00E44EAF">
        <w:rPr>
          <w:sz w:val="28"/>
          <w:szCs w:val="28"/>
        </w:rPr>
        <w:t xml:space="preserve">По данным отчета о ходе реализации регионального проекта на 31.03.2022 и информации, представленной министерством финансов Оренбургской области, кассовые расходы по региональному проекту </w:t>
      </w:r>
      <w:r w:rsidRPr="00E44EAF">
        <w:rPr>
          <w:rFonts w:eastAsiaTheme="minorEastAsia"/>
          <w:sz w:val="28"/>
          <w:szCs w:val="28"/>
        </w:rPr>
        <w:t>«Безопасность дорожного движения»</w:t>
      </w:r>
      <w:r w:rsidRPr="00E44EAF">
        <w:rPr>
          <w:sz w:val="28"/>
          <w:szCs w:val="28"/>
        </w:rPr>
        <w:t xml:space="preserve"> не предусмотрены и не осуществлены.</w:t>
      </w:r>
    </w:p>
    <w:p w:rsidR="006A233E" w:rsidRPr="00E44EAF" w:rsidRDefault="006A233E" w:rsidP="006A233E">
      <w:pPr>
        <w:ind w:firstLine="709"/>
        <w:jc w:val="both"/>
        <w:rPr>
          <w:sz w:val="28"/>
          <w:szCs w:val="28"/>
        </w:rPr>
      </w:pPr>
      <w:r w:rsidRPr="00E44EAF">
        <w:rPr>
          <w:rFonts w:eastAsiaTheme="minorEastAsia"/>
          <w:sz w:val="28"/>
          <w:szCs w:val="28"/>
        </w:rPr>
        <w:t xml:space="preserve">Всего на период реализации регионального проекта «Безопасность дорожного движения» предусмотрено достижение </w:t>
      </w:r>
      <w:r w:rsidRPr="00E44EAF">
        <w:rPr>
          <w:rFonts w:eastAsiaTheme="minorEastAsia"/>
          <w:b/>
          <w:sz w:val="28"/>
          <w:szCs w:val="28"/>
        </w:rPr>
        <w:t>1 (одного)</w:t>
      </w:r>
      <w:r w:rsidRPr="00E44EAF">
        <w:rPr>
          <w:rFonts w:eastAsiaTheme="minorEastAsia"/>
          <w:sz w:val="28"/>
          <w:szCs w:val="28"/>
        </w:rPr>
        <w:t xml:space="preserve"> </w:t>
      </w:r>
      <w:r w:rsidRPr="00E44EAF">
        <w:rPr>
          <w:rFonts w:eastAsiaTheme="minorEastAsia"/>
          <w:b/>
          <w:sz w:val="28"/>
          <w:szCs w:val="28"/>
        </w:rPr>
        <w:t>общественно значимого результата</w:t>
      </w:r>
      <w:r w:rsidRPr="00E44EAF">
        <w:rPr>
          <w:rFonts w:eastAsiaTheme="minorEastAsia"/>
          <w:sz w:val="28"/>
          <w:szCs w:val="28"/>
        </w:rPr>
        <w:t xml:space="preserve"> в рамках которого в 2022 году предусмотрено достижение </w:t>
      </w:r>
      <w:r w:rsidRPr="00E44EAF">
        <w:rPr>
          <w:rFonts w:eastAsiaTheme="minorEastAsia"/>
          <w:b/>
          <w:sz w:val="28"/>
          <w:szCs w:val="28"/>
        </w:rPr>
        <w:t>2 (двух)</w:t>
      </w:r>
      <w:r w:rsidRPr="00E44EAF">
        <w:rPr>
          <w:rFonts w:eastAsiaTheme="minorEastAsia"/>
          <w:sz w:val="28"/>
          <w:szCs w:val="28"/>
        </w:rPr>
        <w:t xml:space="preserve"> </w:t>
      </w:r>
      <w:r w:rsidRPr="00E44EAF">
        <w:rPr>
          <w:rFonts w:eastAsiaTheme="minorEastAsia"/>
          <w:b/>
          <w:sz w:val="28"/>
          <w:szCs w:val="28"/>
        </w:rPr>
        <w:t>результатов</w:t>
      </w:r>
      <w:r w:rsidRPr="00E44EAF">
        <w:rPr>
          <w:rFonts w:eastAsiaTheme="minorEastAsia"/>
          <w:sz w:val="28"/>
          <w:szCs w:val="28"/>
        </w:rPr>
        <w:t xml:space="preserve"> регионального проекта.</w:t>
      </w:r>
    </w:p>
    <w:p w:rsidR="006A233E" w:rsidRPr="00E44EAF" w:rsidRDefault="006A233E" w:rsidP="006A233E">
      <w:pPr>
        <w:autoSpaceDE w:val="0"/>
        <w:autoSpaceDN w:val="0"/>
        <w:adjustRightInd w:val="0"/>
        <w:ind w:firstLine="709"/>
        <w:jc w:val="both"/>
        <w:rPr>
          <w:rFonts w:eastAsiaTheme="minorEastAsia"/>
          <w:b/>
          <w:sz w:val="28"/>
          <w:szCs w:val="28"/>
        </w:rPr>
      </w:pPr>
      <w:r w:rsidRPr="00E44EAF">
        <w:rPr>
          <w:rFonts w:eastAsiaTheme="minorEastAsia"/>
          <w:sz w:val="28"/>
          <w:szCs w:val="28"/>
        </w:rPr>
        <w:t xml:space="preserve">Для оценки достижения 1 (одного) общественно значимого результатов в региональном проекте предусмотрено </w:t>
      </w:r>
      <w:r w:rsidRPr="00E44EAF">
        <w:rPr>
          <w:rFonts w:eastAsiaTheme="minorEastAsia"/>
          <w:b/>
          <w:sz w:val="28"/>
          <w:szCs w:val="28"/>
        </w:rPr>
        <w:t>2 (два) показателя.</w:t>
      </w:r>
    </w:p>
    <w:p w:rsidR="006A233E" w:rsidRPr="00E44EAF" w:rsidRDefault="006A233E" w:rsidP="006A233E">
      <w:pPr>
        <w:autoSpaceDE w:val="0"/>
        <w:autoSpaceDN w:val="0"/>
        <w:adjustRightInd w:val="0"/>
        <w:ind w:firstLine="709"/>
        <w:jc w:val="both"/>
        <w:rPr>
          <w:sz w:val="28"/>
          <w:szCs w:val="28"/>
        </w:rPr>
      </w:pPr>
      <w:r w:rsidRPr="00E44EAF">
        <w:rPr>
          <w:sz w:val="28"/>
          <w:szCs w:val="28"/>
        </w:rPr>
        <w:t>По данным раздела 2. «Сведения о достижении показателей регионального проекта» и раздела 3. «Сведения об исполнении помесячного достижения показателей регионального проекта в 2022 году» отчета о ходе реализации регионального проекта по состоянию на 31.03.2022 фактическое значение показателей 1 (одного) общественно значимого результата регионального проекта на отчетную дату составило:</w:t>
      </w:r>
    </w:p>
    <w:p w:rsidR="006A233E" w:rsidRPr="00E44EAF" w:rsidRDefault="006A233E" w:rsidP="006A233E">
      <w:pPr>
        <w:widowControl w:val="0"/>
        <w:autoSpaceDE w:val="0"/>
        <w:autoSpaceDN w:val="0"/>
        <w:adjustRightInd w:val="0"/>
        <w:ind w:firstLine="709"/>
        <w:jc w:val="both"/>
        <w:rPr>
          <w:sz w:val="28"/>
          <w:szCs w:val="28"/>
        </w:rPr>
      </w:pPr>
      <w:r w:rsidRPr="00E44EAF">
        <w:rPr>
          <w:sz w:val="28"/>
          <w:szCs w:val="28"/>
        </w:rPr>
        <w:t>1) в целях общественно значимого результата «Повышена безопасность участников дорожного движения»:</w:t>
      </w:r>
    </w:p>
    <w:p w:rsidR="006A233E" w:rsidRPr="00E44EAF" w:rsidRDefault="006A233E" w:rsidP="006A233E">
      <w:pPr>
        <w:widowControl w:val="0"/>
        <w:autoSpaceDE w:val="0"/>
        <w:autoSpaceDN w:val="0"/>
        <w:adjustRightInd w:val="0"/>
        <w:ind w:firstLine="709"/>
        <w:jc w:val="both"/>
        <w:rPr>
          <w:sz w:val="28"/>
          <w:szCs w:val="28"/>
        </w:rPr>
      </w:pPr>
      <w:r w:rsidRPr="00E44EAF">
        <w:rPr>
          <w:sz w:val="28"/>
          <w:szCs w:val="28"/>
        </w:rPr>
        <w:t xml:space="preserve">- по показателю </w:t>
      </w:r>
      <w:r w:rsidRPr="00E44EAF">
        <w:rPr>
          <w:spacing w:val="-2"/>
          <w:sz w:val="28"/>
          <w:szCs w:val="28"/>
        </w:rPr>
        <w:t>«Количество погибших в дорожно-транспортных происшествиях на 10 тысяч транспортных средств</w:t>
      </w:r>
      <w:r w:rsidRPr="00E44EAF">
        <w:rPr>
          <w:rFonts w:eastAsiaTheme="minorEastAsia"/>
          <w:spacing w:val="-2"/>
          <w:sz w:val="28"/>
          <w:szCs w:val="28"/>
        </w:rPr>
        <w:t>»</w:t>
      </w:r>
      <w:r w:rsidRPr="00E44EAF">
        <w:rPr>
          <w:i/>
          <w:sz w:val="28"/>
          <w:szCs w:val="28"/>
        </w:rPr>
        <w:t xml:space="preserve"> </w:t>
      </w:r>
      <w:r w:rsidRPr="00E44EAF">
        <w:rPr>
          <w:sz w:val="28"/>
          <w:szCs w:val="28"/>
        </w:rPr>
        <w:t xml:space="preserve">- 1,86 человек (при плановом значении на конец отчетного года 2,3 человек). Комментарии – значение показателя (1,86 человек) достигнуто по итогам 2021 года, и отражено по данным УМВД России по Оренбургской области (письмо от 12.01.2022 №3/2-24), которому расчет значения показателя производит УГИБДД УМВД России по Оренбургской области в первом квартале года следующего за отчетным; </w:t>
      </w:r>
    </w:p>
    <w:p w:rsidR="006A233E" w:rsidRPr="00E44EAF" w:rsidRDefault="006A233E" w:rsidP="006A233E">
      <w:pPr>
        <w:widowControl w:val="0"/>
        <w:autoSpaceDE w:val="0"/>
        <w:autoSpaceDN w:val="0"/>
        <w:adjustRightInd w:val="0"/>
        <w:ind w:firstLine="709"/>
        <w:jc w:val="both"/>
        <w:rPr>
          <w:sz w:val="28"/>
          <w:szCs w:val="28"/>
        </w:rPr>
      </w:pPr>
      <w:r w:rsidRPr="00E44EAF">
        <w:rPr>
          <w:sz w:val="28"/>
          <w:szCs w:val="20"/>
        </w:rPr>
        <w:t>- по показателю «Количество погибших в дорожно-транспортных происшествиях, человек на 100 тысяч населения» - 9,16 человек (</w:t>
      </w:r>
      <w:r w:rsidRPr="00E44EAF">
        <w:rPr>
          <w:sz w:val="28"/>
          <w:szCs w:val="28"/>
        </w:rPr>
        <w:t xml:space="preserve">при плановом значении на конец отчетного года 11,04 человек). Комментарии – значение показателя (9,16 человек) достигнуто по итогам 2021 года, и отражено по данным УМВД России по Оренбургской области (письмо от 12.01.2022 №3/2-24), которому расчет значения показателя производит УГИБДД УМВД России по Оренбургской области в первом квартале года следующего за отчетным. </w:t>
      </w:r>
    </w:p>
    <w:p w:rsidR="006A233E" w:rsidRPr="00E44EAF" w:rsidRDefault="006A233E" w:rsidP="006A233E">
      <w:pPr>
        <w:autoSpaceDE w:val="0"/>
        <w:autoSpaceDN w:val="0"/>
        <w:adjustRightInd w:val="0"/>
        <w:ind w:firstLine="709"/>
        <w:jc w:val="both"/>
        <w:rPr>
          <w:sz w:val="28"/>
          <w:szCs w:val="28"/>
        </w:rPr>
      </w:pPr>
      <w:r w:rsidRPr="00E44EAF">
        <w:rPr>
          <w:sz w:val="28"/>
          <w:szCs w:val="28"/>
        </w:rPr>
        <w:t>Исходя из вышеизложенного, по состоянию на 31.03.2022 по 2 (двум) показателям достигнуты установленные паспортом регионального проекта плановые значения на март 2022 года.</w:t>
      </w:r>
    </w:p>
    <w:p w:rsidR="006A233E" w:rsidRPr="00E44EAF" w:rsidRDefault="006A233E" w:rsidP="006A233E">
      <w:pPr>
        <w:ind w:firstLine="709"/>
        <w:jc w:val="both"/>
        <w:rPr>
          <w:rFonts w:eastAsiaTheme="minorEastAsia"/>
          <w:sz w:val="28"/>
          <w:szCs w:val="28"/>
        </w:rPr>
      </w:pPr>
      <w:r w:rsidRPr="00E44EAF">
        <w:rPr>
          <w:rFonts w:eastAsiaTheme="minorEastAsia"/>
          <w:sz w:val="28"/>
          <w:szCs w:val="28"/>
        </w:rPr>
        <w:t xml:space="preserve">Согласно паспорту регионального проекта в течение 2022 года запланировано достижение </w:t>
      </w:r>
      <w:r w:rsidRPr="00E44EAF">
        <w:rPr>
          <w:rFonts w:eastAsiaTheme="minorEastAsia"/>
          <w:b/>
          <w:sz w:val="28"/>
          <w:szCs w:val="28"/>
        </w:rPr>
        <w:t>10 контрольных точек</w:t>
      </w:r>
      <w:r w:rsidRPr="00E44EAF">
        <w:rPr>
          <w:rFonts w:eastAsiaTheme="minorEastAsia"/>
          <w:sz w:val="28"/>
          <w:szCs w:val="28"/>
        </w:rPr>
        <w:t xml:space="preserve">, на период январь – март 2022 года </w:t>
      </w:r>
      <w:r w:rsidRPr="00E44EAF">
        <w:rPr>
          <w:sz w:val="28"/>
          <w:szCs w:val="28"/>
        </w:rPr>
        <w:t>не предусмотрены сроки контрольных точек 2022 года</w:t>
      </w:r>
      <w:r w:rsidRPr="00E44EAF">
        <w:rPr>
          <w:rFonts w:eastAsiaTheme="minorEastAsia"/>
          <w:sz w:val="28"/>
          <w:szCs w:val="28"/>
        </w:rPr>
        <w:t>.</w:t>
      </w:r>
    </w:p>
    <w:p w:rsidR="006A233E" w:rsidRPr="00E44EAF" w:rsidRDefault="006A233E" w:rsidP="006A233E">
      <w:pPr>
        <w:widowControl w:val="0"/>
        <w:suppressAutoHyphens/>
        <w:autoSpaceDE w:val="0"/>
        <w:autoSpaceDN w:val="0"/>
        <w:adjustRightInd w:val="0"/>
        <w:ind w:firstLine="709"/>
        <w:jc w:val="both"/>
        <w:rPr>
          <w:sz w:val="28"/>
          <w:szCs w:val="28"/>
        </w:rPr>
      </w:pPr>
      <w:r w:rsidRPr="00E44EAF">
        <w:rPr>
          <w:rFonts w:eastAsiaTheme="minorEastAsia"/>
          <w:sz w:val="28"/>
          <w:szCs w:val="28"/>
        </w:rPr>
        <w:t xml:space="preserve">По данным раздела 4. «Сведения о достижении результатов и контрольных точек регионального проекта» отчетов о ходе реализации </w:t>
      </w:r>
      <w:r w:rsidRPr="00E44EAF">
        <w:rPr>
          <w:rFonts w:eastAsiaTheme="minorEastAsia"/>
          <w:sz w:val="28"/>
          <w:szCs w:val="28"/>
        </w:rPr>
        <w:lastRenderedPageBreak/>
        <w:t xml:space="preserve">регионального проекта за январь, февраль и март 2022 года в целях </w:t>
      </w:r>
      <w:r w:rsidRPr="00E44EAF">
        <w:rPr>
          <w:sz w:val="28"/>
          <w:szCs w:val="28"/>
        </w:rPr>
        <w:t>1 (одного) общественно значимого результата «Повышена безопасность участников дорожного движения» не предусмотрены сроки для достижения контрольных точек 2022 года:</w:t>
      </w:r>
    </w:p>
    <w:p w:rsidR="006A233E" w:rsidRPr="00E44EAF" w:rsidRDefault="006A233E" w:rsidP="006A233E">
      <w:pPr>
        <w:widowControl w:val="0"/>
        <w:suppressAutoHyphens/>
        <w:autoSpaceDE w:val="0"/>
        <w:autoSpaceDN w:val="0"/>
        <w:adjustRightInd w:val="0"/>
        <w:ind w:firstLine="709"/>
        <w:jc w:val="both"/>
        <w:rPr>
          <w:sz w:val="28"/>
          <w:szCs w:val="28"/>
        </w:rPr>
      </w:pPr>
      <w:r w:rsidRPr="00E44EAF">
        <w:rPr>
          <w:sz w:val="28"/>
          <w:szCs w:val="28"/>
        </w:rPr>
        <w:t>1) в целях общественно значимого результата «Повышена безопасность участников дорожного движения»:</w:t>
      </w:r>
    </w:p>
    <w:p w:rsidR="006A233E" w:rsidRPr="00E44EAF" w:rsidRDefault="006A233E" w:rsidP="006A233E">
      <w:pPr>
        <w:widowControl w:val="0"/>
        <w:suppressAutoHyphens/>
        <w:autoSpaceDE w:val="0"/>
        <w:autoSpaceDN w:val="0"/>
        <w:adjustRightInd w:val="0"/>
        <w:ind w:firstLine="709"/>
        <w:jc w:val="both"/>
        <w:rPr>
          <w:rFonts w:eastAsiaTheme="minorEastAsia"/>
          <w:sz w:val="28"/>
          <w:szCs w:val="28"/>
        </w:rPr>
      </w:pPr>
      <w:r w:rsidRPr="00E44EAF">
        <w:rPr>
          <w:sz w:val="28"/>
          <w:szCs w:val="28"/>
        </w:rPr>
        <w:t>- по результату «Приобретены в районные медицинские учреждения хроматографы для выявления состояния опьянения в результате употребления наркотических средств, психотропных или иных вызывающих опьянение веществ» на 1 квартал 2022 года не предусмотрены сроки контрольных точек 2022 года</w:t>
      </w:r>
      <w:r w:rsidRPr="00E44EAF">
        <w:rPr>
          <w:rFonts w:eastAsiaTheme="minorEastAsia"/>
          <w:sz w:val="28"/>
          <w:szCs w:val="28"/>
        </w:rPr>
        <w:t>;</w:t>
      </w:r>
    </w:p>
    <w:p w:rsidR="006A233E" w:rsidRPr="00E44EAF" w:rsidRDefault="006A233E" w:rsidP="006A233E">
      <w:pPr>
        <w:widowControl w:val="0"/>
        <w:suppressAutoHyphens/>
        <w:autoSpaceDE w:val="0"/>
        <w:autoSpaceDN w:val="0"/>
        <w:adjustRightInd w:val="0"/>
        <w:ind w:firstLine="709"/>
        <w:jc w:val="both"/>
        <w:rPr>
          <w:rFonts w:eastAsiaTheme="minorEastAsia"/>
          <w:sz w:val="28"/>
          <w:szCs w:val="28"/>
        </w:rPr>
      </w:pPr>
      <w:r w:rsidRPr="00E44EAF">
        <w:rPr>
          <w:sz w:val="28"/>
          <w:szCs w:val="28"/>
        </w:rPr>
        <w:t>- по результату «Медицинские организации оснащены автомобилями скорой медицинской помощи класса «С» для оказания скорой медицинской помощи пациентам, пострадавшим при дорожно-транспортных происшествиях» на 1 квартал 2022 года не предусмотрены сроки контрольных точек 2022 года</w:t>
      </w:r>
      <w:r w:rsidRPr="00E44EAF">
        <w:rPr>
          <w:rFonts w:eastAsiaTheme="minorEastAsia"/>
          <w:sz w:val="28"/>
          <w:szCs w:val="28"/>
        </w:rPr>
        <w:t>;</w:t>
      </w:r>
    </w:p>
    <w:p w:rsidR="006A233E" w:rsidRPr="00E44EAF" w:rsidRDefault="006A233E" w:rsidP="006A233E">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 по </w:t>
      </w:r>
      <w:r w:rsidRPr="00E44EAF">
        <w:rPr>
          <w:sz w:val="28"/>
          <w:szCs w:val="28"/>
        </w:rPr>
        <w:t>результату</w:t>
      </w:r>
      <w:r w:rsidRPr="00E44EAF">
        <w:rPr>
          <w:rFonts w:eastAsiaTheme="minorEastAsia"/>
          <w:sz w:val="28"/>
          <w:szCs w:val="28"/>
        </w:rPr>
        <w:t xml:space="preserve"> «Созданы условия для вовлечения детей и молодежи в деятельность по профилактике дорожно-транспортного травматизма, включая развитие детско-юношеских автошкол, отрядов юных инспекторов движения и пр.» </w:t>
      </w:r>
      <w:r w:rsidRPr="00E44EAF">
        <w:rPr>
          <w:sz w:val="28"/>
          <w:szCs w:val="28"/>
        </w:rPr>
        <w:t>на 1 квартал 2022 года не предусмотрены сроки контрольных точек 2022 года</w:t>
      </w:r>
      <w:r w:rsidRPr="00E44EAF">
        <w:rPr>
          <w:rFonts w:eastAsiaTheme="minorEastAsia"/>
          <w:sz w:val="28"/>
          <w:szCs w:val="28"/>
        </w:rPr>
        <w:t>;</w:t>
      </w:r>
    </w:p>
    <w:p w:rsidR="006A233E" w:rsidRPr="00E44EAF" w:rsidRDefault="006A233E" w:rsidP="006A233E">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 по </w:t>
      </w:r>
      <w:r w:rsidRPr="00E44EAF">
        <w:rPr>
          <w:sz w:val="28"/>
          <w:szCs w:val="28"/>
        </w:rPr>
        <w:t>результату</w:t>
      </w:r>
      <w:r w:rsidRPr="00E44EAF">
        <w:rPr>
          <w:rFonts w:eastAsiaTheme="minorEastAsia"/>
          <w:sz w:val="28"/>
          <w:szCs w:val="28"/>
        </w:rPr>
        <w:t xml:space="preserve"> «Организована системная работа с родителями по обучению детей основам правил дорожного движения и привитию им навыков безопасного поведения на дорогах, обеспечению безопасности детей при перевозках в транспортных средствах» </w:t>
      </w:r>
      <w:r w:rsidRPr="00E44EAF">
        <w:rPr>
          <w:sz w:val="28"/>
          <w:szCs w:val="28"/>
        </w:rPr>
        <w:t>на 1 квартал 2022 года не предусмотрены сроки контрольных точек 2022 года</w:t>
      </w:r>
      <w:r w:rsidRPr="00E44EAF">
        <w:rPr>
          <w:rFonts w:eastAsiaTheme="minorEastAsia"/>
          <w:sz w:val="28"/>
          <w:szCs w:val="28"/>
        </w:rPr>
        <w:t>;</w:t>
      </w:r>
    </w:p>
    <w:p w:rsidR="006A233E" w:rsidRPr="00E44EAF" w:rsidRDefault="006A233E" w:rsidP="006A233E">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 по </w:t>
      </w:r>
      <w:r w:rsidRPr="00E44EAF">
        <w:rPr>
          <w:sz w:val="28"/>
          <w:szCs w:val="28"/>
        </w:rPr>
        <w:t>результату</w:t>
      </w:r>
      <w:r w:rsidRPr="00E44EAF">
        <w:rPr>
          <w:rFonts w:eastAsiaTheme="minorEastAsia"/>
          <w:sz w:val="28"/>
          <w:szCs w:val="28"/>
        </w:rPr>
        <w:t xml:space="preserve"> «Приобретены технические средства обучения, наглядные учебные и методические материалы для организаций, осуществляющих обучение детей, работу по профилактике детского дорожно-транспортного травматизма» </w:t>
      </w:r>
      <w:r w:rsidRPr="00E44EAF">
        <w:rPr>
          <w:sz w:val="28"/>
          <w:szCs w:val="28"/>
        </w:rPr>
        <w:t>на 1 квартал 2022 года не предусмотрены сроки контрольных точек 2022 года</w:t>
      </w:r>
      <w:r w:rsidRPr="00E44EAF">
        <w:rPr>
          <w:rFonts w:eastAsiaTheme="minorEastAsia"/>
          <w:sz w:val="28"/>
          <w:szCs w:val="28"/>
        </w:rPr>
        <w:t>;</w:t>
      </w:r>
    </w:p>
    <w:p w:rsidR="006A233E" w:rsidRPr="00E44EAF" w:rsidRDefault="006A233E" w:rsidP="006A233E">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 по </w:t>
      </w:r>
      <w:r w:rsidRPr="00E44EAF">
        <w:rPr>
          <w:sz w:val="28"/>
          <w:szCs w:val="28"/>
        </w:rPr>
        <w:t>результату</w:t>
      </w:r>
      <w:r w:rsidRPr="00E44EAF">
        <w:rPr>
          <w:rFonts w:eastAsiaTheme="minorEastAsia"/>
          <w:sz w:val="28"/>
          <w:szCs w:val="28"/>
        </w:rPr>
        <w:t xml:space="preserve"> «Обеспечена организация и проведение региональных профильных смен по безопасности дорожного движения в организациях отдыха детей и их оздоровления» </w:t>
      </w:r>
      <w:r w:rsidRPr="00E44EAF">
        <w:rPr>
          <w:sz w:val="28"/>
          <w:szCs w:val="28"/>
        </w:rPr>
        <w:t>на 1 квартал 2022 года не предусмотрены сроки контрольных точек 2022 года.</w:t>
      </w:r>
    </w:p>
    <w:p w:rsidR="006A233E" w:rsidRPr="00E44EAF" w:rsidRDefault="006A233E" w:rsidP="006A233E">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Исходя из вышеизложенного, </w:t>
      </w:r>
      <w:r w:rsidRPr="00E44EAF">
        <w:rPr>
          <w:sz w:val="28"/>
          <w:szCs w:val="28"/>
        </w:rPr>
        <w:t>по состоянию на 31.03.2022 не предусмотрены сроки контрольных точек 2022 года</w:t>
      </w:r>
      <w:r w:rsidRPr="00E44EAF">
        <w:rPr>
          <w:rFonts w:eastAsiaTheme="minorEastAsia"/>
          <w:sz w:val="28"/>
          <w:szCs w:val="28"/>
        </w:rPr>
        <w:t>.</w:t>
      </w:r>
    </w:p>
    <w:p w:rsidR="0053623C" w:rsidRPr="00E44EAF" w:rsidRDefault="0053623C" w:rsidP="006A233E">
      <w:pPr>
        <w:autoSpaceDE w:val="0"/>
        <w:autoSpaceDN w:val="0"/>
        <w:adjustRightInd w:val="0"/>
        <w:ind w:firstLine="709"/>
        <w:jc w:val="both"/>
        <w:rPr>
          <w:sz w:val="28"/>
          <w:szCs w:val="28"/>
        </w:rPr>
      </w:pPr>
    </w:p>
    <w:p w:rsidR="005D3174" w:rsidRPr="00E44EAF" w:rsidRDefault="005D3174" w:rsidP="005D3174">
      <w:pPr>
        <w:autoSpaceDE w:val="0"/>
        <w:autoSpaceDN w:val="0"/>
        <w:adjustRightInd w:val="0"/>
        <w:ind w:firstLine="709"/>
        <w:jc w:val="center"/>
        <w:rPr>
          <w:rFonts w:eastAsiaTheme="minorEastAsia"/>
          <w:b/>
          <w:bCs/>
          <w:sz w:val="28"/>
          <w:szCs w:val="28"/>
        </w:rPr>
      </w:pPr>
      <w:r w:rsidRPr="00E44EAF">
        <w:rPr>
          <w:rFonts w:eastAsiaTheme="minorEastAsia"/>
          <w:b/>
          <w:bCs/>
          <w:sz w:val="28"/>
          <w:szCs w:val="28"/>
        </w:rPr>
        <w:t xml:space="preserve">Национальный проект </w:t>
      </w:r>
    </w:p>
    <w:p w:rsidR="005D3174" w:rsidRPr="00E44EAF" w:rsidRDefault="005D3174" w:rsidP="005D3174">
      <w:pPr>
        <w:autoSpaceDE w:val="0"/>
        <w:autoSpaceDN w:val="0"/>
        <w:adjustRightInd w:val="0"/>
        <w:ind w:firstLine="709"/>
        <w:jc w:val="center"/>
        <w:rPr>
          <w:rFonts w:eastAsiaTheme="minorEastAsia"/>
          <w:b/>
          <w:bCs/>
          <w:sz w:val="28"/>
          <w:szCs w:val="28"/>
        </w:rPr>
      </w:pPr>
      <w:r w:rsidRPr="00E44EAF">
        <w:rPr>
          <w:rFonts w:eastAsiaTheme="minorEastAsia"/>
          <w:b/>
          <w:bCs/>
          <w:sz w:val="28"/>
          <w:szCs w:val="28"/>
        </w:rPr>
        <w:t>«Туризм и индустрия гостеприимства»</w:t>
      </w:r>
    </w:p>
    <w:p w:rsidR="005D3174" w:rsidRPr="00E44EAF" w:rsidRDefault="005D3174" w:rsidP="005D3174">
      <w:pPr>
        <w:autoSpaceDE w:val="0"/>
        <w:autoSpaceDN w:val="0"/>
        <w:adjustRightInd w:val="0"/>
        <w:ind w:firstLine="709"/>
        <w:jc w:val="both"/>
        <w:outlineLvl w:val="0"/>
        <w:rPr>
          <w:bCs/>
          <w:sz w:val="28"/>
          <w:szCs w:val="28"/>
        </w:rPr>
      </w:pPr>
      <w:r w:rsidRPr="00E44EAF">
        <w:rPr>
          <w:bCs/>
          <w:sz w:val="28"/>
          <w:szCs w:val="28"/>
        </w:rPr>
        <w:t>Согласно паспорту национального проекта «Туризм и индустрия гостеприимства», национальный проект обеспечивает достижение следующих национальных</w:t>
      </w:r>
      <w:r w:rsidRPr="00E44EAF">
        <w:rPr>
          <w:b/>
          <w:bCs/>
          <w:sz w:val="28"/>
          <w:szCs w:val="28"/>
        </w:rPr>
        <w:t xml:space="preserve"> </w:t>
      </w:r>
      <w:r w:rsidRPr="00E44EAF">
        <w:rPr>
          <w:bCs/>
          <w:sz w:val="28"/>
          <w:szCs w:val="28"/>
        </w:rPr>
        <w:t>целей развития Российской Федерации: Возможности для самореализации и развития талантов;</w:t>
      </w:r>
      <w:r w:rsidRPr="00E44EAF">
        <w:t xml:space="preserve"> Д</w:t>
      </w:r>
      <w:r w:rsidRPr="00E44EAF">
        <w:rPr>
          <w:bCs/>
          <w:sz w:val="28"/>
          <w:szCs w:val="28"/>
        </w:rPr>
        <w:t xml:space="preserve">остойный, эффективный труд и успешное предпринимательство; Комфортная и </w:t>
      </w:r>
      <w:r w:rsidRPr="00E44EAF">
        <w:rPr>
          <w:bCs/>
          <w:sz w:val="28"/>
          <w:szCs w:val="28"/>
        </w:rPr>
        <w:lastRenderedPageBreak/>
        <w:t>безопасная среда для жизни; Сохранение населения, здоровье и благополучие людей; Цифровая трансформация.</w:t>
      </w:r>
    </w:p>
    <w:p w:rsidR="005D3174" w:rsidRPr="00E44EAF" w:rsidRDefault="005D3174" w:rsidP="005D3174">
      <w:pPr>
        <w:autoSpaceDE w:val="0"/>
        <w:autoSpaceDN w:val="0"/>
        <w:adjustRightInd w:val="0"/>
        <w:ind w:firstLine="709"/>
        <w:jc w:val="both"/>
        <w:rPr>
          <w:rFonts w:eastAsiaTheme="minorEastAsia"/>
          <w:sz w:val="28"/>
          <w:szCs w:val="28"/>
        </w:rPr>
      </w:pPr>
      <w:r w:rsidRPr="00E44EAF">
        <w:rPr>
          <w:rFonts w:eastAsiaTheme="minorEastAsia"/>
          <w:sz w:val="28"/>
          <w:szCs w:val="28"/>
        </w:rPr>
        <w:t>Национальный проект «Туризм и индустрия гостеприимства» включает 3 (три) федеральных проекта: Развитие туристической инфраструктуры; Повышение доступности туристических продуктов; Совершенствование управления в сфере туризма.</w:t>
      </w:r>
    </w:p>
    <w:p w:rsidR="005D3174" w:rsidRPr="00E44EAF" w:rsidRDefault="005D3174" w:rsidP="005D3174">
      <w:pPr>
        <w:autoSpaceDE w:val="0"/>
        <w:autoSpaceDN w:val="0"/>
        <w:adjustRightInd w:val="0"/>
        <w:ind w:firstLine="709"/>
        <w:jc w:val="both"/>
        <w:rPr>
          <w:rFonts w:eastAsiaTheme="minorEastAsia"/>
          <w:sz w:val="28"/>
          <w:szCs w:val="28"/>
        </w:rPr>
      </w:pPr>
      <w:r w:rsidRPr="00E44EAF">
        <w:rPr>
          <w:rFonts w:eastAsiaTheme="minorEastAsia"/>
          <w:sz w:val="28"/>
          <w:szCs w:val="28"/>
        </w:rPr>
        <w:t>В Оренбургской области реализуются 1 (один) региональный проект «Развитие туристической инфраструктуры (Оренбургская область)» – направленный на достижение целей, показателей и результатов федерального проекта, входящего в состав национального проекта «Туризм и индустрия гостеприимства», наименование которого идентично наименованию федерального проекта.</w:t>
      </w:r>
    </w:p>
    <w:p w:rsidR="005D3174" w:rsidRPr="00E44EAF" w:rsidRDefault="005D3174" w:rsidP="005D3174">
      <w:pPr>
        <w:autoSpaceDE w:val="0"/>
        <w:autoSpaceDN w:val="0"/>
        <w:adjustRightInd w:val="0"/>
        <w:ind w:firstLine="709"/>
        <w:jc w:val="both"/>
        <w:rPr>
          <w:rFonts w:eastAsiaTheme="minorEastAsia"/>
          <w:sz w:val="28"/>
          <w:szCs w:val="28"/>
        </w:rPr>
      </w:pPr>
      <w:r w:rsidRPr="00E44EAF">
        <w:rPr>
          <w:rFonts w:eastAsiaTheme="minorEastAsia"/>
          <w:sz w:val="28"/>
          <w:szCs w:val="28"/>
        </w:rPr>
        <w:t>По состоянию на 31.03.2022, согласно данным размещенным на едином портале бюджетной системы «Электронный бюджет» (http://budget.gov.ru), в Оренбургской области не реализуются федеральные проекты: Повышение доступности туристических продуктов; Совершенствование управления в сфере туризма.</w:t>
      </w:r>
    </w:p>
    <w:p w:rsidR="005D3174" w:rsidRPr="00E44EAF" w:rsidRDefault="005D3174" w:rsidP="005D3174">
      <w:pPr>
        <w:autoSpaceDE w:val="0"/>
        <w:autoSpaceDN w:val="0"/>
        <w:adjustRightInd w:val="0"/>
        <w:ind w:firstLine="709"/>
        <w:jc w:val="both"/>
        <w:rPr>
          <w:sz w:val="28"/>
          <w:szCs w:val="28"/>
        </w:rPr>
      </w:pPr>
      <w:r w:rsidRPr="00E44EAF">
        <w:rPr>
          <w:sz w:val="28"/>
          <w:szCs w:val="28"/>
        </w:rPr>
        <w:t xml:space="preserve">Общая сумма финансирования 1 (одного) регионального проекта, реализуемого Оренбургской областью в составе 1 (одного из трех) федеральных проектов национального проекта </w:t>
      </w:r>
      <w:r w:rsidRPr="00E44EAF">
        <w:rPr>
          <w:rFonts w:eastAsiaTheme="minorEastAsia"/>
          <w:sz w:val="28"/>
          <w:szCs w:val="28"/>
        </w:rPr>
        <w:t>«Туризм и индустрия гостеприимства»</w:t>
      </w:r>
      <w:r w:rsidRPr="00E44EAF">
        <w:rPr>
          <w:sz w:val="28"/>
          <w:szCs w:val="28"/>
        </w:rPr>
        <w:t xml:space="preserve"> утверждена в сумме 469 123,3 тыс. рублей, в том числе за счет средств федерального бюджета 334 250,3 тыс. рублей, бюджетов субъектов Российской Федерации – 111 416,8 тыс. рублей, бюджетов муниципальных образований – 23 456,2 тыс. рублей, за счет внебюджетных источников – средства не предусмотрены.</w:t>
      </w:r>
    </w:p>
    <w:p w:rsidR="005D3174" w:rsidRPr="00E44EAF" w:rsidRDefault="005D3174" w:rsidP="005D3174">
      <w:pPr>
        <w:autoSpaceDE w:val="0"/>
        <w:autoSpaceDN w:val="0"/>
        <w:adjustRightInd w:val="0"/>
        <w:ind w:firstLine="709"/>
        <w:jc w:val="both"/>
        <w:rPr>
          <w:sz w:val="32"/>
          <w:szCs w:val="28"/>
        </w:rPr>
      </w:pPr>
      <w:r w:rsidRPr="00E44EAF">
        <w:rPr>
          <w:sz w:val="28"/>
          <w:szCs w:val="26"/>
        </w:rPr>
        <w:t>Законом об областном бюджете на 2022 год реализация регионального проекта «Развитие туристической инфраструктуры (Оренбургская область)» предусмотрена по коду целевой статьи расходов 14 4 J1 00000 «Подпрограмма «Развитие туризма» государственной программы «Развитие физической культуры и массового спорта».</w:t>
      </w:r>
    </w:p>
    <w:p w:rsidR="005D3174" w:rsidRPr="00E44EAF" w:rsidRDefault="005D3174" w:rsidP="005D3174">
      <w:pPr>
        <w:autoSpaceDE w:val="0"/>
        <w:autoSpaceDN w:val="0"/>
        <w:adjustRightInd w:val="0"/>
        <w:spacing w:before="120"/>
        <w:ind w:firstLine="709"/>
        <w:jc w:val="center"/>
        <w:rPr>
          <w:i/>
          <w:sz w:val="28"/>
          <w:szCs w:val="28"/>
        </w:rPr>
      </w:pPr>
      <w:r w:rsidRPr="00E44EAF">
        <w:rPr>
          <w:b/>
          <w:bCs/>
          <w:i/>
          <w:iCs/>
          <w:sz w:val="28"/>
          <w:szCs w:val="28"/>
        </w:rPr>
        <w:t xml:space="preserve">Региональный проект </w:t>
      </w:r>
      <w:r w:rsidRPr="00E44EAF">
        <w:rPr>
          <w:rFonts w:eastAsiaTheme="minorEastAsia"/>
          <w:b/>
          <w:i/>
          <w:sz w:val="28"/>
          <w:szCs w:val="28"/>
        </w:rPr>
        <w:t>«Развитие туристической инфраструктуры (Оренбургская область)»</w:t>
      </w:r>
    </w:p>
    <w:p w:rsidR="005D3174" w:rsidRPr="00E44EAF" w:rsidRDefault="005D3174" w:rsidP="005D3174">
      <w:pPr>
        <w:autoSpaceDE w:val="0"/>
        <w:autoSpaceDN w:val="0"/>
        <w:adjustRightInd w:val="0"/>
        <w:ind w:firstLine="709"/>
        <w:jc w:val="both"/>
        <w:rPr>
          <w:rFonts w:eastAsiaTheme="minorEastAsia"/>
          <w:sz w:val="28"/>
          <w:szCs w:val="28"/>
        </w:rPr>
      </w:pPr>
      <w:r w:rsidRPr="00E44EAF">
        <w:rPr>
          <w:rFonts w:eastAsiaTheme="minorEastAsia"/>
          <w:sz w:val="28"/>
          <w:szCs w:val="28"/>
        </w:rPr>
        <w:t>Реализация регионального проекта предусмотрена в рамках подпрограммы «Развитие туризма» государственной программы «Развитие физической культуры и массового спорта».</w:t>
      </w:r>
    </w:p>
    <w:p w:rsidR="005D3174" w:rsidRPr="00E44EAF" w:rsidRDefault="005D3174" w:rsidP="005D3174">
      <w:pPr>
        <w:autoSpaceDE w:val="0"/>
        <w:autoSpaceDN w:val="0"/>
        <w:adjustRightInd w:val="0"/>
        <w:ind w:firstLine="709"/>
        <w:jc w:val="both"/>
        <w:rPr>
          <w:rFonts w:eastAsiaTheme="minorEastAsia"/>
          <w:sz w:val="28"/>
          <w:szCs w:val="28"/>
        </w:rPr>
      </w:pPr>
      <w:r w:rsidRPr="00E44EAF">
        <w:rPr>
          <w:rFonts w:eastAsiaTheme="minorEastAsia"/>
          <w:sz w:val="28"/>
          <w:szCs w:val="28"/>
        </w:rPr>
        <w:t>При проведении мониторинга использовались отчеты о ходе реализации регионального проекта, размещенные в системе «Электронный бюджет» (</w:t>
      </w:r>
      <w:r w:rsidRPr="00E44EAF">
        <w:rPr>
          <w:rFonts w:eastAsiaTheme="minorEastAsia"/>
          <w:sz w:val="28"/>
          <w:szCs w:val="28"/>
          <w:lang w:val="en-US"/>
        </w:rPr>
        <w:t>J</w:t>
      </w:r>
      <w:r w:rsidRPr="00E44EAF">
        <w:rPr>
          <w:rFonts w:eastAsiaTheme="minorEastAsia"/>
          <w:sz w:val="28"/>
          <w:szCs w:val="28"/>
        </w:rPr>
        <w:t xml:space="preserve">1.53-15-2022.01/5930 от 03.02.2022, </w:t>
      </w:r>
      <w:r w:rsidRPr="00E44EAF">
        <w:rPr>
          <w:rFonts w:eastAsiaTheme="minorEastAsia"/>
          <w:sz w:val="28"/>
          <w:szCs w:val="28"/>
          <w:lang w:val="en-US"/>
        </w:rPr>
        <w:t>J</w:t>
      </w:r>
      <w:r w:rsidRPr="00E44EAF">
        <w:rPr>
          <w:rFonts w:eastAsiaTheme="minorEastAsia"/>
          <w:sz w:val="28"/>
          <w:szCs w:val="28"/>
        </w:rPr>
        <w:t xml:space="preserve">1.53-15-2022.02/5930 от 01.03.2022, </w:t>
      </w:r>
      <w:r w:rsidRPr="00E44EAF">
        <w:rPr>
          <w:rFonts w:eastAsiaTheme="minorEastAsia"/>
          <w:sz w:val="28"/>
          <w:szCs w:val="28"/>
          <w:lang w:val="en-US"/>
        </w:rPr>
        <w:t>J</w:t>
      </w:r>
      <w:r w:rsidRPr="00E44EAF">
        <w:rPr>
          <w:rFonts w:eastAsiaTheme="minorEastAsia"/>
          <w:sz w:val="28"/>
          <w:szCs w:val="28"/>
        </w:rPr>
        <w:t>1.53-15-2022.03/5930 от 04.04.2022), а также информация министерства финансов Оренбургской области об исполнении областного бюджета по национальным и региональным проектам на 31.03.2022.</w:t>
      </w:r>
    </w:p>
    <w:p w:rsidR="005D3174" w:rsidRPr="00E44EAF" w:rsidRDefault="005D3174" w:rsidP="005D3174">
      <w:pPr>
        <w:autoSpaceDE w:val="0"/>
        <w:autoSpaceDN w:val="0"/>
        <w:adjustRightInd w:val="0"/>
        <w:ind w:firstLine="709"/>
        <w:jc w:val="both"/>
        <w:rPr>
          <w:sz w:val="28"/>
          <w:szCs w:val="28"/>
        </w:rPr>
      </w:pPr>
      <w:r w:rsidRPr="00E44EAF">
        <w:rPr>
          <w:sz w:val="28"/>
          <w:szCs w:val="28"/>
        </w:rPr>
        <w:t xml:space="preserve">Общий объем средств на реализацию регионального проекта в 2022 году, предусмотренный паспортом регионального проекта, составил 469 123,3 тыс. рублей, в том числе за счет средств федерального бюджета </w:t>
      </w:r>
      <w:r w:rsidRPr="00E44EAF">
        <w:rPr>
          <w:sz w:val="28"/>
          <w:szCs w:val="28"/>
        </w:rPr>
        <w:lastRenderedPageBreak/>
        <w:t>334 250,3 тыс. рублей, бюджетов субъектов Российской Федерации – 111 416,8 тыс. рублей, бюджетов муниципальных образований – 23 456,2 тыс. рублей, за счет внебюджетных источников – средства не предусмотрены.</w:t>
      </w:r>
    </w:p>
    <w:p w:rsidR="005D3174" w:rsidRPr="00E44EAF" w:rsidRDefault="005D3174" w:rsidP="005D3174">
      <w:pPr>
        <w:widowControl w:val="0"/>
        <w:autoSpaceDE w:val="0"/>
        <w:autoSpaceDN w:val="0"/>
        <w:adjustRightInd w:val="0"/>
        <w:ind w:firstLine="709"/>
        <w:jc w:val="both"/>
        <w:rPr>
          <w:rFonts w:eastAsia="Calibri"/>
          <w:sz w:val="28"/>
          <w:szCs w:val="28"/>
        </w:rPr>
      </w:pPr>
      <w:r w:rsidRPr="00E44EAF">
        <w:rPr>
          <w:sz w:val="28"/>
          <w:szCs w:val="28"/>
        </w:rPr>
        <w:t xml:space="preserve">По данным отчета о ходе реализации регионального проекта на 31.03.2022 и информации, представленной министерством финансов Оренбургской области, кассовые расходы по региональному проекту </w:t>
      </w:r>
      <w:r w:rsidRPr="00E44EAF">
        <w:rPr>
          <w:rFonts w:eastAsiaTheme="minorEastAsia"/>
          <w:i/>
          <w:sz w:val="28"/>
          <w:szCs w:val="28"/>
        </w:rPr>
        <w:t>«</w:t>
      </w:r>
      <w:r w:rsidRPr="00E44EAF">
        <w:rPr>
          <w:rFonts w:eastAsiaTheme="minorEastAsia"/>
          <w:sz w:val="28"/>
          <w:szCs w:val="28"/>
        </w:rPr>
        <w:t>Развитие туристической инфраструктуры (Оренбургская область)</w:t>
      </w:r>
      <w:r w:rsidRPr="00E44EAF">
        <w:rPr>
          <w:rFonts w:eastAsiaTheme="minorEastAsia"/>
          <w:i/>
          <w:sz w:val="28"/>
          <w:szCs w:val="28"/>
        </w:rPr>
        <w:t>»</w:t>
      </w:r>
      <w:r w:rsidRPr="00E44EAF">
        <w:rPr>
          <w:sz w:val="28"/>
          <w:szCs w:val="28"/>
        </w:rPr>
        <w:t xml:space="preserve"> от общего объема финансирования (469 123,3 тыс. рублей), предусмотренного паспортом регионального проекта, расходы в 1 квартале 2022 года не произведены</w:t>
      </w:r>
      <w:r w:rsidRPr="00E44EAF">
        <w:rPr>
          <w:rFonts w:eastAsia="Calibri"/>
          <w:sz w:val="28"/>
          <w:szCs w:val="28"/>
        </w:rPr>
        <w:t xml:space="preserve">. </w:t>
      </w:r>
    </w:p>
    <w:p w:rsidR="005D3174" w:rsidRPr="00E44EAF" w:rsidRDefault="005D3174" w:rsidP="005D3174">
      <w:pPr>
        <w:widowControl w:val="0"/>
        <w:autoSpaceDE w:val="0"/>
        <w:autoSpaceDN w:val="0"/>
        <w:adjustRightInd w:val="0"/>
        <w:ind w:firstLine="709"/>
        <w:jc w:val="both"/>
        <w:rPr>
          <w:sz w:val="28"/>
          <w:szCs w:val="28"/>
        </w:rPr>
      </w:pPr>
      <w:r w:rsidRPr="00E44EAF">
        <w:rPr>
          <w:sz w:val="28"/>
          <w:szCs w:val="28"/>
        </w:rPr>
        <w:t>Средства на реализацию регионального проекта распределены областным бюджетом министерству строительства, жилищно-коммунального, дорожного хозяйства и транспорта Оренбургской области (445 667,1 тыс. рублей по подстатье расходов 14 4 J1 53360 520 «Субсидии бюджетам муниципальных образований на государственную поддержка инвестиционных проектов путем софинансирования строительства (реконструкции) объектов обеспечивающей инфраструктуры с длительным сроком окупаемости на 2022 год) и утверждены городским бюджетом муниципального образования Соль-Илецкий городской округ (23 456,2 тыс. рублей).</w:t>
      </w:r>
    </w:p>
    <w:p w:rsidR="005D3174" w:rsidRPr="00E44EAF" w:rsidRDefault="005D3174" w:rsidP="005D3174">
      <w:pPr>
        <w:ind w:firstLine="709"/>
        <w:jc w:val="both"/>
        <w:rPr>
          <w:sz w:val="28"/>
          <w:szCs w:val="28"/>
        </w:rPr>
      </w:pPr>
      <w:r w:rsidRPr="00E44EAF">
        <w:rPr>
          <w:sz w:val="28"/>
          <w:szCs w:val="28"/>
        </w:rPr>
        <w:t>Согласно разделу 6.«Сведения о помесячном исполнении бюджета субъекта в части бюджетных ассигнований, предусмотренных на финансовое обеспечение реализации регионального проекта в 2022 году» электронного отчета на 31.03.2022, исполнение расходов на январь-март 2022 года не  предусмотрено.</w:t>
      </w:r>
    </w:p>
    <w:p w:rsidR="005D3174" w:rsidRPr="00E44EAF" w:rsidRDefault="005D3174" w:rsidP="005D3174">
      <w:pPr>
        <w:ind w:firstLine="709"/>
        <w:jc w:val="both"/>
        <w:rPr>
          <w:sz w:val="28"/>
          <w:szCs w:val="28"/>
        </w:rPr>
      </w:pPr>
      <w:r w:rsidRPr="00E44EAF">
        <w:rPr>
          <w:rFonts w:eastAsiaTheme="minorEastAsia"/>
          <w:sz w:val="28"/>
          <w:szCs w:val="28"/>
        </w:rPr>
        <w:t xml:space="preserve">Всего на период реализации регионального проекта «Развитие туристической инфраструктуры (Оренбургская область)» предусмотрено достижение </w:t>
      </w:r>
      <w:r w:rsidRPr="00E44EAF">
        <w:rPr>
          <w:rFonts w:eastAsiaTheme="minorEastAsia"/>
          <w:b/>
          <w:sz w:val="28"/>
          <w:szCs w:val="28"/>
        </w:rPr>
        <w:t>1 (одного)</w:t>
      </w:r>
      <w:r w:rsidRPr="00E44EAF">
        <w:rPr>
          <w:rFonts w:eastAsiaTheme="minorEastAsia"/>
          <w:sz w:val="28"/>
          <w:szCs w:val="28"/>
        </w:rPr>
        <w:t xml:space="preserve"> </w:t>
      </w:r>
      <w:r w:rsidRPr="00E44EAF">
        <w:rPr>
          <w:rFonts w:eastAsiaTheme="minorEastAsia"/>
          <w:b/>
          <w:sz w:val="28"/>
          <w:szCs w:val="28"/>
        </w:rPr>
        <w:t>общественно значимого результата</w:t>
      </w:r>
      <w:r w:rsidRPr="00E44EAF">
        <w:rPr>
          <w:rFonts w:eastAsiaTheme="minorEastAsia"/>
          <w:sz w:val="28"/>
          <w:szCs w:val="28"/>
        </w:rPr>
        <w:t xml:space="preserve"> «Граждане обеспечены современной туристической инфраструктурой»</w:t>
      </w:r>
      <w:r w:rsidRPr="00E44EAF">
        <w:rPr>
          <w:sz w:val="28"/>
          <w:szCs w:val="28"/>
        </w:rPr>
        <w:t>,</w:t>
      </w:r>
      <w:r w:rsidRPr="00E44EAF">
        <w:rPr>
          <w:rFonts w:eastAsiaTheme="minorEastAsia"/>
          <w:sz w:val="28"/>
          <w:szCs w:val="28"/>
        </w:rPr>
        <w:t xml:space="preserve"> в рамках которого в 2022 году предусмотрено достижение </w:t>
      </w:r>
      <w:r w:rsidRPr="00E44EAF">
        <w:rPr>
          <w:rFonts w:eastAsiaTheme="minorEastAsia"/>
          <w:b/>
          <w:sz w:val="28"/>
          <w:szCs w:val="28"/>
        </w:rPr>
        <w:t>1 (одного)</w:t>
      </w:r>
      <w:r w:rsidRPr="00E44EAF">
        <w:rPr>
          <w:rFonts w:eastAsiaTheme="minorEastAsia"/>
          <w:sz w:val="28"/>
          <w:szCs w:val="28"/>
        </w:rPr>
        <w:t xml:space="preserve"> </w:t>
      </w:r>
      <w:r w:rsidRPr="00E44EAF">
        <w:rPr>
          <w:rFonts w:eastAsiaTheme="minorEastAsia"/>
          <w:b/>
          <w:sz w:val="28"/>
          <w:szCs w:val="28"/>
        </w:rPr>
        <w:t>результата</w:t>
      </w:r>
      <w:r w:rsidRPr="00E44EAF">
        <w:rPr>
          <w:rFonts w:eastAsiaTheme="minorEastAsia"/>
          <w:sz w:val="28"/>
          <w:szCs w:val="28"/>
        </w:rPr>
        <w:t xml:space="preserve"> регионального проекта.</w:t>
      </w:r>
    </w:p>
    <w:p w:rsidR="005D3174" w:rsidRPr="00E44EAF" w:rsidRDefault="005D3174" w:rsidP="005D3174">
      <w:pPr>
        <w:autoSpaceDE w:val="0"/>
        <w:autoSpaceDN w:val="0"/>
        <w:adjustRightInd w:val="0"/>
        <w:ind w:firstLine="709"/>
        <w:jc w:val="both"/>
        <w:rPr>
          <w:rFonts w:eastAsiaTheme="minorEastAsia"/>
          <w:b/>
          <w:sz w:val="28"/>
          <w:szCs w:val="28"/>
        </w:rPr>
      </w:pPr>
      <w:r w:rsidRPr="00E44EAF">
        <w:rPr>
          <w:rFonts w:eastAsiaTheme="minorEastAsia"/>
          <w:sz w:val="28"/>
          <w:szCs w:val="28"/>
        </w:rPr>
        <w:t>Для оценки достижения 1 (одного) общественно значимого результата</w:t>
      </w:r>
      <w:r w:rsidRPr="00E44EAF">
        <w:rPr>
          <w:rFonts w:eastAsiaTheme="minorEastAsia"/>
          <w:i/>
          <w:sz w:val="28"/>
          <w:szCs w:val="28"/>
        </w:rPr>
        <w:t xml:space="preserve"> </w:t>
      </w:r>
      <w:r w:rsidRPr="00E44EAF">
        <w:rPr>
          <w:rFonts w:eastAsiaTheme="minorEastAsia"/>
          <w:sz w:val="28"/>
          <w:szCs w:val="28"/>
        </w:rPr>
        <w:t xml:space="preserve">в региональном проекте предусмотрен </w:t>
      </w:r>
      <w:r w:rsidRPr="00E44EAF">
        <w:rPr>
          <w:rFonts w:eastAsiaTheme="minorEastAsia"/>
          <w:b/>
          <w:sz w:val="28"/>
          <w:szCs w:val="28"/>
        </w:rPr>
        <w:t>1 (один) показатель.</w:t>
      </w:r>
    </w:p>
    <w:p w:rsidR="005D3174" w:rsidRPr="00E44EAF" w:rsidRDefault="005D3174" w:rsidP="005D3174">
      <w:pPr>
        <w:autoSpaceDE w:val="0"/>
        <w:autoSpaceDN w:val="0"/>
        <w:adjustRightInd w:val="0"/>
        <w:ind w:firstLine="709"/>
        <w:jc w:val="both"/>
        <w:rPr>
          <w:sz w:val="28"/>
          <w:szCs w:val="28"/>
        </w:rPr>
      </w:pPr>
      <w:r w:rsidRPr="00E44EAF">
        <w:rPr>
          <w:sz w:val="28"/>
          <w:szCs w:val="28"/>
        </w:rPr>
        <w:t>По данным раздела 2. «Сведения о достижении показателей регионального проекта» и раздела 3. «Сведения об исполнении помесячного достижения показателей регионального проекта в 2022 году» отчета о ходе реализации регионального проекта по состоянию на 31.03.2022:</w:t>
      </w:r>
    </w:p>
    <w:p w:rsidR="005D3174" w:rsidRPr="00E44EAF" w:rsidRDefault="005D3174" w:rsidP="005D3174">
      <w:pPr>
        <w:widowControl w:val="0"/>
        <w:autoSpaceDE w:val="0"/>
        <w:autoSpaceDN w:val="0"/>
        <w:adjustRightInd w:val="0"/>
        <w:ind w:firstLine="709"/>
        <w:jc w:val="both"/>
        <w:rPr>
          <w:sz w:val="28"/>
          <w:szCs w:val="28"/>
        </w:rPr>
      </w:pPr>
      <w:r w:rsidRPr="00E44EAF">
        <w:rPr>
          <w:sz w:val="28"/>
          <w:szCs w:val="28"/>
        </w:rPr>
        <w:t>1) в целях общественно значимого результата «Граждане обеспечены современной туристической инфраструктурой»:</w:t>
      </w:r>
    </w:p>
    <w:p w:rsidR="005D3174" w:rsidRPr="00E44EAF" w:rsidRDefault="005D3174" w:rsidP="005D3174">
      <w:pPr>
        <w:widowControl w:val="0"/>
        <w:autoSpaceDE w:val="0"/>
        <w:autoSpaceDN w:val="0"/>
        <w:adjustRightInd w:val="0"/>
        <w:ind w:firstLine="709"/>
        <w:jc w:val="both"/>
        <w:rPr>
          <w:sz w:val="28"/>
          <w:szCs w:val="28"/>
        </w:rPr>
      </w:pPr>
      <w:r w:rsidRPr="00E44EAF">
        <w:rPr>
          <w:sz w:val="28"/>
          <w:szCs w:val="28"/>
        </w:rPr>
        <w:t xml:space="preserve">- по показателю </w:t>
      </w:r>
      <w:r w:rsidRPr="00E44EAF">
        <w:rPr>
          <w:spacing w:val="-2"/>
          <w:sz w:val="28"/>
          <w:szCs w:val="28"/>
        </w:rPr>
        <w:t>«Количество инвестиционных проектов, поддержанных путем софинансирования строительства (реконструкции) объектов обеспечивающей инфраструктуры с длительным сроком окупаемости, возрастающий</w:t>
      </w:r>
      <w:r w:rsidRPr="00E44EAF">
        <w:rPr>
          <w:rFonts w:eastAsiaTheme="minorEastAsia"/>
          <w:spacing w:val="-2"/>
          <w:sz w:val="28"/>
          <w:szCs w:val="28"/>
        </w:rPr>
        <w:t>»</w:t>
      </w:r>
      <w:r w:rsidRPr="00E44EAF">
        <w:rPr>
          <w:i/>
          <w:sz w:val="28"/>
          <w:szCs w:val="28"/>
        </w:rPr>
        <w:t xml:space="preserve"> </w:t>
      </w:r>
      <w:r w:rsidRPr="00E44EAF">
        <w:rPr>
          <w:sz w:val="28"/>
          <w:szCs w:val="28"/>
        </w:rPr>
        <w:t xml:space="preserve">- на январь – март значение не предусмотрено (плановое значение на конец отчетного года 1 условная единица). Комментарии – </w:t>
      </w:r>
      <w:r w:rsidRPr="00E44EAF">
        <w:rPr>
          <w:sz w:val="28"/>
          <w:szCs w:val="28"/>
        </w:rPr>
        <w:lastRenderedPageBreak/>
        <w:t>Министерством строительства и жилищно-коммунального хозяйства Российской Федерации и министерством экономического развития, инвестиций, туризма и внешних связей Оренбургской области заключено соглашение от 30.12.2021 № 069- 2021-J1001-3 о реализации регионального проекта «Развитие туристической инфраструктуры (Оренбургская область)» на территории Оренбургской области; значение показателя достигается в конце 2022 года.</w:t>
      </w:r>
    </w:p>
    <w:p w:rsidR="005D3174" w:rsidRPr="00E44EAF" w:rsidRDefault="005D3174" w:rsidP="005D3174">
      <w:pPr>
        <w:autoSpaceDE w:val="0"/>
        <w:autoSpaceDN w:val="0"/>
        <w:adjustRightInd w:val="0"/>
        <w:ind w:firstLine="709"/>
        <w:jc w:val="both"/>
        <w:rPr>
          <w:sz w:val="28"/>
          <w:szCs w:val="28"/>
        </w:rPr>
      </w:pPr>
      <w:r w:rsidRPr="00E44EAF">
        <w:rPr>
          <w:sz w:val="28"/>
          <w:szCs w:val="28"/>
        </w:rPr>
        <w:t>Исходя из вышеизложенного, по состоянию на 31.03.2022 не установлены значения для достижения показателей 2022 года в рамках регионального проекта.</w:t>
      </w:r>
    </w:p>
    <w:p w:rsidR="005D3174" w:rsidRPr="00E44EAF" w:rsidRDefault="005D3174" w:rsidP="005D3174">
      <w:pPr>
        <w:ind w:firstLine="709"/>
        <w:jc w:val="both"/>
        <w:rPr>
          <w:rFonts w:eastAsiaTheme="minorEastAsia"/>
          <w:sz w:val="28"/>
          <w:szCs w:val="28"/>
        </w:rPr>
      </w:pPr>
      <w:r w:rsidRPr="00E44EAF">
        <w:rPr>
          <w:rFonts w:eastAsiaTheme="minorEastAsia"/>
          <w:sz w:val="28"/>
          <w:szCs w:val="28"/>
        </w:rPr>
        <w:t xml:space="preserve">Согласно паспорту регионального проекта в течение 2022 года запланировано достижение </w:t>
      </w:r>
      <w:r w:rsidRPr="00E44EAF">
        <w:rPr>
          <w:rFonts w:eastAsiaTheme="minorEastAsia"/>
          <w:b/>
          <w:sz w:val="28"/>
          <w:szCs w:val="28"/>
        </w:rPr>
        <w:t>6 контрольных точек</w:t>
      </w:r>
      <w:r w:rsidRPr="00E44EAF">
        <w:rPr>
          <w:rFonts w:eastAsiaTheme="minorEastAsia"/>
          <w:sz w:val="28"/>
          <w:szCs w:val="28"/>
        </w:rPr>
        <w:t>, в том числе 1 (одной) контрольной точки в 1 (отчетном) квартале 2022 года.</w:t>
      </w:r>
    </w:p>
    <w:p w:rsidR="005D3174" w:rsidRPr="00E44EAF" w:rsidRDefault="005D3174" w:rsidP="005D3174">
      <w:pPr>
        <w:widowControl w:val="0"/>
        <w:suppressAutoHyphens/>
        <w:autoSpaceDE w:val="0"/>
        <w:autoSpaceDN w:val="0"/>
        <w:adjustRightInd w:val="0"/>
        <w:ind w:firstLine="709"/>
        <w:jc w:val="both"/>
        <w:rPr>
          <w:sz w:val="28"/>
          <w:szCs w:val="28"/>
        </w:rPr>
      </w:pPr>
      <w:r w:rsidRPr="00E44EAF">
        <w:rPr>
          <w:rFonts w:eastAsiaTheme="minorEastAsia"/>
          <w:sz w:val="28"/>
          <w:szCs w:val="28"/>
        </w:rPr>
        <w:t xml:space="preserve">По данным раздела 4. «Сведения о достижении результатов и контрольных точек регионального проекта» отчетов о ходе реализации регионального проекта за январь, февраль и март 2022 года в целях </w:t>
      </w:r>
      <w:r w:rsidRPr="00E44EAF">
        <w:rPr>
          <w:sz w:val="28"/>
          <w:szCs w:val="28"/>
        </w:rPr>
        <w:t>1 (одного) общественно значимого результата и 0 (ноль) задач предусмотрено достижение 1 (одного) результата и 1 (одной из шести) контрольных точек 2022 года:</w:t>
      </w:r>
    </w:p>
    <w:p w:rsidR="005D3174" w:rsidRPr="00E44EAF" w:rsidRDefault="005D3174" w:rsidP="005D3174">
      <w:pPr>
        <w:widowControl w:val="0"/>
        <w:suppressAutoHyphens/>
        <w:autoSpaceDE w:val="0"/>
        <w:autoSpaceDN w:val="0"/>
        <w:adjustRightInd w:val="0"/>
        <w:ind w:firstLine="709"/>
        <w:jc w:val="both"/>
        <w:rPr>
          <w:sz w:val="28"/>
          <w:szCs w:val="28"/>
        </w:rPr>
      </w:pPr>
      <w:r w:rsidRPr="00E44EAF">
        <w:rPr>
          <w:sz w:val="28"/>
          <w:szCs w:val="28"/>
        </w:rPr>
        <w:t>1) в целях общественно значимого результата «обеспечены современной туристической инфраструктурой» на 1 квартал 2022 года предусмотрено достижение 1 (одного) результата и 1 (одной) контрольной точки:</w:t>
      </w:r>
    </w:p>
    <w:p w:rsidR="005D3174" w:rsidRPr="00E44EAF" w:rsidRDefault="005D3174" w:rsidP="005D3174">
      <w:pPr>
        <w:widowControl w:val="0"/>
        <w:suppressAutoHyphens/>
        <w:autoSpaceDE w:val="0"/>
        <w:autoSpaceDN w:val="0"/>
        <w:adjustRightInd w:val="0"/>
        <w:ind w:firstLine="709"/>
        <w:jc w:val="both"/>
        <w:rPr>
          <w:sz w:val="28"/>
          <w:szCs w:val="28"/>
        </w:rPr>
      </w:pPr>
      <w:r w:rsidRPr="00E44EAF">
        <w:rPr>
          <w:sz w:val="28"/>
          <w:szCs w:val="28"/>
        </w:rPr>
        <w:t xml:space="preserve">- по результату «Поддержаны инвестиционные проекты путем софинансирования строительства (реконструкции) объектов обеспечивающей инфраструктуры с длительным сроком окупаемости» – 1 (одна) контрольная точка «Утверждены (одобрены, сформированы) документы, необходимые для оказания услуги (выполнения работы)» при плане 01.03.2022, фактически достигнута 28.02.2022. </w:t>
      </w:r>
    </w:p>
    <w:p w:rsidR="005D3174" w:rsidRPr="00E44EAF" w:rsidRDefault="005D3174" w:rsidP="005D3174">
      <w:pPr>
        <w:widowControl w:val="0"/>
        <w:suppressAutoHyphens/>
        <w:autoSpaceDE w:val="0"/>
        <w:autoSpaceDN w:val="0"/>
        <w:adjustRightInd w:val="0"/>
        <w:ind w:firstLine="709"/>
        <w:jc w:val="both"/>
        <w:rPr>
          <w:rFonts w:eastAsiaTheme="minorEastAsia"/>
          <w:sz w:val="28"/>
          <w:szCs w:val="28"/>
        </w:rPr>
      </w:pPr>
      <w:r w:rsidRPr="00E44EAF">
        <w:rPr>
          <w:rFonts w:eastAsiaTheme="minorEastAsia"/>
          <w:sz w:val="28"/>
          <w:szCs w:val="28"/>
        </w:rPr>
        <w:t xml:space="preserve">Исходя из вышеизложенного, </w:t>
      </w:r>
      <w:r w:rsidRPr="00E44EAF">
        <w:rPr>
          <w:sz w:val="28"/>
          <w:szCs w:val="28"/>
        </w:rPr>
        <w:t xml:space="preserve">по состоянию на 31.03.2022 </w:t>
      </w:r>
      <w:r w:rsidRPr="00E44EAF">
        <w:rPr>
          <w:b/>
          <w:sz w:val="28"/>
          <w:szCs w:val="28"/>
        </w:rPr>
        <w:t xml:space="preserve">достигнута 1 (одна) </w:t>
      </w:r>
      <w:r w:rsidRPr="00E44EAF">
        <w:rPr>
          <w:rFonts w:eastAsiaTheme="minorEastAsia"/>
          <w:sz w:val="28"/>
          <w:szCs w:val="28"/>
        </w:rPr>
        <w:t>контрольная точка. И</w:t>
      </w:r>
      <w:r w:rsidRPr="00E44EAF">
        <w:rPr>
          <w:sz w:val="28"/>
          <w:szCs w:val="28"/>
        </w:rPr>
        <w:t>нформация о контрольных точках, которые не достигнуты и (или) не выполнены, отсутствует</w:t>
      </w:r>
    </w:p>
    <w:p w:rsidR="005D3174" w:rsidRPr="00E44EAF" w:rsidRDefault="005D3174" w:rsidP="005D3174">
      <w:pPr>
        <w:widowControl w:val="0"/>
        <w:ind w:firstLine="709"/>
        <w:jc w:val="both"/>
        <w:rPr>
          <w:sz w:val="28"/>
          <w:szCs w:val="28"/>
        </w:rPr>
      </w:pPr>
      <w:r w:rsidRPr="00E44EAF">
        <w:rPr>
          <w:sz w:val="28"/>
          <w:szCs w:val="28"/>
        </w:rPr>
        <w:t>Абзацем вторым пункта 2 статьи 78.1 Бюджетного кодекса Российской Федерации предусмотрено, что в законе субъекта Российской Федерации о бюджете субъекта Российской Федерации могут предусматриваться субсидии иным некоммерческим организациям, не являющимся государственными (муниципальными) учреждениями.</w:t>
      </w:r>
    </w:p>
    <w:p w:rsidR="005D3174" w:rsidRPr="00E44EAF" w:rsidRDefault="005D3174" w:rsidP="005D3174">
      <w:pPr>
        <w:ind w:firstLine="709"/>
        <w:jc w:val="both"/>
        <w:rPr>
          <w:sz w:val="28"/>
          <w:szCs w:val="28"/>
        </w:rPr>
      </w:pPr>
      <w:r w:rsidRPr="00E44EAF">
        <w:rPr>
          <w:sz w:val="28"/>
          <w:szCs w:val="28"/>
        </w:rPr>
        <w:t xml:space="preserve">Приложением 18 к Закону об областном бюджете (в редакции от 22.03.2022) не утверждены бюджетные ассигнования на субсидии некоммерческим организациям (за исключением государственных учреждений) по коду подстатьи расходов </w:t>
      </w:r>
      <w:r w:rsidRPr="00E44EAF">
        <w:rPr>
          <w:sz w:val="28"/>
          <w:szCs w:val="28"/>
          <w:lang w:val="en-US"/>
        </w:rPr>
        <w:t>J</w:t>
      </w:r>
      <w:r w:rsidRPr="00E44EAF">
        <w:rPr>
          <w:sz w:val="28"/>
          <w:szCs w:val="28"/>
        </w:rPr>
        <w:t>1 00000 «Региональный проект «Развитие туристической инфраструктуры (Оренбургская область)» по виду расходов 630 «Субсидии некоммерческим организациям».</w:t>
      </w:r>
    </w:p>
    <w:p w:rsidR="005D3174" w:rsidRPr="00E44EAF" w:rsidRDefault="005D3174" w:rsidP="005D3174">
      <w:pPr>
        <w:ind w:firstLine="709"/>
        <w:jc w:val="both"/>
        <w:rPr>
          <w:rFonts w:eastAsiaTheme="minorEastAsia"/>
          <w:sz w:val="28"/>
          <w:szCs w:val="28"/>
        </w:rPr>
      </w:pPr>
      <w:r w:rsidRPr="00E44EAF">
        <w:rPr>
          <w:rFonts w:eastAsiaTheme="minorEastAsia"/>
          <w:sz w:val="28"/>
          <w:szCs w:val="28"/>
        </w:rPr>
        <w:t>По результатам экспертно-аналитического мероприятия в</w:t>
      </w:r>
      <w:r w:rsidRPr="00E44EAF">
        <w:rPr>
          <w:spacing w:val="-2"/>
          <w:sz w:val="28"/>
          <w:szCs w:val="28"/>
        </w:rPr>
        <w:t xml:space="preserve"> рамках мониторинга реализации регионального проекта «Развитие туристической </w:t>
      </w:r>
      <w:r w:rsidRPr="00E44EAF">
        <w:rPr>
          <w:spacing w:val="-2"/>
          <w:sz w:val="28"/>
          <w:szCs w:val="28"/>
        </w:rPr>
        <w:lastRenderedPageBreak/>
        <w:t>инфраструктуры (Оренбургская область)</w:t>
      </w:r>
      <w:r w:rsidRPr="00E44EAF">
        <w:rPr>
          <w:rFonts w:eastAsiaTheme="minorEastAsia"/>
          <w:spacing w:val="-2"/>
          <w:sz w:val="28"/>
          <w:szCs w:val="28"/>
        </w:rPr>
        <w:t>»</w:t>
      </w:r>
      <w:r w:rsidRPr="00E44EAF">
        <w:rPr>
          <w:rFonts w:eastAsiaTheme="minorEastAsia"/>
          <w:sz w:val="28"/>
          <w:szCs w:val="28"/>
        </w:rPr>
        <w:t xml:space="preserve"> информации о невыполнении контрольных (показателей) не установлено.</w:t>
      </w:r>
    </w:p>
    <w:p w:rsidR="002E1B5B" w:rsidRPr="00E44EAF" w:rsidRDefault="002E1B5B" w:rsidP="002858CC">
      <w:pPr>
        <w:widowControl w:val="0"/>
        <w:autoSpaceDE w:val="0"/>
        <w:autoSpaceDN w:val="0"/>
        <w:adjustRightInd w:val="0"/>
        <w:jc w:val="center"/>
        <w:rPr>
          <w:b/>
          <w:sz w:val="28"/>
          <w:szCs w:val="28"/>
        </w:rPr>
      </w:pPr>
    </w:p>
    <w:p w:rsidR="007B4711" w:rsidRPr="00E44EAF" w:rsidRDefault="007B4711" w:rsidP="007B4711">
      <w:pPr>
        <w:autoSpaceDE w:val="0"/>
        <w:autoSpaceDN w:val="0"/>
        <w:adjustRightInd w:val="0"/>
        <w:ind w:firstLine="709"/>
        <w:jc w:val="center"/>
        <w:rPr>
          <w:rFonts w:eastAsiaTheme="minorHAnsi"/>
          <w:b/>
          <w:bCs/>
          <w:sz w:val="28"/>
          <w:szCs w:val="28"/>
          <w:lang w:eastAsia="en-US"/>
        </w:rPr>
      </w:pPr>
      <w:r w:rsidRPr="00E44EAF">
        <w:rPr>
          <w:rFonts w:eastAsiaTheme="minorHAnsi"/>
          <w:b/>
          <w:bCs/>
          <w:sz w:val="28"/>
          <w:szCs w:val="28"/>
          <w:lang w:eastAsia="en-US"/>
        </w:rPr>
        <w:t>Национальный проект «Демография»</w:t>
      </w:r>
    </w:p>
    <w:p w:rsidR="007B4711" w:rsidRPr="00E44EAF" w:rsidRDefault="007B4711" w:rsidP="007B4711">
      <w:pPr>
        <w:autoSpaceDE w:val="0"/>
        <w:autoSpaceDN w:val="0"/>
        <w:adjustRightInd w:val="0"/>
        <w:ind w:firstLine="709"/>
        <w:jc w:val="both"/>
        <w:outlineLvl w:val="0"/>
        <w:rPr>
          <w:rFonts w:eastAsiaTheme="minorHAnsi"/>
          <w:bCs/>
          <w:sz w:val="28"/>
          <w:szCs w:val="28"/>
          <w:lang w:eastAsia="en-US"/>
        </w:rPr>
      </w:pPr>
      <w:r w:rsidRPr="00E44EAF">
        <w:rPr>
          <w:rFonts w:eastAsiaTheme="minorHAnsi"/>
          <w:bCs/>
          <w:sz w:val="28"/>
          <w:szCs w:val="28"/>
          <w:lang w:eastAsia="en-US"/>
        </w:rPr>
        <w:t>Согласно паспорту национального проекта «Демография», размещенному на едином портале бюджетной системы «Электронный бюджет» http://budget.gov.ru/, национальный проект «Демография» влияет на достижение одной национальной цели развития Российской Федерации - «Сохранение населения, здоровье и благополучие людей» и трех целевых показателей: обеспечение устойчивого роста численности населения Российской Федерации; повышение ожидаемой продолжительности жизни до 78 лет; увеличение доли граждан, систематически занимающихся физической культурой и спортом, до 70 процентов.</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Национальный проект «Демография» включает в себя пять федеральных проектов.</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В Оренбургской области реализуются пять региональных проектов, направленных на достижение целей, показателей и результатов федеральных проектов, входящих в состав национального проекта «Демография», названия которых идентичны названиям федеральных проектов, а именно:</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«Финансовая поддержка семей при рождении детей (Оренбургская область)»;</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«Содействие занятости (Оренбургская область)»;</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«Разработка и реализация программы системной поддержки и повышения качества жизни граждан старшего поколения (Оренбургская область)» (кратко – «Старшее поколение»);</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«Формирование системы мотивации граждан к здоровому образу жизни, включая здоровое питание и отказ от вредных привычек (Оренбургская область)» (кратко – «Укрепление общественного здоровья»);</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подготовка спортивного резерва (Оренбургская область)» (кратко – «Спорт – норма жизни»).</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Общая сумма финансирования пяти региональных проектов на 2022 год утверждена в сумме</w:t>
      </w:r>
      <w:r w:rsidRPr="00E44EAF">
        <w:rPr>
          <w:sz w:val="28"/>
          <w:szCs w:val="28"/>
        </w:rPr>
        <w:t xml:space="preserve"> 4 067 550,5 тыс. рублей</w:t>
      </w:r>
      <w:r w:rsidRPr="00E44EAF">
        <w:rPr>
          <w:rFonts w:eastAsiaTheme="minorHAnsi"/>
          <w:sz w:val="28"/>
          <w:szCs w:val="28"/>
          <w:lang w:eastAsia="en-US"/>
        </w:rPr>
        <w:t xml:space="preserve">, </w:t>
      </w:r>
      <w:r w:rsidRPr="00E44EAF">
        <w:rPr>
          <w:sz w:val="28"/>
          <w:szCs w:val="28"/>
        </w:rPr>
        <w:t xml:space="preserve">в том числе за счет средств федерального бюджета 3 049 919,8 тыс. рублей, бюджетов субъектов Российской Федерации – 874 338,7 тыс. рублей, бюджетов муниципальных образований – 16 926,2 тыс. рублей, </w:t>
      </w:r>
      <w:r w:rsidRPr="00E44EAF">
        <w:rPr>
          <w:rFonts w:eastAsiaTheme="minorHAnsi"/>
          <w:sz w:val="28"/>
          <w:szCs w:val="28"/>
          <w:lang w:eastAsia="en-US"/>
        </w:rPr>
        <w:t xml:space="preserve">за счет бюджетов территориальных государственных внебюджетных фондов (бюджет территориального фонда обязательного медицинского страхования) </w:t>
      </w:r>
      <w:r w:rsidRPr="00E44EAF">
        <w:rPr>
          <w:sz w:val="28"/>
          <w:szCs w:val="28"/>
        </w:rPr>
        <w:t xml:space="preserve">– </w:t>
      </w:r>
      <w:r w:rsidRPr="00E44EAF">
        <w:rPr>
          <w:rFonts w:eastAsiaTheme="minorHAnsi"/>
          <w:sz w:val="28"/>
          <w:szCs w:val="28"/>
          <w:lang w:eastAsia="en-US"/>
        </w:rPr>
        <w:t>126 365,8 тыс. рублей.</w:t>
      </w:r>
    </w:p>
    <w:p w:rsidR="007B4711" w:rsidRPr="00E44EAF" w:rsidRDefault="007B4711" w:rsidP="007B4711">
      <w:pPr>
        <w:autoSpaceDE w:val="0"/>
        <w:autoSpaceDN w:val="0"/>
        <w:adjustRightInd w:val="0"/>
        <w:ind w:firstLine="709"/>
        <w:jc w:val="both"/>
        <w:rPr>
          <w:sz w:val="28"/>
          <w:szCs w:val="28"/>
        </w:rPr>
      </w:pPr>
      <w:r w:rsidRPr="00E44EAF">
        <w:rPr>
          <w:sz w:val="28"/>
          <w:szCs w:val="28"/>
        </w:rPr>
        <w:t xml:space="preserve">Согласно Закону об областном бюджете реализация вышеназванных региональных проектов предусмотрена в рамках пяти государственных программ Оренбургской области: «Социальная поддержка граждан в Оренбургской области», «Содействие занятости населения Оренбургской области», «Развитие системы образования Оренбургской области», «Развитие </w:t>
      </w:r>
      <w:r w:rsidRPr="00E44EAF">
        <w:rPr>
          <w:sz w:val="28"/>
          <w:szCs w:val="28"/>
        </w:rPr>
        <w:lastRenderedPageBreak/>
        <w:t>здравоохранения Оренбургской области», «Развитие физической культуры, спорта и туризма».</w:t>
      </w:r>
    </w:p>
    <w:p w:rsidR="007B4711" w:rsidRPr="00E44EAF" w:rsidRDefault="007B4711" w:rsidP="007B4711">
      <w:pPr>
        <w:autoSpaceDE w:val="0"/>
        <w:autoSpaceDN w:val="0"/>
        <w:adjustRightInd w:val="0"/>
        <w:ind w:firstLine="709"/>
        <w:jc w:val="both"/>
        <w:rPr>
          <w:rFonts w:eastAsiaTheme="minorHAnsi"/>
          <w:b/>
          <w:bCs/>
          <w:i/>
          <w:iCs/>
          <w:sz w:val="28"/>
          <w:szCs w:val="28"/>
          <w:lang w:eastAsia="en-US"/>
        </w:rPr>
      </w:pPr>
    </w:p>
    <w:p w:rsidR="007B4711" w:rsidRPr="00E44EAF" w:rsidRDefault="007B4711" w:rsidP="007B4711">
      <w:pPr>
        <w:autoSpaceDE w:val="0"/>
        <w:autoSpaceDN w:val="0"/>
        <w:adjustRightInd w:val="0"/>
        <w:ind w:firstLine="709"/>
        <w:jc w:val="center"/>
        <w:rPr>
          <w:rFonts w:eastAsiaTheme="minorHAnsi"/>
          <w:b/>
          <w:i/>
          <w:sz w:val="28"/>
          <w:szCs w:val="28"/>
          <w:lang w:eastAsia="en-US"/>
        </w:rPr>
      </w:pPr>
      <w:r w:rsidRPr="00E44EAF">
        <w:rPr>
          <w:rFonts w:eastAsiaTheme="minorHAnsi"/>
          <w:b/>
          <w:bCs/>
          <w:i/>
          <w:iCs/>
          <w:sz w:val="28"/>
          <w:szCs w:val="28"/>
          <w:lang w:eastAsia="en-US"/>
        </w:rPr>
        <w:t>Региональный проект «</w:t>
      </w:r>
      <w:r w:rsidRPr="00E44EAF">
        <w:rPr>
          <w:rFonts w:eastAsiaTheme="minorHAnsi"/>
          <w:b/>
          <w:i/>
          <w:sz w:val="28"/>
          <w:szCs w:val="28"/>
          <w:lang w:eastAsia="en-US"/>
        </w:rPr>
        <w:t>Финансовая поддержка семей при рождении детей (Оренбургская область)</w:t>
      </w:r>
      <w:r w:rsidRPr="00E44EAF">
        <w:rPr>
          <w:rFonts w:eastAsiaTheme="minorHAnsi"/>
          <w:b/>
          <w:bCs/>
          <w:i/>
          <w:iCs/>
          <w:sz w:val="28"/>
          <w:szCs w:val="28"/>
          <w:lang w:eastAsia="en-US"/>
        </w:rPr>
        <w:t>»</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Реализация регионального проекта предусмотрена в рамках государственной программы «Социальная поддержка граждан в Оренбургской области» подпрограммы «Обеспечение государственной поддержки семей, имеющих детей».</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 xml:space="preserve">В рамках данного регионального проекта реализуется комплекс мер, направленный на усиление материальной поддержки семей с детьми, дифференцированный в зависимости от очередности рождения ребенка. </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 xml:space="preserve">При проведении мониторинга использовались отчеты о ходе реализации регионального проекта, размещенные в системе «Электронный бюджет» </w:t>
      </w:r>
      <w:hyperlink r:id="rId36" w:history="1">
        <w:r w:rsidRPr="00E44EAF">
          <w:rPr>
            <w:rFonts w:eastAsiaTheme="minorHAnsi"/>
            <w:sz w:val="28"/>
            <w:szCs w:val="28"/>
            <w:lang w:eastAsia="en-US"/>
          </w:rPr>
          <w:t>http://budget.gov.ru/</w:t>
        </w:r>
      </w:hyperlink>
      <w:r w:rsidRPr="00E44EAF">
        <w:rPr>
          <w:rFonts w:eastAsiaTheme="minorHAnsi"/>
          <w:sz w:val="28"/>
          <w:szCs w:val="28"/>
          <w:lang w:eastAsia="en-US"/>
        </w:rPr>
        <w:t xml:space="preserve"> (P1.53-15-2022.01/0980 от 03.02.2022, P1.53-15-2022.02/0980 от 03.03.2022, P1.53-15-2022.03/0980 от 04.04.2022), а также информация министерства финансов Оренбургской области об исполнении областного бюджета по национальным и региональным проектам на 31.03.2022 и информация министерства социального развития Оренбургской области (исх. от 12.04.2022 №09/1900). </w:t>
      </w:r>
    </w:p>
    <w:p w:rsidR="007B4711" w:rsidRPr="00E44EAF" w:rsidRDefault="007B4711" w:rsidP="007B4711">
      <w:pPr>
        <w:pStyle w:val="af"/>
        <w:ind w:firstLine="709"/>
        <w:rPr>
          <w:rFonts w:eastAsiaTheme="minorHAnsi"/>
          <w:szCs w:val="28"/>
          <w:lang w:eastAsia="en-US"/>
        </w:rPr>
      </w:pPr>
      <w:r w:rsidRPr="00E44EAF">
        <w:rPr>
          <w:rFonts w:eastAsiaTheme="minorHAnsi"/>
          <w:szCs w:val="28"/>
          <w:lang w:eastAsia="en-US"/>
        </w:rPr>
        <w:t xml:space="preserve">Общий объем средств на реализацию регионального проекта в 2022 году, предусмотренный паспортом регионального проекта составил </w:t>
      </w:r>
      <w:r w:rsidRPr="00E44EAF">
        <w:rPr>
          <w:rFonts w:eastAsiaTheme="minorHAnsi"/>
          <w:szCs w:val="28"/>
          <w:shd w:val="clear" w:color="auto" w:fill="FFFFFF"/>
          <w:lang w:eastAsia="en-US"/>
        </w:rPr>
        <w:t>3 690 149,2</w:t>
      </w:r>
      <w:r w:rsidRPr="00E44EAF">
        <w:rPr>
          <w:rFonts w:eastAsiaTheme="minorHAnsi"/>
          <w:szCs w:val="28"/>
          <w:lang w:eastAsia="en-US"/>
        </w:rPr>
        <w:t xml:space="preserve"> тыс. рублей, в том числе: за счет бюджета субъекта Российской Федерации – 3 563 783,4 тыс. рублей, </w:t>
      </w:r>
      <w:r w:rsidRPr="00E44EAF">
        <w:rPr>
          <w:rFonts w:eastAsiaTheme="minorHAnsi"/>
          <w:bCs/>
          <w:iCs/>
          <w:szCs w:val="28"/>
          <w:lang w:eastAsia="en-US"/>
        </w:rPr>
        <w:t xml:space="preserve">за счет </w:t>
      </w:r>
      <w:r w:rsidRPr="00E44EAF">
        <w:rPr>
          <w:rFonts w:eastAsiaTheme="minorHAnsi"/>
          <w:szCs w:val="28"/>
          <w:lang w:eastAsia="en-US"/>
        </w:rPr>
        <w:t>бюджета территориального фонда обязательного медицинского страхования – 126 365,8 тыс. рублей.</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 xml:space="preserve">Согласно отчету о ходе реализации регионального проекта на 31.03.2022 кассовые расходы по региональному проекту </w:t>
      </w:r>
      <w:r w:rsidRPr="00E44EAF">
        <w:rPr>
          <w:rFonts w:eastAsiaTheme="minorHAnsi"/>
          <w:bCs/>
          <w:iCs/>
          <w:sz w:val="28"/>
          <w:szCs w:val="28"/>
          <w:lang w:eastAsia="en-US"/>
        </w:rPr>
        <w:t>«</w:t>
      </w:r>
      <w:r w:rsidRPr="00E44EAF">
        <w:rPr>
          <w:rFonts w:eastAsiaTheme="minorHAnsi"/>
          <w:sz w:val="28"/>
          <w:szCs w:val="28"/>
          <w:lang w:eastAsia="en-US"/>
        </w:rPr>
        <w:t>Финансовая поддержка семей при рождении детей (Оренбургская область)</w:t>
      </w:r>
      <w:r w:rsidRPr="00E44EAF">
        <w:rPr>
          <w:rFonts w:eastAsiaTheme="minorHAnsi"/>
          <w:bCs/>
          <w:iCs/>
          <w:sz w:val="28"/>
          <w:szCs w:val="28"/>
          <w:lang w:eastAsia="en-US"/>
        </w:rPr>
        <w:t xml:space="preserve">» </w:t>
      </w:r>
      <w:r w:rsidRPr="00E44EAF">
        <w:rPr>
          <w:rFonts w:eastAsiaTheme="minorHAnsi"/>
          <w:sz w:val="28"/>
          <w:szCs w:val="28"/>
          <w:lang w:eastAsia="en-US"/>
        </w:rPr>
        <w:t>осуществлены в общей сумме 906 955,9 тыс. рублей, что составляет 24,6% от объема, предусмотренного паспортом регионального проекта на 2022 год, в том числе:</w:t>
      </w:r>
    </w:p>
    <w:p w:rsidR="007B4711" w:rsidRPr="00E44EAF" w:rsidRDefault="007B4711" w:rsidP="007B4711">
      <w:pPr>
        <w:widowControl w:val="0"/>
        <w:autoSpaceDE w:val="0"/>
        <w:autoSpaceDN w:val="0"/>
        <w:adjustRightInd w:val="0"/>
        <w:ind w:firstLine="709"/>
        <w:jc w:val="both"/>
        <w:rPr>
          <w:sz w:val="28"/>
          <w:szCs w:val="28"/>
        </w:rPr>
      </w:pPr>
      <w:r w:rsidRPr="00E44EAF">
        <w:rPr>
          <w:sz w:val="28"/>
          <w:szCs w:val="28"/>
        </w:rPr>
        <w:t xml:space="preserve">за счет бюджета субъекта Российской Федерации кассовые расходы произведены в размере 896 803,7 тыс. рублей, что составляет 24,2% от ассигнований, утвержденных сводной бюджетной росписью, в том числе: </w:t>
      </w:r>
      <w:r w:rsidRPr="00E44EAF">
        <w:rPr>
          <w:bCs/>
          <w:iCs/>
          <w:sz w:val="28"/>
          <w:szCs w:val="28"/>
        </w:rPr>
        <w:t>за счет средств федерального бюджета – 758 393,2 тыс. рублей (освоение 25,2</w:t>
      </w:r>
      <w:r w:rsidRPr="00E44EAF">
        <w:rPr>
          <w:sz w:val="28"/>
          <w:szCs w:val="28"/>
        </w:rPr>
        <w:t>%)</w:t>
      </w:r>
      <w:r w:rsidRPr="00E44EAF">
        <w:rPr>
          <w:bCs/>
          <w:iCs/>
          <w:sz w:val="28"/>
          <w:szCs w:val="28"/>
        </w:rPr>
        <w:t>, за счет средств областного бюджета – 138 410,4 тыс. рублей (освоение 25,0%) - с</w:t>
      </w:r>
      <w:r w:rsidRPr="00E44EAF">
        <w:rPr>
          <w:sz w:val="28"/>
          <w:szCs w:val="28"/>
        </w:rPr>
        <w:t>редства освоены министерством социального развития Оренбургской области;</w:t>
      </w:r>
    </w:p>
    <w:p w:rsidR="007B4711" w:rsidRPr="00E44EAF" w:rsidRDefault="007B4711" w:rsidP="007B4711">
      <w:pPr>
        <w:autoSpaceDE w:val="0"/>
        <w:autoSpaceDN w:val="0"/>
        <w:adjustRightInd w:val="0"/>
        <w:ind w:firstLine="709"/>
        <w:jc w:val="both"/>
        <w:rPr>
          <w:rFonts w:eastAsiaTheme="minorHAnsi"/>
          <w:i/>
          <w:sz w:val="28"/>
          <w:szCs w:val="28"/>
          <w:lang w:eastAsia="en-US"/>
        </w:rPr>
      </w:pPr>
      <w:r w:rsidRPr="00E44EAF">
        <w:rPr>
          <w:rFonts w:eastAsiaTheme="minorHAnsi"/>
          <w:sz w:val="28"/>
          <w:szCs w:val="28"/>
          <w:lang w:eastAsia="en-US"/>
        </w:rPr>
        <w:t>з</w:t>
      </w:r>
      <w:r w:rsidRPr="00E44EAF">
        <w:rPr>
          <w:rFonts w:eastAsiaTheme="minorHAnsi"/>
          <w:bCs/>
          <w:iCs/>
          <w:sz w:val="28"/>
          <w:szCs w:val="28"/>
          <w:lang w:eastAsia="en-US"/>
        </w:rPr>
        <w:t xml:space="preserve">а счет </w:t>
      </w:r>
      <w:r w:rsidRPr="00E44EAF">
        <w:rPr>
          <w:rFonts w:eastAsiaTheme="minorHAnsi"/>
          <w:sz w:val="28"/>
          <w:szCs w:val="28"/>
          <w:lang w:eastAsia="en-US"/>
        </w:rPr>
        <w:t xml:space="preserve">бюджета территориального фонда обязательного медицинского страхования расходы произведены в размере </w:t>
      </w:r>
      <w:r w:rsidRPr="00E44EAF">
        <w:rPr>
          <w:sz w:val="28"/>
          <w:szCs w:val="28"/>
        </w:rPr>
        <w:t xml:space="preserve">10 152,2 тыс. рублей, что составляет 8,0% </w:t>
      </w:r>
      <w:r w:rsidRPr="00E44EAF">
        <w:rPr>
          <w:rFonts w:eastAsiaTheme="minorHAnsi"/>
          <w:sz w:val="28"/>
          <w:szCs w:val="28"/>
          <w:lang w:eastAsia="en-US"/>
        </w:rPr>
        <w:t xml:space="preserve">от объема, предусмотренного паспортом регионального проекта. Средства израсходованы на достижение результата регионального проекта: </w:t>
      </w:r>
      <w:r w:rsidRPr="00E44EAF">
        <w:rPr>
          <w:rFonts w:eastAsiaTheme="minorHAnsi"/>
          <w:i/>
          <w:sz w:val="28"/>
          <w:szCs w:val="28"/>
          <w:lang w:eastAsia="en-US"/>
        </w:rPr>
        <w:t>«Количество циклов экстракорпорального оплодотворения, выполненных семьям, страдающим бесплодием, за счет средств базовой программы обязательного медицинского страхования».</w:t>
      </w:r>
    </w:p>
    <w:p w:rsidR="007B4711" w:rsidRPr="00E44EAF" w:rsidRDefault="007B4711" w:rsidP="007B4711">
      <w:pPr>
        <w:ind w:firstLine="709"/>
        <w:jc w:val="both"/>
        <w:rPr>
          <w:sz w:val="28"/>
          <w:szCs w:val="28"/>
        </w:rPr>
      </w:pPr>
      <w:r w:rsidRPr="00E44EAF">
        <w:rPr>
          <w:sz w:val="28"/>
          <w:szCs w:val="28"/>
        </w:rPr>
        <w:lastRenderedPageBreak/>
        <w:t xml:space="preserve">Всего в период реализации регионального проекта предусмотрено </w:t>
      </w:r>
      <w:r w:rsidRPr="00E44EAF">
        <w:rPr>
          <w:rFonts w:eastAsiaTheme="minorHAnsi"/>
          <w:sz w:val="28"/>
          <w:szCs w:val="28"/>
          <w:lang w:eastAsia="en-US"/>
        </w:rPr>
        <w:t>выполнение одной задачи «Обеспечение финансовой поддержки семей при рождении детей»</w:t>
      </w:r>
      <w:r w:rsidRPr="00E44EAF">
        <w:rPr>
          <w:sz w:val="28"/>
          <w:szCs w:val="28"/>
        </w:rPr>
        <w:t xml:space="preserve"> и 7 результатов регионального проекта.</w:t>
      </w:r>
    </w:p>
    <w:p w:rsidR="007B4711" w:rsidRPr="00E44EAF" w:rsidRDefault="007B4711" w:rsidP="007B4711">
      <w:pPr>
        <w:ind w:firstLine="709"/>
        <w:jc w:val="both"/>
        <w:rPr>
          <w:sz w:val="28"/>
          <w:szCs w:val="28"/>
        </w:rPr>
      </w:pPr>
      <w:r w:rsidRPr="00E44EAF">
        <w:rPr>
          <w:sz w:val="28"/>
          <w:szCs w:val="28"/>
        </w:rPr>
        <w:t xml:space="preserve">Согласно паспорту регионального проекта, в течение 2022 года запланировано достижение 29 контрольных точек, в первом квартале 2022 года выполнение контрольных точек не запланировано. </w:t>
      </w:r>
    </w:p>
    <w:p w:rsidR="007B4711" w:rsidRPr="00E44EAF" w:rsidRDefault="007B4711" w:rsidP="007B4711">
      <w:pPr>
        <w:ind w:firstLine="709"/>
        <w:jc w:val="both"/>
        <w:rPr>
          <w:rFonts w:eastAsiaTheme="minorHAnsi"/>
          <w:sz w:val="28"/>
          <w:szCs w:val="28"/>
          <w:lang w:eastAsia="en-US"/>
        </w:rPr>
      </w:pPr>
      <w:r w:rsidRPr="00E44EAF">
        <w:rPr>
          <w:rFonts w:eastAsiaTheme="minorHAnsi"/>
          <w:sz w:val="28"/>
          <w:szCs w:val="28"/>
          <w:lang w:eastAsia="en-US"/>
        </w:rPr>
        <w:t xml:space="preserve">Паспорт регионального проекта </w:t>
      </w:r>
      <w:r w:rsidRPr="00E44EAF">
        <w:rPr>
          <w:rFonts w:eastAsiaTheme="minorHAnsi"/>
          <w:bCs/>
          <w:iCs/>
          <w:sz w:val="28"/>
          <w:szCs w:val="28"/>
          <w:lang w:eastAsia="en-US"/>
        </w:rPr>
        <w:t>«</w:t>
      </w:r>
      <w:r w:rsidRPr="00E44EAF">
        <w:rPr>
          <w:rFonts w:eastAsiaTheme="minorHAnsi"/>
          <w:sz w:val="28"/>
          <w:szCs w:val="28"/>
          <w:lang w:eastAsia="en-US"/>
        </w:rPr>
        <w:t>Финансовая поддержка семей при рождении детей (Оренбургская область)</w:t>
      </w:r>
      <w:r w:rsidRPr="00E44EAF">
        <w:rPr>
          <w:rFonts w:eastAsiaTheme="minorHAnsi"/>
          <w:bCs/>
          <w:iCs/>
          <w:sz w:val="28"/>
          <w:szCs w:val="28"/>
          <w:lang w:eastAsia="en-US"/>
        </w:rPr>
        <w:t>» не</w:t>
      </w:r>
      <w:r w:rsidRPr="00E44EAF">
        <w:rPr>
          <w:rFonts w:eastAsiaTheme="minorHAnsi"/>
          <w:b/>
          <w:bCs/>
          <w:iCs/>
          <w:sz w:val="28"/>
          <w:szCs w:val="28"/>
          <w:lang w:eastAsia="en-US"/>
        </w:rPr>
        <w:t xml:space="preserve"> </w:t>
      </w:r>
      <w:r w:rsidRPr="00E44EAF">
        <w:rPr>
          <w:rFonts w:eastAsiaTheme="minorHAnsi"/>
          <w:sz w:val="28"/>
          <w:szCs w:val="28"/>
          <w:lang w:eastAsia="en-US"/>
        </w:rPr>
        <w:t xml:space="preserve">содержит показателей, запланированных к реализации на 2022 год. </w:t>
      </w:r>
    </w:p>
    <w:p w:rsidR="007B4711" w:rsidRPr="00E44EAF" w:rsidRDefault="007B4711" w:rsidP="007B4711">
      <w:pPr>
        <w:autoSpaceDE w:val="0"/>
        <w:autoSpaceDN w:val="0"/>
        <w:adjustRightInd w:val="0"/>
        <w:ind w:firstLine="709"/>
        <w:jc w:val="both"/>
        <w:rPr>
          <w:rFonts w:eastAsiaTheme="minorHAnsi"/>
          <w:sz w:val="28"/>
          <w:szCs w:val="28"/>
          <w:lang w:eastAsia="en-US"/>
        </w:rPr>
      </w:pPr>
    </w:p>
    <w:p w:rsidR="007B4711" w:rsidRPr="00E44EAF" w:rsidRDefault="007B4711" w:rsidP="007B4711">
      <w:pPr>
        <w:autoSpaceDE w:val="0"/>
        <w:autoSpaceDN w:val="0"/>
        <w:adjustRightInd w:val="0"/>
        <w:ind w:firstLine="709"/>
        <w:jc w:val="center"/>
        <w:rPr>
          <w:rFonts w:eastAsiaTheme="minorHAnsi"/>
          <w:b/>
          <w:i/>
          <w:sz w:val="28"/>
          <w:szCs w:val="28"/>
          <w:lang w:eastAsia="en-US"/>
        </w:rPr>
      </w:pPr>
      <w:r w:rsidRPr="00E44EAF">
        <w:rPr>
          <w:rFonts w:eastAsiaTheme="minorHAnsi"/>
          <w:b/>
          <w:bCs/>
          <w:i/>
          <w:iCs/>
          <w:sz w:val="28"/>
          <w:szCs w:val="28"/>
          <w:lang w:eastAsia="en-US"/>
        </w:rPr>
        <w:t xml:space="preserve">Региональный проект </w:t>
      </w:r>
      <w:r w:rsidRPr="00E44EAF">
        <w:rPr>
          <w:rFonts w:eastAsiaTheme="minorHAnsi"/>
          <w:b/>
          <w:i/>
          <w:sz w:val="28"/>
          <w:szCs w:val="28"/>
          <w:lang w:eastAsia="en-US"/>
        </w:rPr>
        <w:t>«Содействие занятости (Оренбургская область)»</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bCs/>
          <w:iCs/>
          <w:sz w:val="28"/>
          <w:szCs w:val="28"/>
          <w:lang w:eastAsia="en-US"/>
        </w:rPr>
        <w:t xml:space="preserve">Одним из направлений </w:t>
      </w:r>
      <w:r w:rsidRPr="00E44EAF">
        <w:rPr>
          <w:rFonts w:eastAsiaTheme="minorHAnsi"/>
          <w:sz w:val="28"/>
          <w:szCs w:val="28"/>
          <w:lang w:eastAsia="en-US"/>
        </w:rPr>
        <w:t xml:space="preserve">регионального проекта </w:t>
      </w:r>
      <w:r w:rsidRPr="00E44EAF">
        <w:rPr>
          <w:rFonts w:eastAsiaTheme="minorHAnsi"/>
          <w:bCs/>
          <w:iCs/>
          <w:sz w:val="28"/>
          <w:szCs w:val="28"/>
          <w:lang w:eastAsia="en-US"/>
        </w:rPr>
        <w:t xml:space="preserve">является профессиональное обучение женщин в период отпуска по уходу за ребенком в возрасте до трех лет, которое предусматривает организацию повышения квалификации, профессиональную подготовку и переподготовку женщин, находящихся в  отпуске по уходу за ребенком в возрасте до трех дет, в целях повышения конкурентоспособности на рынке труда и профессиональной мобильности, обеспечивающих возможность совмещать трудовую занятость с семейными обязанностями. </w:t>
      </w:r>
      <w:r w:rsidRPr="00E44EAF">
        <w:rPr>
          <w:rFonts w:eastAsiaTheme="minorHAnsi"/>
          <w:sz w:val="28"/>
          <w:szCs w:val="28"/>
          <w:lang w:eastAsia="en-US"/>
        </w:rPr>
        <w:t>Другим направлением регионального проекта является создание новых мест для самых маленьких детей в детских садах.</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Реализация регионального проекта предусмотрена в рамках государственной программы «Развитие системы образования Оренбургской области» подпрограммы «Развитие дошкольного образования детей» и государственной программы «Содействие занятости населения Оренбургской области»</w:t>
      </w:r>
      <w:r w:rsidRPr="00E44EAF">
        <w:rPr>
          <w:rFonts w:eastAsiaTheme="minorHAnsi"/>
          <w:b/>
          <w:bCs/>
          <w:i/>
          <w:iCs/>
          <w:sz w:val="28"/>
          <w:szCs w:val="28"/>
          <w:lang w:eastAsia="en-US"/>
        </w:rPr>
        <w:t xml:space="preserve"> </w:t>
      </w:r>
      <w:r w:rsidRPr="00E44EAF">
        <w:rPr>
          <w:rFonts w:eastAsiaTheme="minorHAnsi"/>
          <w:sz w:val="28"/>
          <w:szCs w:val="28"/>
          <w:lang w:eastAsia="en-US"/>
        </w:rPr>
        <w:t>подпрограммы</w:t>
      </w:r>
      <w:r w:rsidRPr="00E44EAF">
        <w:rPr>
          <w:rFonts w:eastAsiaTheme="minorHAnsi"/>
          <w:bCs/>
          <w:iCs/>
          <w:sz w:val="28"/>
          <w:szCs w:val="28"/>
          <w:lang w:eastAsia="en-US"/>
        </w:rPr>
        <w:t xml:space="preserve"> «Реализация политики занятости населения Оренбургской области</w:t>
      </w:r>
      <w:r w:rsidRPr="00E44EAF">
        <w:rPr>
          <w:rFonts w:eastAsiaTheme="minorHAnsi"/>
          <w:sz w:val="28"/>
          <w:szCs w:val="28"/>
          <w:lang w:eastAsia="en-US"/>
        </w:rPr>
        <w:t xml:space="preserve">. </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 xml:space="preserve">При проведении мониторинга использовались отчеты о ходе реализации регионального проекта, размещенные в системе «Электронный бюджет» </w:t>
      </w:r>
      <w:hyperlink r:id="rId37" w:history="1">
        <w:r w:rsidRPr="00E44EAF">
          <w:rPr>
            <w:rFonts w:eastAsiaTheme="minorHAnsi"/>
            <w:sz w:val="28"/>
            <w:szCs w:val="28"/>
            <w:lang w:eastAsia="en-US"/>
          </w:rPr>
          <w:t>http://budget.gov.ru/</w:t>
        </w:r>
      </w:hyperlink>
      <w:r w:rsidRPr="00E44EAF">
        <w:rPr>
          <w:rFonts w:eastAsiaTheme="minorHAnsi"/>
          <w:sz w:val="28"/>
          <w:szCs w:val="28"/>
          <w:lang w:eastAsia="en-US"/>
        </w:rPr>
        <w:t xml:space="preserve"> (P2.53-15-2022.01/0096 от 01.02.2022, P2.53-15-2022.02/0096 от 02.03.2022; P2.53-15-2022.03/0096 от 05.04.2022), а также информация министерства финансов Оренбургской области об исполнении областного бюджета по национальным и региональным проектам на 31.03.2022.</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 xml:space="preserve">Общий объем средств на реализацию </w:t>
      </w:r>
      <w:r w:rsidRPr="00E44EAF">
        <w:rPr>
          <w:rFonts w:eastAsiaTheme="minorHAnsi"/>
          <w:bCs/>
          <w:iCs/>
          <w:sz w:val="28"/>
          <w:szCs w:val="28"/>
          <w:lang w:eastAsia="en-US"/>
        </w:rPr>
        <w:t>регионального проекта «</w:t>
      </w:r>
      <w:r w:rsidRPr="00E44EAF">
        <w:rPr>
          <w:rFonts w:eastAsiaTheme="minorHAnsi"/>
          <w:sz w:val="28"/>
          <w:szCs w:val="28"/>
          <w:lang w:eastAsia="en-US"/>
        </w:rPr>
        <w:t>Содействие занятости (Оренбургская область)</w:t>
      </w:r>
      <w:r w:rsidRPr="00E44EAF">
        <w:rPr>
          <w:rFonts w:eastAsiaTheme="minorHAnsi"/>
          <w:bCs/>
          <w:iCs/>
          <w:sz w:val="28"/>
          <w:szCs w:val="28"/>
          <w:lang w:eastAsia="en-US"/>
        </w:rPr>
        <w:t>»,</w:t>
      </w:r>
      <w:r w:rsidRPr="00E44EAF">
        <w:rPr>
          <w:rFonts w:eastAsiaTheme="minorHAnsi"/>
          <w:sz w:val="28"/>
          <w:szCs w:val="28"/>
          <w:lang w:eastAsia="en-US"/>
        </w:rPr>
        <w:t xml:space="preserve"> предусмотренный паспортом регионального проекта на 2022 год составил 286 034,3 тыс. рублей, в том числе: за счет бюджета субъекта Российской Федерации – 270 536,0 тыс. рублей, за счет средств бюджетов муниципальных образований</w:t>
      </w:r>
      <w:r w:rsidRPr="00E44EAF">
        <w:rPr>
          <w:rFonts w:eastAsiaTheme="minorHAnsi"/>
          <w:bCs/>
          <w:iCs/>
          <w:sz w:val="28"/>
          <w:szCs w:val="28"/>
          <w:lang w:eastAsia="en-US"/>
        </w:rPr>
        <w:t xml:space="preserve"> в </w:t>
      </w:r>
      <w:r w:rsidRPr="00E44EAF">
        <w:rPr>
          <w:rFonts w:eastAsiaTheme="minorHAnsi"/>
          <w:sz w:val="28"/>
          <w:szCs w:val="28"/>
          <w:lang w:eastAsia="en-US"/>
        </w:rPr>
        <w:t>сумме 15 498,3 тыс. рублей.</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 xml:space="preserve">Согласно отчету о ходе реализации регионального проекта на 31.03.2022 и информации, представленной минфином области, кассовые расходы по региональному проекту </w:t>
      </w:r>
      <w:r w:rsidRPr="00E44EAF">
        <w:rPr>
          <w:rFonts w:eastAsiaTheme="minorHAnsi"/>
          <w:bCs/>
          <w:iCs/>
          <w:sz w:val="28"/>
          <w:szCs w:val="28"/>
          <w:lang w:eastAsia="en-US"/>
        </w:rPr>
        <w:t>«</w:t>
      </w:r>
      <w:r w:rsidRPr="00E44EAF">
        <w:rPr>
          <w:rFonts w:eastAsiaTheme="minorHAnsi"/>
          <w:sz w:val="28"/>
          <w:szCs w:val="28"/>
          <w:lang w:eastAsia="en-US"/>
        </w:rPr>
        <w:t>Содействие занятости (Оренбургская область)</w:t>
      </w:r>
      <w:r w:rsidRPr="00E44EAF">
        <w:rPr>
          <w:rFonts w:eastAsiaTheme="minorHAnsi"/>
          <w:bCs/>
          <w:iCs/>
          <w:sz w:val="28"/>
          <w:szCs w:val="28"/>
          <w:lang w:eastAsia="en-US"/>
        </w:rPr>
        <w:t xml:space="preserve">» </w:t>
      </w:r>
      <w:r w:rsidRPr="00E44EAF">
        <w:rPr>
          <w:rFonts w:eastAsiaTheme="minorHAnsi"/>
          <w:sz w:val="28"/>
          <w:szCs w:val="28"/>
          <w:lang w:eastAsia="en-US"/>
        </w:rPr>
        <w:t xml:space="preserve">осуществлены в общей сумме 72 810,9 тыс. рублей, что составляет </w:t>
      </w:r>
      <w:r w:rsidRPr="00E44EAF">
        <w:rPr>
          <w:rFonts w:eastAsiaTheme="minorHAnsi"/>
          <w:sz w:val="28"/>
          <w:szCs w:val="28"/>
          <w:lang w:eastAsia="en-US"/>
        </w:rPr>
        <w:lastRenderedPageBreak/>
        <w:t xml:space="preserve">25,5% от объема, предусмотренного паспортом регионального проекта на 2022 год, в том числе:  </w:t>
      </w:r>
    </w:p>
    <w:p w:rsidR="007B4711" w:rsidRPr="00E44EAF" w:rsidRDefault="007B4711" w:rsidP="007B4711">
      <w:pPr>
        <w:autoSpaceDE w:val="0"/>
        <w:autoSpaceDN w:val="0"/>
        <w:adjustRightInd w:val="0"/>
        <w:ind w:firstLine="709"/>
        <w:jc w:val="both"/>
        <w:rPr>
          <w:rFonts w:eastAsiaTheme="minorHAnsi"/>
          <w:bCs/>
          <w:iCs/>
          <w:sz w:val="28"/>
          <w:szCs w:val="28"/>
          <w:lang w:eastAsia="en-US"/>
        </w:rPr>
      </w:pPr>
      <w:r w:rsidRPr="00E44EAF">
        <w:rPr>
          <w:rFonts w:eastAsiaTheme="minorHAnsi"/>
          <w:sz w:val="28"/>
          <w:szCs w:val="28"/>
          <w:lang w:eastAsia="en-US"/>
        </w:rPr>
        <w:t>за счет бюджета субъекта Российской Федерации, согласно информации, представленной минфином области по состоянию на 31.03.2022, кассовые расходы произведены в размере 68 805,3 тыс. рублей</w:t>
      </w:r>
      <w:r w:rsidRPr="00E44EAF">
        <w:rPr>
          <w:rFonts w:eastAsiaTheme="minorHAnsi"/>
          <w:bCs/>
          <w:iCs/>
          <w:sz w:val="28"/>
          <w:szCs w:val="28"/>
          <w:lang w:eastAsia="en-US"/>
        </w:rPr>
        <w:t xml:space="preserve"> (за счет средств областного бюджета)</w:t>
      </w:r>
      <w:r w:rsidRPr="00E44EAF">
        <w:rPr>
          <w:rFonts w:eastAsiaTheme="minorHAnsi"/>
          <w:sz w:val="28"/>
          <w:szCs w:val="28"/>
          <w:lang w:eastAsia="en-US"/>
        </w:rPr>
        <w:t>, что составляет 25,4% от ассигнований, утвержденных сводной бюджетной росписью</w:t>
      </w:r>
      <w:r w:rsidRPr="00E44EAF">
        <w:rPr>
          <w:rFonts w:eastAsiaTheme="minorHAnsi"/>
          <w:bCs/>
          <w:iCs/>
          <w:sz w:val="28"/>
          <w:szCs w:val="28"/>
          <w:lang w:eastAsia="en-US"/>
        </w:rPr>
        <w:t xml:space="preserve">; </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за счет средств бюджетов муниципальных образований</w:t>
      </w:r>
      <w:r w:rsidRPr="00E44EAF">
        <w:rPr>
          <w:rFonts w:eastAsiaTheme="minorHAnsi"/>
          <w:bCs/>
          <w:iCs/>
          <w:sz w:val="28"/>
          <w:szCs w:val="28"/>
          <w:lang w:eastAsia="en-US"/>
        </w:rPr>
        <w:t xml:space="preserve"> в </w:t>
      </w:r>
      <w:r w:rsidRPr="00E44EAF">
        <w:rPr>
          <w:rFonts w:eastAsiaTheme="minorHAnsi"/>
          <w:sz w:val="28"/>
          <w:szCs w:val="28"/>
          <w:lang w:eastAsia="en-US"/>
        </w:rPr>
        <w:t xml:space="preserve">сумме 4 005,5 тыс. рублей </w:t>
      </w:r>
      <w:r w:rsidRPr="00E44EAF">
        <w:rPr>
          <w:rFonts w:eastAsiaTheme="minorHAnsi"/>
          <w:bCs/>
          <w:iCs/>
          <w:sz w:val="28"/>
          <w:szCs w:val="28"/>
          <w:lang w:eastAsia="en-US"/>
        </w:rPr>
        <w:t>(освоение 25,8</w:t>
      </w:r>
      <w:r w:rsidRPr="00E44EAF">
        <w:rPr>
          <w:rFonts w:eastAsiaTheme="minorHAnsi"/>
          <w:sz w:val="28"/>
          <w:szCs w:val="28"/>
          <w:lang w:eastAsia="en-US"/>
        </w:rPr>
        <w:t>%</w:t>
      </w:r>
      <w:r w:rsidRPr="00E44EAF">
        <w:rPr>
          <w:rFonts w:eastAsiaTheme="minorHAnsi"/>
          <w:bCs/>
          <w:iCs/>
          <w:sz w:val="28"/>
          <w:szCs w:val="28"/>
          <w:lang w:eastAsia="en-US"/>
        </w:rPr>
        <w:t>)</w:t>
      </w:r>
      <w:r w:rsidRPr="00E44EAF">
        <w:rPr>
          <w:rFonts w:eastAsiaTheme="minorHAnsi"/>
          <w:sz w:val="28"/>
          <w:szCs w:val="28"/>
          <w:lang w:eastAsia="en-US"/>
        </w:rPr>
        <w:t xml:space="preserve">. </w:t>
      </w:r>
    </w:p>
    <w:p w:rsidR="007B4711" w:rsidRPr="00E44EAF" w:rsidRDefault="007B4711" w:rsidP="007B4711">
      <w:pPr>
        <w:ind w:firstLine="709"/>
        <w:jc w:val="both"/>
        <w:rPr>
          <w:sz w:val="28"/>
          <w:szCs w:val="28"/>
        </w:rPr>
      </w:pPr>
      <w:r w:rsidRPr="00E44EAF">
        <w:rPr>
          <w:sz w:val="28"/>
          <w:szCs w:val="28"/>
        </w:rPr>
        <w:t xml:space="preserve">Всего в период реализации регионального проекта предусмотрено </w:t>
      </w:r>
      <w:r w:rsidRPr="00E44EAF">
        <w:rPr>
          <w:rFonts w:eastAsiaTheme="minorHAnsi"/>
          <w:sz w:val="28"/>
          <w:szCs w:val="28"/>
          <w:lang w:eastAsia="en-US"/>
        </w:rPr>
        <w:t xml:space="preserve">достижение одного общественно значимого результата </w:t>
      </w:r>
      <w:r w:rsidRPr="00E44EAF">
        <w:rPr>
          <w:rFonts w:eastAsiaTheme="minorHAnsi"/>
          <w:i/>
          <w:sz w:val="28"/>
          <w:szCs w:val="28"/>
          <w:lang w:eastAsia="en-US"/>
        </w:rPr>
        <w:t>«Дети в возрасте от полутора до трех лет имеют возможность получать дошкольное образование»</w:t>
      </w:r>
      <w:r w:rsidRPr="00E44EAF">
        <w:rPr>
          <w:rFonts w:eastAsiaTheme="minorHAnsi"/>
          <w:sz w:val="28"/>
          <w:szCs w:val="28"/>
          <w:lang w:eastAsia="en-US"/>
        </w:rPr>
        <w:t xml:space="preserve"> и одной задачи </w:t>
      </w:r>
      <w:r w:rsidRPr="00E44EAF">
        <w:rPr>
          <w:rFonts w:eastAsiaTheme="minorHAnsi"/>
          <w:i/>
          <w:sz w:val="28"/>
          <w:szCs w:val="28"/>
          <w:lang w:eastAsia="en-US"/>
        </w:rPr>
        <w:t>«Развитие инфраструктуры занятости и внедрение организационных и технологических инноваций с использованием цифровых и платформенных решений в целях поддержки уровня занятости населения».</w:t>
      </w:r>
      <w:r w:rsidRPr="00E44EAF">
        <w:rPr>
          <w:sz w:val="28"/>
          <w:szCs w:val="28"/>
        </w:rPr>
        <w:t xml:space="preserve"> </w:t>
      </w:r>
    </w:p>
    <w:p w:rsidR="007B4711" w:rsidRPr="00E44EAF" w:rsidRDefault="007B4711" w:rsidP="007B4711">
      <w:pPr>
        <w:ind w:firstLine="709"/>
        <w:jc w:val="both"/>
        <w:rPr>
          <w:sz w:val="28"/>
          <w:szCs w:val="28"/>
        </w:rPr>
      </w:pPr>
      <w:r w:rsidRPr="00E44EAF">
        <w:rPr>
          <w:sz w:val="28"/>
          <w:szCs w:val="28"/>
        </w:rPr>
        <w:t xml:space="preserve">Согласно паспорту регионального проекта, в течение 2022 года запланировано выполнение одного результата регионального проекта и 6 контрольных точек. В первом квартале 2022 года выполнение контрольных точек не запланировано. </w:t>
      </w:r>
    </w:p>
    <w:p w:rsidR="007B4711" w:rsidRPr="00E44EAF" w:rsidRDefault="007B4711" w:rsidP="007B4711">
      <w:pPr>
        <w:autoSpaceDE w:val="0"/>
        <w:autoSpaceDN w:val="0"/>
        <w:adjustRightInd w:val="0"/>
        <w:ind w:firstLine="709"/>
        <w:jc w:val="both"/>
        <w:rPr>
          <w:sz w:val="28"/>
          <w:szCs w:val="28"/>
        </w:rPr>
      </w:pPr>
      <w:r w:rsidRPr="00E44EAF">
        <w:rPr>
          <w:sz w:val="28"/>
          <w:szCs w:val="28"/>
        </w:rPr>
        <w:t>Паспорт регионального проекта «Содействие занятости (Оренбургская область)» содержит два показателя. Согласно отчету о ходе реализации регионального проекта по состоянию на 31.03.2022, по всем показателям значения достигнуты в полном объеме, в том числе:</w:t>
      </w:r>
    </w:p>
    <w:p w:rsidR="007B4711" w:rsidRPr="00E44EAF" w:rsidRDefault="007B4711" w:rsidP="007B4711">
      <w:pPr>
        <w:pStyle w:val="af"/>
        <w:rPr>
          <w:szCs w:val="28"/>
        </w:rPr>
      </w:pPr>
      <w:r w:rsidRPr="00E44EAF">
        <w:rPr>
          <w:szCs w:val="28"/>
        </w:rPr>
        <w:t xml:space="preserve">по показателю </w:t>
      </w:r>
      <w:r w:rsidRPr="00E44EAF">
        <w:rPr>
          <w:i/>
          <w:szCs w:val="28"/>
        </w:rPr>
        <w:t>«</w:t>
      </w:r>
      <w:r w:rsidRPr="00E44EAF">
        <w:rPr>
          <w:szCs w:val="28"/>
        </w:rPr>
        <w:t>Доступность дошкольного образования для детей в возрасте от 1,5 до 3 лет, возрастающий</w:t>
      </w:r>
      <w:r w:rsidRPr="00E44EAF">
        <w:rPr>
          <w:i/>
          <w:szCs w:val="28"/>
        </w:rPr>
        <w:t xml:space="preserve">» </w:t>
      </w:r>
      <w:r w:rsidRPr="00E44EAF">
        <w:rPr>
          <w:szCs w:val="28"/>
        </w:rPr>
        <w:t xml:space="preserve">- 99,67%, при плановом значении на конец отчетного периода 99,67%; </w:t>
      </w:r>
    </w:p>
    <w:p w:rsidR="007B4711" w:rsidRPr="00E44EAF" w:rsidRDefault="007B4711" w:rsidP="007B4711">
      <w:pPr>
        <w:autoSpaceDE w:val="0"/>
        <w:autoSpaceDN w:val="0"/>
        <w:adjustRightInd w:val="0"/>
        <w:ind w:firstLine="709"/>
        <w:jc w:val="both"/>
        <w:rPr>
          <w:sz w:val="28"/>
          <w:szCs w:val="28"/>
        </w:rPr>
      </w:pPr>
      <w:r w:rsidRPr="00E44EAF">
        <w:rPr>
          <w:sz w:val="28"/>
          <w:szCs w:val="28"/>
        </w:rPr>
        <w:t>по показателю «Количество дополнительно созданных мест с целью обеспечения дошкольным образованием детей в возрасте до 3 лет нарастающим итогом, возрастающий» - 4,44 тыс. мест, при плановом значении на конец отчетного периода 3,92 тыс. мест.</w:t>
      </w:r>
    </w:p>
    <w:p w:rsidR="007B4711" w:rsidRPr="00E44EAF" w:rsidRDefault="007B4711" w:rsidP="007B4711">
      <w:pPr>
        <w:pStyle w:val="af"/>
      </w:pPr>
      <w:r w:rsidRPr="00E44EAF">
        <w:rPr>
          <w:szCs w:val="28"/>
        </w:rPr>
        <w:t xml:space="preserve">Исполнение показателей подтверждается приложенными к отчету о ходе реализации регионального проекта на 31.03.2022 </w:t>
      </w:r>
      <w:r w:rsidRPr="00E44EAF">
        <w:t xml:space="preserve">оперативными данными о достижении целевых показателей, представленными министерством образования Оренбургской области. </w:t>
      </w:r>
    </w:p>
    <w:p w:rsidR="007B4711" w:rsidRPr="00E44EAF" w:rsidRDefault="007B4711" w:rsidP="007B4711">
      <w:pPr>
        <w:autoSpaceDE w:val="0"/>
        <w:autoSpaceDN w:val="0"/>
        <w:adjustRightInd w:val="0"/>
        <w:ind w:firstLine="709"/>
        <w:jc w:val="both"/>
        <w:rPr>
          <w:rFonts w:eastAsiaTheme="minorHAnsi"/>
          <w:sz w:val="28"/>
          <w:szCs w:val="28"/>
          <w:lang w:eastAsia="en-US"/>
        </w:rPr>
      </w:pPr>
    </w:p>
    <w:p w:rsidR="007B4711" w:rsidRPr="00E44EAF" w:rsidRDefault="007B4711" w:rsidP="007B4711">
      <w:pPr>
        <w:autoSpaceDE w:val="0"/>
        <w:autoSpaceDN w:val="0"/>
        <w:adjustRightInd w:val="0"/>
        <w:ind w:firstLine="709"/>
        <w:jc w:val="center"/>
        <w:rPr>
          <w:rFonts w:eastAsiaTheme="minorHAnsi"/>
          <w:b/>
          <w:i/>
          <w:sz w:val="28"/>
          <w:szCs w:val="28"/>
          <w:lang w:eastAsia="en-US"/>
        </w:rPr>
      </w:pPr>
      <w:r w:rsidRPr="00E44EAF">
        <w:rPr>
          <w:rFonts w:eastAsiaTheme="minorHAnsi"/>
          <w:b/>
          <w:bCs/>
          <w:i/>
          <w:iCs/>
          <w:sz w:val="28"/>
          <w:szCs w:val="28"/>
          <w:lang w:eastAsia="en-US"/>
        </w:rPr>
        <w:t xml:space="preserve">Региональный проект </w:t>
      </w:r>
      <w:r w:rsidRPr="00E44EAF">
        <w:rPr>
          <w:rFonts w:eastAsiaTheme="minorHAnsi"/>
          <w:b/>
          <w:i/>
          <w:sz w:val="28"/>
          <w:szCs w:val="28"/>
          <w:lang w:eastAsia="en-US"/>
        </w:rPr>
        <w:t>«Разработка и реализация программы системной поддержки и повышения качества жизни граждан старшего поколения</w:t>
      </w:r>
      <w:r w:rsidRPr="00E44EAF">
        <w:rPr>
          <w:rFonts w:eastAsiaTheme="minorHAnsi"/>
          <w:sz w:val="28"/>
          <w:szCs w:val="28"/>
          <w:lang w:eastAsia="en-US"/>
        </w:rPr>
        <w:t xml:space="preserve"> </w:t>
      </w:r>
      <w:r w:rsidRPr="00E44EAF">
        <w:rPr>
          <w:rFonts w:eastAsiaTheme="minorHAnsi"/>
          <w:b/>
          <w:i/>
          <w:sz w:val="28"/>
          <w:szCs w:val="28"/>
          <w:lang w:eastAsia="en-US"/>
        </w:rPr>
        <w:t>(Оренбургская область)» (кратко – «Старшее поколение»).</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shd w:val="clear" w:color="auto" w:fill="FFFFFF"/>
          <w:lang w:eastAsia="en-US"/>
        </w:rPr>
        <w:t>Региональный проект «Старшее поколение» направлен на создание условий для активного долголетия, качественной жизни граждан пожилого возраста, мотивации к ведению гражданами здорового образа жизни.</w:t>
      </w:r>
      <w:r w:rsidRPr="00E44EAF">
        <w:rPr>
          <w:rFonts w:eastAsiaTheme="minorHAnsi"/>
          <w:sz w:val="28"/>
          <w:szCs w:val="28"/>
          <w:lang w:eastAsia="en-US"/>
        </w:rPr>
        <w:t xml:space="preserve"> </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Реализация регионального проекта предусмотрена в рамках четырех государственных программам:</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lastRenderedPageBreak/>
        <w:t>«Развитие здравоохранение Оренбургской области» подпрограммы «Совершенствование оказания медицинской помощи, включая профилактику заболеваний и формирование здорового образа жизни»;</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«Развитие физической культуры, спорта и туризма» подпрограммы «Развитие физической культуры и массового спорта»;</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«Содействие занятости населения Оренбургской области» подпрограммы «Реализация политики занятости населения Оренбургской области»;</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 xml:space="preserve">«Социальная поддержка граждан в Оренбургской области» подпрограммы «Старшее поколение». </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 xml:space="preserve">При проведении мониторинга использовались отчеты о ходе реализации регионального проекта, размещенные в системе «Электронный бюджет» </w:t>
      </w:r>
      <w:hyperlink r:id="rId38" w:history="1">
        <w:r w:rsidRPr="00E44EAF">
          <w:rPr>
            <w:rFonts w:eastAsiaTheme="minorHAnsi"/>
            <w:sz w:val="28"/>
            <w:szCs w:val="28"/>
            <w:lang w:eastAsia="en-US"/>
          </w:rPr>
          <w:t>http://budget.gov.ru/</w:t>
        </w:r>
      </w:hyperlink>
      <w:r w:rsidRPr="00E44EAF">
        <w:rPr>
          <w:rFonts w:eastAsiaTheme="minorHAnsi"/>
          <w:sz w:val="28"/>
          <w:szCs w:val="28"/>
          <w:lang w:eastAsia="en-US"/>
        </w:rPr>
        <w:t xml:space="preserve"> (P3.53-15-2022.01/1105 от 03.02.2022; P3.53-15-2022.02/1105 от 02.03.2022, P3.53-15-2022.03/1105 от 04.04.2022), а также информация министерства финансов Оренбургской области об исполнении областного бюджета по национальным и региональным проектам на 31.03.2022 и информация министерства социального развития Оренбургской области (исх. от 12.04.2022 №09/1900).</w:t>
      </w:r>
    </w:p>
    <w:p w:rsidR="007B4711" w:rsidRPr="00E44EAF" w:rsidRDefault="007B4711" w:rsidP="007B4711">
      <w:pPr>
        <w:widowControl w:val="0"/>
        <w:autoSpaceDE w:val="0"/>
        <w:autoSpaceDN w:val="0"/>
        <w:adjustRightInd w:val="0"/>
        <w:ind w:firstLine="709"/>
        <w:jc w:val="both"/>
        <w:rPr>
          <w:sz w:val="28"/>
          <w:szCs w:val="28"/>
        </w:rPr>
      </w:pPr>
      <w:r w:rsidRPr="00E44EAF">
        <w:rPr>
          <w:sz w:val="28"/>
          <w:szCs w:val="28"/>
        </w:rPr>
        <w:t xml:space="preserve">Общий объем средств на реализацию регионального проекта в 2022 году, предусмотренный паспортом регионального проекта составляет </w:t>
      </w:r>
      <w:r w:rsidRPr="00E44EAF">
        <w:rPr>
          <w:sz w:val="28"/>
          <w:szCs w:val="28"/>
          <w:shd w:val="clear" w:color="auto" w:fill="FFFFFF"/>
        </w:rPr>
        <w:t>55 057,2</w:t>
      </w:r>
      <w:r w:rsidRPr="00E44EAF">
        <w:rPr>
          <w:sz w:val="28"/>
          <w:szCs w:val="28"/>
        </w:rPr>
        <w:t> тыс. рублей (</w:t>
      </w:r>
      <w:r w:rsidRPr="00E44EAF">
        <w:rPr>
          <w:rFonts w:eastAsiaTheme="minorHAnsi"/>
          <w:sz w:val="28"/>
          <w:szCs w:val="28"/>
          <w:lang w:eastAsia="en-US"/>
        </w:rPr>
        <w:t>бюджет субъекта Российской Федерации</w:t>
      </w:r>
      <w:r w:rsidRPr="00E44EAF">
        <w:rPr>
          <w:sz w:val="28"/>
          <w:szCs w:val="28"/>
        </w:rPr>
        <w:t>).</w:t>
      </w:r>
    </w:p>
    <w:p w:rsidR="007B4711" w:rsidRPr="00E44EAF" w:rsidRDefault="007B4711" w:rsidP="007B4711">
      <w:pPr>
        <w:autoSpaceDE w:val="0"/>
        <w:autoSpaceDN w:val="0"/>
        <w:adjustRightInd w:val="0"/>
        <w:ind w:firstLine="709"/>
        <w:jc w:val="both"/>
        <w:rPr>
          <w:rFonts w:eastAsiaTheme="minorHAnsi"/>
          <w:bCs/>
          <w:iCs/>
          <w:sz w:val="28"/>
          <w:szCs w:val="28"/>
          <w:lang w:eastAsia="en-US"/>
        </w:rPr>
      </w:pPr>
      <w:r w:rsidRPr="00E44EAF">
        <w:rPr>
          <w:rFonts w:eastAsiaTheme="minorHAnsi"/>
          <w:sz w:val="28"/>
          <w:szCs w:val="28"/>
          <w:lang w:eastAsia="en-US"/>
        </w:rPr>
        <w:t xml:space="preserve">Согласно отчету о ходе реализации регионального проекта на 31.03.2022 и информации, представленной минфином области, кассовые расходы по региональному проекту </w:t>
      </w:r>
      <w:r w:rsidRPr="00E44EAF">
        <w:rPr>
          <w:rFonts w:eastAsiaTheme="minorHAnsi"/>
          <w:bCs/>
          <w:iCs/>
          <w:sz w:val="28"/>
          <w:szCs w:val="28"/>
          <w:lang w:eastAsia="en-US"/>
        </w:rPr>
        <w:t>«</w:t>
      </w:r>
      <w:r w:rsidRPr="00E44EAF">
        <w:rPr>
          <w:rFonts w:eastAsiaTheme="minorHAnsi"/>
          <w:sz w:val="28"/>
          <w:szCs w:val="28"/>
          <w:lang w:eastAsia="en-US"/>
        </w:rPr>
        <w:t>Старшее поколение</w:t>
      </w:r>
      <w:r w:rsidRPr="00E44EAF">
        <w:rPr>
          <w:rFonts w:eastAsiaTheme="minorHAnsi"/>
          <w:bCs/>
          <w:iCs/>
          <w:sz w:val="28"/>
          <w:szCs w:val="28"/>
          <w:lang w:eastAsia="en-US"/>
        </w:rPr>
        <w:t xml:space="preserve">» </w:t>
      </w:r>
      <w:r w:rsidRPr="00E44EAF">
        <w:rPr>
          <w:rFonts w:eastAsiaTheme="minorHAnsi"/>
          <w:sz w:val="28"/>
          <w:szCs w:val="28"/>
          <w:lang w:eastAsia="en-US"/>
        </w:rPr>
        <w:t>осуществлены в общей сумме 32 615,1 тыс. рублей</w:t>
      </w:r>
      <w:r w:rsidRPr="00E44EAF">
        <w:rPr>
          <w:rFonts w:eastAsiaTheme="minorHAnsi"/>
          <w:bCs/>
          <w:iCs/>
          <w:sz w:val="28"/>
          <w:szCs w:val="28"/>
          <w:lang w:eastAsia="en-US"/>
        </w:rPr>
        <w:t xml:space="preserve"> (за счет средств областного бюджета)</w:t>
      </w:r>
      <w:r w:rsidRPr="00E44EAF">
        <w:rPr>
          <w:rFonts w:eastAsiaTheme="minorHAnsi"/>
          <w:sz w:val="28"/>
          <w:szCs w:val="28"/>
          <w:lang w:eastAsia="en-US"/>
        </w:rPr>
        <w:t xml:space="preserve">, что составляет 59,2% от ассигнований, утвержденных сводной бюджетной росписью и предусмотренных паспортом регионального проекта. </w:t>
      </w:r>
    </w:p>
    <w:p w:rsidR="007B4711" w:rsidRPr="00E44EAF" w:rsidRDefault="007B4711" w:rsidP="007B4711">
      <w:pPr>
        <w:ind w:firstLine="709"/>
        <w:jc w:val="both"/>
        <w:rPr>
          <w:sz w:val="28"/>
          <w:szCs w:val="28"/>
        </w:rPr>
      </w:pPr>
      <w:r w:rsidRPr="00E44EAF">
        <w:rPr>
          <w:rFonts w:eastAsiaTheme="minorHAnsi"/>
          <w:sz w:val="28"/>
          <w:szCs w:val="28"/>
          <w:lang w:eastAsia="en-US"/>
        </w:rPr>
        <w:t>Всего в период реализации регионального проекта предусмотрено достижение одного общественно значимого результата «</w:t>
      </w:r>
      <w:r w:rsidRPr="00E44EAF">
        <w:rPr>
          <w:rFonts w:eastAsiaTheme="minorHAnsi"/>
          <w:i/>
          <w:sz w:val="28"/>
          <w:szCs w:val="28"/>
          <w:lang w:eastAsia="en-US"/>
        </w:rPr>
        <w:t>Лица старше трудоспособного возраста и инвалиды, нуждающиеся в социальном обслуживании, обеспечены системой долговременного ухода»</w:t>
      </w:r>
      <w:r w:rsidRPr="00E44EAF">
        <w:rPr>
          <w:rFonts w:eastAsiaTheme="minorHAnsi"/>
          <w:sz w:val="28"/>
          <w:szCs w:val="28"/>
          <w:lang w:eastAsia="en-US"/>
        </w:rPr>
        <w:t xml:space="preserve"> и одной задачи «</w:t>
      </w:r>
      <w:r w:rsidRPr="00E44EAF">
        <w:rPr>
          <w:rFonts w:eastAsiaTheme="minorHAnsi"/>
          <w:i/>
          <w:sz w:val="28"/>
          <w:szCs w:val="28"/>
          <w:lang w:eastAsia="en-US"/>
        </w:rPr>
        <w:t>Повышение качества и доступности медицинской помощи для лиц старше трудоспособного возраста»</w:t>
      </w:r>
      <w:r w:rsidRPr="00E44EAF">
        <w:rPr>
          <w:sz w:val="28"/>
          <w:szCs w:val="28"/>
        </w:rPr>
        <w:t>.</w:t>
      </w:r>
    </w:p>
    <w:p w:rsidR="007B4711" w:rsidRPr="00E44EAF" w:rsidRDefault="007B4711" w:rsidP="007B4711">
      <w:pPr>
        <w:ind w:firstLine="709"/>
        <w:jc w:val="both"/>
        <w:rPr>
          <w:sz w:val="28"/>
          <w:szCs w:val="28"/>
        </w:rPr>
      </w:pPr>
      <w:r w:rsidRPr="00E44EAF">
        <w:rPr>
          <w:sz w:val="28"/>
          <w:szCs w:val="28"/>
        </w:rPr>
        <w:t xml:space="preserve">Согласно паспорту регионального проекта </w:t>
      </w:r>
      <w:r w:rsidRPr="00E44EAF">
        <w:rPr>
          <w:rFonts w:eastAsiaTheme="minorHAnsi"/>
          <w:sz w:val="28"/>
          <w:szCs w:val="28"/>
          <w:shd w:val="clear" w:color="auto" w:fill="FFFFFF"/>
          <w:lang w:eastAsia="en-US"/>
        </w:rPr>
        <w:t xml:space="preserve">«Старшее поколение», в течение 2022 года запланировано </w:t>
      </w:r>
      <w:r w:rsidRPr="00E44EAF">
        <w:rPr>
          <w:sz w:val="28"/>
          <w:szCs w:val="28"/>
        </w:rPr>
        <w:t>выполнение 9 результатов регионального проекта</w:t>
      </w:r>
      <w:r w:rsidRPr="00E44EAF">
        <w:rPr>
          <w:rFonts w:eastAsiaTheme="minorHAnsi"/>
          <w:sz w:val="28"/>
          <w:szCs w:val="28"/>
          <w:shd w:val="clear" w:color="auto" w:fill="FFFFFF"/>
          <w:lang w:eastAsia="en-US"/>
        </w:rPr>
        <w:t xml:space="preserve"> и достижение </w:t>
      </w:r>
      <w:r w:rsidRPr="00E44EAF">
        <w:rPr>
          <w:sz w:val="28"/>
          <w:szCs w:val="28"/>
        </w:rPr>
        <w:t xml:space="preserve">50 контрольных точек, в том числе 15 контрольных точек в 1 квартале 2022 года. </w:t>
      </w:r>
    </w:p>
    <w:p w:rsidR="007B4711" w:rsidRPr="00E44EAF" w:rsidRDefault="007B4711" w:rsidP="007B4711">
      <w:pPr>
        <w:ind w:firstLine="709"/>
        <w:jc w:val="both"/>
        <w:rPr>
          <w:sz w:val="28"/>
          <w:szCs w:val="28"/>
        </w:rPr>
      </w:pPr>
      <w:r w:rsidRPr="00E44EAF">
        <w:rPr>
          <w:sz w:val="28"/>
          <w:szCs w:val="28"/>
        </w:rPr>
        <w:t xml:space="preserve">Согласно отчетам о ходе реализации регионального проекта, с целью </w:t>
      </w:r>
      <w:r w:rsidRPr="00E44EAF">
        <w:rPr>
          <w:rFonts w:eastAsiaTheme="minorHAnsi"/>
          <w:sz w:val="28"/>
          <w:szCs w:val="28"/>
          <w:lang w:eastAsia="en-US"/>
        </w:rPr>
        <w:t>достижение одного общественно значимого результата «</w:t>
      </w:r>
      <w:r w:rsidRPr="00E44EAF">
        <w:rPr>
          <w:rFonts w:eastAsiaTheme="minorHAnsi"/>
          <w:i/>
          <w:sz w:val="28"/>
          <w:szCs w:val="28"/>
          <w:lang w:eastAsia="en-US"/>
        </w:rPr>
        <w:t>Лица старше трудоспособного возраста и инвалиды, нуждающиеся в социальном обслуживании, обеспечены системой долговременного ухода»,</w:t>
      </w:r>
      <w:r w:rsidRPr="00E44EAF">
        <w:rPr>
          <w:sz w:val="28"/>
          <w:szCs w:val="28"/>
        </w:rPr>
        <w:t xml:space="preserve"> выполнено 11 контрольных точек, а именно: </w:t>
      </w:r>
    </w:p>
    <w:p w:rsidR="007B4711" w:rsidRPr="00E44EAF" w:rsidRDefault="007B4711" w:rsidP="007B4711">
      <w:pPr>
        <w:ind w:firstLine="709"/>
        <w:jc w:val="both"/>
        <w:rPr>
          <w:sz w:val="28"/>
          <w:szCs w:val="28"/>
        </w:rPr>
      </w:pPr>
      <w:r w:rsidRPr="00E44EAF">
        <w:rPr>
          <w:sz w:val="28"/>
          <w:szCs w:val="28"/>
        </w:rPr>
        <w:t xml:space="preserve">для достижения результата </w:t>
      </w:r>
      <w:r w:rsidRPr="00E44EAF">
        <w:rPr>
          <w:i/>
          <w:sz w:val="28"/>
          <w:szCs w:val="28"/>
        </w:rPr>
        <w:t>«</w:t>
      </w:r>
      <w:r w:rsidRPr="00E44EAF">
        <w:rPr>
          <w:i/>
          <w:sz w:val="28"/>
          <w:szCs w:val="28"/>
          <w:shd w:val="clear" w:color="auto" w:fill="FFFFFF"/>
        </w:rPr>
        <w:t>Созданы приемные семьи для граждан пожилого возраста и инвалидов</w:t>
      </w:r>
      <w:r w:rsidRPr="00E44EAF">
        <w:rPr>
          <w:i/>
          <w:sz w:val="28"/>
          <w:szCs w:val="28"/>
        </w:rPr>
        <w:t>»</w:t>
      </w:r>
      <w:r w:rsidRPr="00E44EAF">
        <w:rPr>
          <w:sz w:val="28"/>
          <w:szCs w:val="28"/>
        </w:rPr>
        <w:t xml:space="preserve"> выполнены две контрольные точки: </w:t>
      </w:r>
    </w:p>
    <w:p w:rsidR="007B4711" w:rsidRPr="00E44EAF" w:rsidRDefault="007B4711" w:rsidP="007B4711">
      <w:pPr>
        <w:pStyle w:val="af1"/>
        <w:widowControl w:val="0"/>
        <w:ind w:left="0" w:firstLine="709"/>
        <w:jc w:val="both"/>
        <w:rPr>
          <w:i/>
          <w:sz w:val="28"/>
          <w:szCs w:val="28"/>
        </w:rPr>
      </w:pPr>
      <w:r w:rsidRPr="00E44EAF">
        <w:rPr>
          <w:sz w:val="28"/>
          <w:szCs w:val="28"/>
        </w:rPr>
        <w:t>контрольная точка</w:t>
      </w:r>
      <w:r w:rsidRPr="00E44EAF">
        <w:rPr>
          <w:sz w:val="28"/>
          <w:szCs w:val="28"/>
          <w:shd w:val="clear" w:color="auto" w:fill="FFFFFF"/>
        </w:rPr>
        <w:t xml:space="preserve"> «</w:t>
      </w:r>
      <w:r w:rsidRPr="00E44EAF">
        <w:rPr>
          <w:i/>
          <w:sz w:val="28"/>
          <w:szCs w:val="28"/>
          <w:shd w:val="clear" w:color="auto" w:fill="FFFFFF"/>
        </w:rPr>
        <w:t xml:space="preserve">Утверждены (одобрены, сформированы) </w:t>
      </w:r>
      <w:r w:rsidRPr="00E44EAF">
        <w:rPr>
          <w:i/>
          <w:sz w:val="28"/>
          <w:szCs w:val="28"/>
          <w:shd w:val="clear" w:color="auto" w:fill="FFFFFF"/>
        </w:rPr>
        <w:lastRenderedPageBreak/>
        <w:t>документы, необходимые для оказания услуги (выполнения работы)»</w:t>
      </w:r>
      <w:r w:rsidRPr="00E44EAF">
        <w:rPr>
          <w:sz w:val="28"/>
          <w:szCs w:val="28"/>
        </w:rPr>
        <w:t xml:space="preserve"> – при плане 20.02.2022, фактически достигнута 01.02.2022;</w:t>
      </w:r>
      <w:r w:rsidRPr="00E44EAF">
        <w:rPr>
          <w:sz w:val="28"/>
          <w:szCs w:val="28"/>
          <w:shd w:val="clear" w:color="auto" w:fill="FFFFFF"/>
        </w:rPr>
        <w:t xml:space="preserve"> </w:t>
      </w:r>
    </w:p>
    <w:p w:rsidR="007B4711" w:rsidRPr="00E44EAF" w:rsidRDefault="007B4711" w:rsidP="007B4711">
      <w:pPr>
        <w:pStyle w:val="af1"/>
        <w:widowControl w:val="0"/>
        <w:ind w:left="0" w:firstLine="709"/>
        <w:jc w:val="both"/>
        <w:rPr>
          <w:i/>
          <w:sz w:val="28"/>
          <w:szCs w:val="28"/>
        </w:rPr>
      </w:pPr>
      <w:r w:rsidRPr="00E44EAF">
        <w:rPr>
          <w:sz w:val="28"/>
          <w:szCs w:val="28"/>
        </w:rPr>
        <w:t>контрольная точка</w:t>
      </w:r>
      <w:r w:rsidRPr="00E44EAF">
        <w:rPr>
          <w:i/>
          <w:sz w:val="28"/>
          <w:szCs w:val="28"/>
          <w:shd w:val="clear" w:color="auto" w:fill="FFFFFF"/>
        </w:rPr>
        <w:t xml:space="preserve"> «Проведена информационно-разъяснительная работа с населением</w:t>
      </w:r>
      <w:r w:rsidRPr="00E44EAF">
        <w:rPr>
          <w:i/>
          <w:sz w:val="28"/>
          <w:szCs w:val="28"/>
        </w:rPr>
        <w:t xml:space="preserve">» </w:t>
      </w:r>
      <w:r w:rsidRPr="00E44EAF">
        <w:rPr>
          <w:sz w:val="28"/>
          <w:szCs w:val="28"/>
        </w:rPr>
        <w:t>– при плане 15.03.2022, фактически достигнута 15.03.2022;</w:t>
      </w:r>
      <w:r w:rsidRPr="00E44EAF">
        <w:rPr>
          <w:sz w:val="28"/>
          <w:szCs w:val="28"/>
          <w:shd w:val="clear" w:color="auto" w:fill="FFFFFF"/>
        </w:rPr>
        <w:t xml:space="preserve"> </w:t>
      </w:r>
    </w:p>
    <w:p w:rsidR="007B4711" w:rsidRPr="00E44EAF" w:rsidRDefault="007B4711" w:rsidP="007B4711">
      <w:pPr>
        <w:pStyle w:val="af1"/>
        <w:widowControl w:val="0"/>
        <w:ind w:left="0" w:firstLine="709"/>
        <w:jc w:val="both"/>
        <w:rPr>
          <w:sz w:val="28"/>
          <w:szCs w:val="28"/>
        </w:rPr>
      </w:pPr>
      <w:r w:rsidRPr="00E44EAF">
        <w:rPr>
          <w:sz w:val="28"/>
          <w:szCs w:val="28"/>
        </w:rPr>
        <w:t xml:space="preserve">для достижения результата </w:t>
      </w:r>
      <w:r w:rsidRPr="00E44EAF">
        <w:rPr>
          <w:i/>
          <w:sz w:val="28"/>
          <w:szCs w:val="28"/>
          <w:shd w:val="clear" w:color="auto" w:fill="FFFFFF"/>
        </w:rPr>
        <w:t>«Организовано обучение компьютерной грамотности граждан пожилого возраста»</w:t>
      </w:r>
      <w:r w:rsidRPr="00E44EAF">
        <w:rPr>
          <w:sz w:val="20"/>
          <w:szCs w:val="20"/>
          <w:shd w:val="clear" w:color="auto" w:fill="FFFFFF"/>
        </w:rPr>
        <w:t xml:space="preserve"> </w:t>
      </w:r>
      <w:r w:rsidRPr="00E44EAF">
        <w:rPr>
          <w:sz w:val="28"/>
          <w:szCs w:val="28"/>
        </w:rPr>
        <w:t>– выполнены две контрольные точки:</w:t>
      </w:r>
    </w:p>
    <w:p w:rsidR="007B4711" w:rsidRPr="00E44EAF" w:rsidRDefault="007B4711" w:rsidP="007B4711">
      <w:pPr>
        <w:pStyle w:val="af1"/>
        <w:widowControl w:val="0"/>
        <w:ind w:left="0" w:firstLine="709"/>
        <w:jc w:val="both"/>
        <w:rPr>
          <w:i/>
          <w:sz w:val="28"/>
          <w:szCs w:val="28"/>
        </w:rPr>
      </w:pPr>
      <w:r w:rsidRPr="00E44EAF">
        <w:rPr>
          <w:sz w:val="28"/>
          <w:szCs w:val="28"/>
        </w:rPr>
        <w:t>контрольная точка</w:t>
      </w:r>
      <w:r w:rsidRPr="00E44EAF">
        <w:rPr>
          <w:i/>
          <w:sz w:val="28"/>
          <w:szCs w:val="28"/>
          <w:shd w:val="clear" w:color="auto" w:fill="FFFFFF"/>
        </w:rPr>
        <w:t xml:space="preserve"> «Проведено информирование граждан пожилого возраста»</w:t>
      </w:r>
      <w:r w:rsidRPr="00E44EAF">
        <w:rPr>
          <w:sz w:val="20"/>
          <w:szCs w:val="20"/>
          <w:shd w:val="clear" w:color="auto" w:fill="FFFFFF"/>
        </w:rPr>
        <w:t xml:space="preserve"> </w:t>
      </w:r>
      <w:r w:rsidRPr="00E44EAF">
        <w:rPr>
          <w:sz w:val="28"/>
          <w:szCs w:val="28"/>
        </w:rPr>
        <w:t>– при плане 20.02.2022, фактически достигнута 09.02.2022;</w:t>
      </w:r>
      <w:r w:rsidRPr="00E44EAF">
        <w:rPr>
          <w:sz w:val="28"/>
          <w:szCs w:val="28"/>
          <w:shd w:val="clear" w:color="auto" w:fill="FFFFFF"/>
        </w:rPr>
        <w:t xml:space="preserve"> </w:t>
      </w:r>
    </w:p>
    <w:p w:rsidR="007B4711" w:rsidRPr="00E44EAF" w:rsidRDefault="007B4711" w:rsidP="007B4711">
      <w:pPr>
        <w:pStyle w:val="af1"/>
        <w:widowControl w:val="0"/>
        <w:ind w:left="0" w:firstLine="709"/>
        <w:jc w:val="both"/>
        <w:rPr>
          <w:i/>
          <w:sz w:val="28"/>
          <w:szCs w:val="28"/>
        </w:rPr>
      </w:pPr>
      <w:r w:rsidRPr="00E44EAF">
        <w:rPr>
          <w:sz w:val="28"/>
          <w:szCs w:val="28"/>
        </w:rPr>
        <w:t>контрольная точка</w:t>
      </w:r>
      <w:r w:rsidRPr="00E44EAF">
        <w:rPr>
          <w:i/>
          <w:sz w:val="28"/>
          <w:szCs w:val="28"/>
          <w:shd w:val="clear" w:color="auto" w:fill="FFFFFF"/>
        </w:rPr>
        <w:t xml:space="preserve"> «Утверждены (одобрены, сформированы) документы, необходимые для оказания услуги (выполнения работы)»</w:t>
      </w:r>
      <w:r w:rsidRPr="00E44EAF">
        <w:rPr>
          <w:sz w:val="28"/>
          <w:szCs w:val="28"/>
        </w:rPr>
        <w:t xml:space="preserve"> – при плане 29.03.2022, фактически достигнута 11.02.2022;</w:t>
      </w:r>
      <w:r w:rsidRPr="00E44EAF">
        <w:rPr>
          <w:sz w:val="28"/>
          <w:szCs w:val="28"/>
          <w:shd w:val="clear" w:color="auto" w:fill="FFFFFF"/>
        </w:rPr>
        <w:t xml:space="preserve"> </w:t>
      </w:r>
    </w:p>
    <w:p w:rsidR="007B4711" w:rsidRPr="00E44EAF" w:rsidRDefault="007B4711" w:rsidP="007B4711">
      <w:pPr>
        <w:pStyle w:val="af1"/>
        <w:widowControl w:val="0"/>
        <w:ind w:left="0" w:firstLine="709"/>
        <w:jc w:val="both"/>
        <w:rPr>
          <w:sz w:val="28"/>
          <w:szCs w:val="28"/>
        </w:rPr>
      </w:pPr>
      <w:r w:rsidRPr="00E44EAF">
        <w:rPr>
          <w:sz w:val="28"/>
          <w:szCs w:val="28"/>
        </w:rPr>
        <w:t xml:space="preserve">для достижения результата </w:t>
      </w:r>
      <w:r w:rsidRPr="00E44EAF">
        <w:rPr>
          <w:i/>
          <w:sz w:val="28"/>
          <w:szCs w:val="28"/>
          <w:shd w:val="clear" w:color="auto" w:fill="FFFFFF"/>
        </w:rPr>
        <w:t>«Приобретено оборудование для отделений (групп) дневного пребывания для граждан пожилого возраста и инвалидов»</w:t>
      </w:r>
      <w:r w:rsidRPr="00E44EAF">
        <w:rPr>
          <w:sz w:val="28"/>
          <w:szCs w:val="28"/>
          <w:shd w:val="clear" w:color="auto" w:fill="FFFFFF"/>
        </w:rPr>
        <w:t xml:space="preserve"> </w:t>
      </w:r>
      <w:r w:rsidRPr="00E44EAF">
        <w:rPr>
          <w:sz w:val="28"/>
          <w:szCs w:val="28"/>
        </w:rPr>
        <w:t xml:space="preserve">– выполнены три контрольные точки; </w:t>
      </w:r>
    </w:p>
    <w:p w:rsidR="007B4711" w:rsidRPr="00E44EAF" w:rsidRDefault="007B4711" w:rsidP="007B4711">
      <w:pPr>
        <w:pStyle w:val="af1"/>
        <w:widowControl w:val="0"/>
        <w:ind w:left="0" w:firstLine="709"/>
        <w:jc w:val="both"/>
        <w:rPr>
          <w:i/>
          <w:sz w:val="28"/>
          <w:szCs w:val="28"/>
        </w:rPr>
      </w:pPr>
      <w:r w:rsidRPr="00E44EAF">
        <w:rPr>
          <w:sz w:val="28"/>
          <w:szCs w:val="28"/>
        </w:rPr>
        <w:t>контрольная точка</w:t>
      </w:r>
      <w:r w:rsidRPr="00E44EAF">
        <w:rPr>
          <w:i/>
          <w:sz w:val="28"/>
          <w:szCs w:val="28"/>
          <w:shd w:val="clear" w:color="auto" w:fill="FFFFFF"/>
        </w:rPr>
        <w:t xml:space="preserve"> «Проведен мониторинг потребности в обеспечении оборудованием отделений дневного пребывания для граждан пожилого возраста и инвалидов» </w:t>
      </w:r>
      <w:r w:rsidRPr="00E44EAF">
        <w:rPr>
          <w:sz w:val="28"/>
          <w:szCs w:val="28"/>
        </w:rPr>
        <w:t>– при плане 10.02.2022, фактически достигнута 09.02.2022;</w:t>
      </w:r>
      <w:r w:rsidRPr="00E44EAF">
        <w:rPr>
          <w:sz w:val="28"/>
          <w:szCs w:val="28"/>
          <w:shd w:val="clear" w:color="auto" w:fill="FFFFFF"/>
        </w:rPr>
        <w:t xml:space="preserve"> </w:t>
      </w:r>
    </w:p>
    <w:p w:rsidR="007B4711" w:rsidRPr="00E44EAF" w:rsidRDefault="007B4711" w:rsidP="007B4711">
      <w:pPr>
        <w:pStyle w:val="af1"/>
        <w:widowControl w:val="0"/>
        <w:ind w:left="0" w:firstLine="709"/>
        <w:jc w:val="both"/>
        <w:rPr>
          <w:i/>
          <w:sz w:val="28"/>
          <w:szCs w:val="28"/>
        </w:rPr>
      </w:pPr>
      <w:r w:rsidRPr="00E44EAF">
        <w:rPr>
          <w:sz w:val="28"/>
          <w:szCs w:val="28"/>
        </w:rPr>
        <w:t>контрольная точка</w:t>
      </w:r>
      <w:r w:rsidRPr="00E44EAF">
        <w:rPr>
          <w:i/>
          <w:sz w:val="28"/>
          <w:szCs w:val="28"/>
          <w:shd w:val="clear" w:color="auto" w:fill="FFFFFF"/>
        </w:rPr>
        <w:t xml:space="preserve"> «Утверждена потребность в оборудовании отделений дневного пребывания для граждан пожилого возраста инвалидов» </w:t>
      </w:r>
      <w:r w:rsidRPr="00E44EAF">
        <w:rPr>
          <w:sz w:val="28"/>
          <w:szCs w:val="28"/>
        </w:rPr>
        <w:t>– при плане 15.02.2022, фактически достигнута 09.02.2022;</w:t>
      </w:r>
      <w:r w:rsidRPr="00E44EAF">
        <w:rPr>
          <w:sz w:val="28"/>
          <w:szCs w:val="28"/>
          <w:shd w:val="clear" w:color="auto" w:fill="FFFFFF"/>
        </w:rPr>
        <w:t xml:space="preserve"> </w:t>
      </w:r>
    </w:p>
    <w:p w:rsidR="007B4711" w:rsidRPr="00E44EAF" w:rsidRDefault="007B4711" w:rsidP="007B4711">
      <w:pPr>
        <w:pStyle w:val="af1"/>
        <w:widowControl w:val="0"/>
        <w:ind w:left="0" w:firstLine="709"/>
        <w:jc w:val="both"/>
        <w:rPr>
          <w:i/>
          <w:sz w:val="28"/>
          <w:szCs w:val="28"/>
        </w:rPr>
      </w:pPr>
      <w:r w:rsidRPr="00E44EAF">
        <w:rPr>
          <w:sz w:val="28"/>
          <w:szCs w:val="28"/>
        </w:rPr>
        <w:t>контрольная точка</w:t>
      </w:r>
      <w:r w:rsidRPr="00E44EAF">
        <w:rPr>
          <w:i/>
          <w:sz w:val="28"/>
          <w:szCs w:val="28"/>
          <w:shd w:val="clear" w:color="auto" w:fill="FFFFFF"/>
        </w:rPr>
        <w:t xml:space="preserve"> «Утверждены (одобрены, сформированы) документы, необходимые для оказания услуги (выполнения работы)» </w:t>
      </w:r>
      <w:r w:rsidRPr="00E44EAF">
        <w:rPr>
          <w:sz w:val="28"/>
          <w:szCs w:val="28"/>
        </w:rPr>
        <w:t>– при плане 21.02.2022, фактически достигнута 10.02.2022;</w:t>
      </w:r>
      <w:r w:rsidRPr="00E44EAF">
        <w:rPr>
          <w:sz w:val="28"/>
          <w:szCs w:val="28"/>
          <w:shd w:val="clear" w:color="auto" w:fill="FFFFFF"/>
        </w:rPr>
        <w:t xml:space="preserve"> </w:t>
      </w:r>
    </w:p>
    <w:p w:rsidR="007B4711" w:rsidRPr="00E44EAF" w:rsidRDefault="007B4711" w:rsidP="007B4711">
      <w:pPr>
        <w:pStyle w:val="af1"/>
        <w:widowControl w:val="0"/>
        <w:ind w:left="0" w:firstLine="709"/>
        <w:jc w:val="both"/>
        <w:rPr>
          <w:sz w:val="28"/>
          <w:szCs w:val="28"/>
        </w:rPr>
      </w:pPr>
      <w:r w:rsidRPr="00E44EAF">
        <w:rPr>
          <w:sz w:val="28"/>
          <w:szCs w:val="28"/>
        </w:rPr>
        <w:t xml:space="preserve">для достижения результата </w:t>
      </w:r>
      <w:r w:rsidRPr="00E44EAF">
        <w:rPr>
          <w:i/>
          <w:sz w:val="28"/>
          <w:szCs w:val="28"/>
          <w:shd w:val="clear" w:color="auto" w:fill="FFFFFF"/>
        </w:rPr>
        <w:t>«Приобретено оборудование для организации обучения лиц, осуществляющих уход за тяжелобольными гражданами, практическим навыкам в рамках «Школы ухода»</w:t>
      </w:r>
      <w:r w:rsidRPr="00E44EAF">
        <w:rPr>
          <w:sz w:val="28"/>
          <w:szCs w:val="28"/>
        </w:rPr>
        <w:t xml:space="preserve"> – выполнены три контрольные точки: </w:t>
      </w:r>
    </w:p>
    <w:p w:rsidR="007B4711" w:rsidRPr="00E44EAF" w:rsidRDefault="007B4711" w:rsidP="007B4711">
      <w:pPr>
        <w:pStyle w:val="af1"/>
        <w:widowControl w:val="0"/>
        <w:ind w:left="0" w:firstLine="709"/>
        <w:jc w:val="both"/>
        <w:rPr>
          <w:i/>
          <w:sz w:val="28"/>
          <w:szCs w:val="28"/>
        </w:rPr>
      </w:pPr>
      <w:r w:rsidRPr="00E44EAF">
        <w:rPr>
          <w:sz w:val="28"/>
          <w:szCs w:val="28"/>
        </w:rPr>
        <w:t>контрольная точка</w:t>
      </w:r>
      <w:r w:rsidRPr="00E44EAF">
        <w:rPr>
          <w:i/>
          <w:sz w:val="28"/>
          <w:szCs w:val="28"/>
          <w:shd w:val="clear" w:color="auto" w:fill="FFFFFF"/>
        </w:rPr>
        <w:t xml:space="preserve"> «Проведен мониторинг потребности в обеспечении оборудованием «Школ ухода» для обучения лиц, осуществляющих уход за тяжелобольными гражданами, практическим навыкам» </w:t>
      </w:r>
      <w:r w:rsidRPr="00E44EAF">
        <w:rPr>
          <w:sz w:val="28"/>
          <w:szCs w:val="28"/>
        </w:rPr>
        <w:t>– при плане 10.02.2022, фактически достигнута 09.02.2022;</w:t>
      </w:r>
      <w:r w:rsidRPr="00E44EAF">
        <w:rPr>
          <w:sz w:val="28"/>
          <w:szCs w:val="28"/>
          <w:shd w:val="clear" w:color="auto" w:fill="FFFFFF"/>
        </w:rPr>
        <w:t xml:space="preserve"> </w:t>
      </w:r>
    </w:p>
    <w:p w:rsidR="007B4711" w:rsidRPr="00E44EAF" w:rsidRDefault="007B4711" w:rsidP="007B4711">
      <w:pPr>
        <w:pStyle w:val="af1"/>
        <w:widowControl w:val="0"/>
        <w:ind w:left="0" w:firstLine="709"/>
        <w:jc w:val="both"/>
        <w:rPr>
          <w:i/>
          <w:sz w:val="28"/>
          <w:szCs w:val="28"/>
        </w:rPr>
      </w:pPr>
      <w:r w:rsidRPr="00E44EAF">
        <w:rPr>
          <w:sz w:val="28"/>
          <w:szCs w:val="28"/>
        </w:rPr>
        <w:t>контрольная точка</w:t>
      </w:r>
      <w:r w:rsidRPr="00E44EAF">
        <w:rPr>
          <w:i/>
          <w:sz w:val="28"/>
          <w:szCs w:val="28"/>
          <w:shd w:val="clear" w:color="auto" w:fill="FFFFFF"/>
        </w:rPr>
        <w:t xml:space="preserve"> «Утверждена потребность в оборудовании «Школ ухода» для обучения лиц, осуществляющих уход за тяжелобольными гражданами, практическим навыкам» </w:t>
      </w:r>
      <w:r w:rsidRPr="00E44EAF">
        <w:rPr>
          <w:sz w:val="28"/>
          <w:szCs w:val="28"/>
        </w:rPr>
        <w:t>– при плане 15.02.2022, фактически достигнута 09.02.2022;</w:t>
      </w:r>
      <w:r w:rsidRPr="00E44EAF">
        <w:rPr>
          <w:sz w:val="28"/>
          <w:szCs w:val="28"/>
          <w:shd w:val="clear" w:color="auto" w:fill="FFFFFF"/>
        </w:rPr>
        <w:t xml:space="preserve"> </w:t>
      </w:r>
    </w:p>
    <w:p w:rsidR="007B4711" w:rsidRPr="00E44EAF" w:rsidRDefault="007B4711" w:rsidP="007B4711">
      <w:pPr>
        <w:pStyle w:val="af1"/>
        <w:widowControl w:val="0"/>
        <w:ind w:left="0" w:firstLine="709"/>
        <w:jc w:val="both"/>
        <w:rPr>
          <w:i/>
          <w:sz w:val="28"/>
          <w:szCs w:val="28"/>
        </w:rPr>
      </w:pPr>
      <w:r w:rsidRPr="00E44EAF">
        <w:rPr>
          <w:sz w:val="28"/>
          <w:szCs w:val="28"/>
        </w:rPr>
        <w:t>контрольная точка</w:t>
      </w:r>
      <w:r w:rsidRPr="00E44EAF">
        <w:rPr>
          <w:i/>
          <w:sz w:val="28"/>
          <w:szCs w:val="28"/>
          <w:shd w:val="clear" w:color="auto" w:fill="FFFFFF"/>
        </w:rPr>
        <w:t xml:space="preserve"> «Утверждены (одобрены, сформированы) документы, необходимые для оказания услуги (выполнения работы)» </w:t>
      </w:r>
      <w:r w:rsidRPr="00E44EAF">
        <w:rPr>
          <w:sz w:val="28"/>
          <w:szCs w:val="28"/>
        </w:rPr>
        <w:t>– при плане 21.02.2022, фактически достигнута 10.02.2022;</w:t>
      </w:r>
      <w:r w:rsidRPr="00E44EAF">
        <w:rPr>
          <w:sz w:val="28"/>
          <w:szCs w:val="28"/>
          <w:shd w:val="clear" w:color="auto" w:fill="FFFFFF"/>
        </w:rPr>
        <w:t xml:space="preserve"> </w:t>
      </w:r>
    </w:p>
    <w:p w:rsidR="007B4711" w:rsidRPr="00E44EAF" w:rsidRDefault="007B4711" w:rsidP="007B4711">
      <w:pPr>
        <w:pStyle w:val="af1"/>
        <w:widowControl w:val="0"/>
        <w:ind w:left="0" w:firstLine="709"/>
        <w:jc w:val="both"/>
        <w:rPr>
          <w:sz w:val="28"/>
          <w:szCs w:val="28"/>
        </w:rPr>
      </w:pPr>
      <w:r w:rsidRPr="00E44EAF">
        <w:rPr>
          <w:sz w:val="28"/>
          <w:szCs w:val="28"/>
        </w:rPr>
        <w:t xml:space="preserve">для достижения результата </w:t>
      </w:r>
      <w:r w:rsidRPr="00E44EAF">
        <w:rPr>
          <w:i/>
          <w:sz w:val="28"/>
          <w:szCs w:val="28"/>
          <w:shd w:val="clear" w:color="auto" w:fill="FFFFFF"/>
        </w:rPr>
        <w:t>«Оснащены техническими средствами реабилитации пункты проката, созданные в организациях социального обслуживания»</w:t>
      </w:r>
      <w:r w:rsidRPr="00E44EAF">
        <w:rPr>
          <w:sz w:val="20"/>
          <w:szCs w:val="20"/>
          <w:shd w:val="clear" w:color="auto" w:fill="FFFFFF"/>
        </w:rPr>
        <w:t xml:space="preserve"> </w:t>
      </w:r>
      <w:r w:rsidRPr="00E44EAF">
        <w:rPr>
          <w:sz w:val="28"/>
          <w:szCs w:val="28"/>
        </w:rPr>
        <w:t>- выполнена одна контрольная точка:</w:t>
      </w:r>
    </w:p>
    <w:p w:rsidR="007B4711" w:rsidRPr="00E44EAF" w:rsidRDefault="007B4711" w:rsidP="007B4711">
      <w:pPr>
        <w:pStyle w:val="af1"/>
        <w:widowControl w:val="0"/>
        <w:ind w:left="0" w:firstLine="709"/>
        <w:jc w:val="both"/>
        <w:rPr>
          <w:i/>
          <w:sz w:val="28"/>
          <w:szCs w:val="28"/>
        </w:rPr>
      </w:pPr>
      <w:r w:rsidRPr="00E44EAF">
        <w:rPr>
          <w:sz w:val="28"/>
          <w:szCs w:val="28"/>
        </w:rPr>
        <w:t>контрольная точка</w:t>
      </w:r>
      <w:r w:rsidRPr="00E44EAF">
        <w:rPr>
          <w:i/>
          <w:sz w:val="28"/>
          <w:szCs w:val="28"/>
          <w:shd w:val="clear" w:color="auto" w:fill="FFFFFF"/>
        </w:rPr>
        <w:t xml:space="preserve"> «Закупка включена в план закупок» </w:t>
      </w:r>
      <w:r w:rsidRPr="00E44EAF">
        <w:rPr>
          <w:sz w:val="28"/>
          <w:szCs w:val="28"/>
        </w:rPr>
        <w:t xml:space="preserve">– при плане </w:t>
      </w:r>
      <w:r w:rsidRPr="00E44EAF">
        <w:rPr>
          <w:sz w:val="28"/>
          <w:szCs w:val="28"/>
        </w:rPr>
        <w:lastRenderedPageBreak/>
        <w:t>31.01.2022, фактически достигнута 27.01.2022.</w:t>
      </w:r>
      <w:r w:rsidRPr="00E44EAF">
        <w:rPr>
          <w:sz w:val="28"/>
          <w:szCs w:val="28"/>
          <w:shd w:val="clear" w:color="auto" w:fill="FFFFFF"/>
        </w:rPr>
        <w:t xml:space="preserve"> </w:t>
      </w:r>
    </w:p>
    <w:p w:rsidR="007B4711" w:rsidRPr="00E44EAF" w:rsidRDefault="007B4711" w:rsidP="007B4711">
      <w:pPr>
        <w:pStyle w:val="af1"/>
        <w:widowControl w:val="0"/>
        <w:ind w:left="0" w:firstLine="709"/>
        <w:jc w:val="both"/>
        <w:rPr>
          <w:sz w:val="28"/>
          <w:szCs w:val="28"/>
          <w:shd w:val="clear" w:color="auto" w:fill="FFFFFF"/>
        </w:rPr>
      </w:pPr>
      <w:r w:rsidRPr="00E44EAF">
        <w:rPr>
          <w:sz w:val="28"/>
          <w:szCs w:val="28"/>
          <w:shd w:val="clear" w:color="auto" w:fill="FFFFFF"/>
        </w:rPr>
        <w:t xml:space="preserve">Выполнение вышеуказанных контрольных точек в установленный срок подтверждает ряд документов, размещенных </w:t>
      </w:r>
      <w:r w:rsidRPr="00E44EAF">
        <w:rPr>
          <w:sz w:val="28"/>
          <w:szCs w:val="28"/>
        </w:rPr>
        <w:t>в системе «Электронный бюджет»:</w:t>
      </w:r>
      <w:r w:rsidRPr="00E44EAF">
        <w:rPr>
          <w:sz w:val="28"/>
          <w:szCs w:val="28"/>
          <w:shd w:val="clear" w:color="auto" w:fill="FFFFFF"/>
        </w:rPr>
        <w:t xml:space="preserve"> постановление Правительства Оренбургской области от 01.02.2022 №67-п «О внесении изменений в постановление Правительства Оренбургской области от 21.01.2014 №16-п «Об утверждении порядка создания приемной семьи для граждан пожилого возраста и инвалидов на территории Оренбургской области», предусматривающее изменение порядка осуществления ежемесячного денежного вознаграждения лицу, создавшему приемную семью; распоряжение министерства социального развития Оренбургской области от 11.02.2022 №667; план-график закупок министерства социального развития Оренбургской области от 27.01.2022 №202201532000067001, а также информационные письма министерства социального развития Оренбургской области от 09.02.2022 №б/н и от 15.03.2022 №б/н.</w:t>
      </w:r>
    </w:p>
    <w:p w:rsidR="007B4711" w:rsidRPr="00E44EAF" w:rsidRDefault="007B4711" w:rsidP="007B4711">
      <w:pPr>
        <w:ind w:firstLine="709"/>
        <w:jc w:val="both"/>
        <w:rPr>
          <w:sz w:val="28"/>
          <w:szCs w:val="28"/>
        </w:rPr>
      </w:pPr>
      <w:r w:rsidRPr="00E44EAF">
        <w:rPr>
          <w:sz w:val="28"/>
          <w:szCs w:val="28"/>
        </w:rPr>
        <w:t xml:space="preserve">Согласно отчетам о ходе реализации регионального проекта, с целью выполнения задачи </w:t>
      </w:r>
      <w:r w:rsidRPr="00E44EAF">
        <w:rPr>
          <w:i/>
          <w:sz w:val="28"/>
          <w:szCs w:val="28"/>
        </w:rPr>
        <w:t>«</w:t>
      </w:r>
      <w:r w:rsidRPr="00E44EAF">
        <w:rPr>
          <w:i/>
          <w:sz w:val="28"/>
          <w:szCs w:val="28"/>
          <w:shd w:val="clear" w:color="auto" w:fill="FFFFFF"/>
        </w:rPr>
        <w:t>Повышение качества и доступности медицинской помощи для лиц старше трудоспособного возраста»,</w:t>
      </w:r>
      <w:r w:rsidRPr="00E44EAF">
        <w:rPr>
          <w:sz w:val="28"/>
          <w:szCs w:val="28"/>
        </w:rPr>
        <w:t xml:space="preserve"> выполнены 4 контрольные точи, а именно: </w:t>
      </w:r>
    </w:p>
    <w:p w:rsidR="007B4711" w:rsidRPr="00E44EAF" w:rsidRDefault="007B4711" w:rsidP="007B4711">
      <w:pPr>
        <w:pStyle w:val="af1"/>
        <w:widowControl w:val="0"/>
        <w:ind w:left="0" w:firstLine="709"/>
        <w:jc w:val="both"/>
        <w:rPr>
          <w:i/>
          <w:sz w:val="28"/>
          <w:szCs w:val="28"/>
        </w:rPr>
      </w:pPr>
      <w:r w:rsidRPr="00E44EAF">
        <w:rPr>
          <w:sz w:val="28"/>
          <w:szCs w:val="28"/>
        </w:rPr>
        <w:t xml:space="preserve">для достижения результата </w:t>
      </w:r>
      <w:r w:rsidRPr="00E44EAF">
        <w:rPr>
          <w:i/>
          <w:sz w:val="28"/>
          <w:szCs w:val="28"/>
          <w:shd w:val="clear" w:color="auto" w:fill="FFFFFF"/>
        </w:rPr>
        <w:t xml:space="preserve">«Лица старше трудоспособного возраста из групп риска, проживающие в организациях социального обслуживания, прошли вакцинацию против пневмококковой инфекции» </w:t>
      </w:r>
      <w:r w:rsidRPr="00E44EAF">
        <w:rPr>
          <w:sz w:val="28"/>
          <w:szCs w:val="28"/>
        </w:rPr>
        <w:t>– выполнены две контрольные точки:</w:t>
      </w:r>
    </w:p>
    <w:p w:rsidR="007B4711" w:rsidRPr="00E44EAF" w:rsidRDefault="007B4711" w:rsidP="007B4711">
      <w:pPr>
        <w:pStyle w:val="af1"/>
        <w:widowControl w:val="0"/>
        <w:ind w:left="0" w:firstLine="709"/>
        <w:jc w:val="both"/>
        <w:rPr>
          <w:i/>
          <w:sz w:val="28"/>
          <w:szCs w:val="28"/>
        </w:rPr>
      </w:pPr>
      <w:r w:rsidRPr="00E44EAF">
        <w:rPr>
          <w:sz w:val="28"/>
          <w:szCs w:val="28"/>
        </w:rPr>
        <w:t>контрольная точка</w:t>
      </w:r>
      <w:r w:rsidRPr="00E44EAF">
        <w:rPr>
          <w:i/>
          <w:sz w:val="28"/>
          <w:szCs w:val="28"/>
          <w:shd w:val="clear" w:color="auto" w:fill="FFFFFF"/>
        </w:rPr>
        <w:t xml:space="preserve"> «Заключено Соглашение о предоставлении иного межбюджетного трансферта из федерального бюджета бюджету Оренбургской области в целях софинансирования расходных обязательств субъекта Российской Федерации, возникающих при проведении вакцинации против пневмококовой инфекции граждан старше трудоспособного возраста из групп риска, проживающих в организациях социального обслуживания» </w:t>
      </w:r>
      <w:r w:rsidRPr="00E44EAF">
        <w:rPr>
          <w:sz w:val="28"/>
          <w:szCs w:val="28"/>
        </w:rPr>
        <w:t>– при плане 31.01.2022, фактически достигнута 31.01.2022;</w:t>
      </w:r>
      <w:r w:rsidRPr="00E44EAF">
        <w:rPr>
          <w:sz w:val="28"/>
          <w:szCs w:val="28"/>
          <w:shd w:val="clear" w:color="auto" w:fill="FFFFFF"/>
        </w:rPr>
        <w:t xml:space="preserve"> </w:t>
      </w:r>
    </w:p>
    <w:p w:rsidR="007B4711" w:rsidRPr="00E44EAF" w:rsidRDefault="007B4711" w:rsidP="007B4711">
      <w:pPr>
        <w:pStyle w:val="af1"/>
        <w:widowControl w:val="0"/>
        <w:ind w:left="0" w:firstLine="709"/>
        <w:jc w:val="both"/>
        <w:rPr>
          <w:i/>
          <w:sz w:val="28"/>
          <w:szCs w:val="28"/>
        </w:rPr>
      </w:pPr>
      <w:r w:rsidRPr="00E44EAF">
        <w:rPr>
          <w:sz w:val="28"/>
          <w:szCs w:val="28"/>
        </w:rPr>
        <w:t>контрольная точка</w:t>
      </w:r>
      <w:r w:rsidRPr="00E44EAF">
        <w:rPr>
          <w:i/>
          <w:sz w:val="28"/>
          <w:szCs w:val="28"/>
          <w:shd w:val="clear" w:color="auto" w:fill="FFFFFF"/>
        </w:rPr>
        <w:t xml:space="preserve"> «Утверждены (одобрены, сформированы) документы, необходимые для оказания услуги (выполнения работы)»</w:t>
      </w:r>
      <w:r w:rsidRPr="00E44EAF">
        <w:rPr>
          <w:sz w:val="28"/>
          <w:szCs w:val="28"/>
        </w:rPr>
        <w:t xml:space="preserve"> – при плане 15.02.2022, фактически достигнута 15.02.2022;</w:t>
      </w:r>
      <w:r w:rsidRPr="00E44EAF">
        <w:rPr>
          <w:sz w:val="28"/>
          <w:szCs w:val="28"/>
          <w:shd w:val="clear" w:color="auto" w:fill="FFFFFF"/>
        </w:rPr>
        <w:t xml:space="preserve"> </w:t>
      </w:r>
    </w:p>
    <w:p w:rsidR="007B4711" w:rsidRPr="00E44EAF" w:rsidRDefault="007B4711" w:rsidP="007B4711">
      <w:pPr>
        <w:pStyle w:val="af1"/>
        <w:widowControl w:val="0"/>
        <w:ind w:left="0" w:firstLine="709"/>
        <w:jc w:val="both"/>
        <w:rPr>
          <w:i/>
          <w:sz w:val="28"/>
          <w:szCs w:val="28"/>
        </w:rPr>
      </w:pPr>
      <w:r w:rsidRPr="00E44EAF">
        <w:rPr>
          <w:sz w:val="28"/>
          <w:szCs w:val="28"/>
        </w:rPr>
        <w:t>для достижения результата</w:t>
      </w:r>
      <w:r w:rsidRPr="00E44EAF">
        <w:rPr>
          <w:sz w:val="28"/>
          <w:szCs w:val="28"/>
          <w:shd w:val="clear" w:color="auto" w:fill="FFFFFF"/>
        </w:rPr>
        <w:t xml:space="preserve"> </w:t>
      </w:r>
      <w:r w:rsidRPr="00E44EAF">
        <w:rPr>
          <w:i/>
          <w:sz w:val="28"/>
          <w:szCs w:val="28"/>
          <w:shd w:val="clear" w:color="auto" w:fill="FFFFFF"/>
        </w:rPr>
        <w:t>«Разработан и внедрен в практику во всех субъектах Российской Федерации комплекс мер, направленный на профилактику падений и переломов»</w:t>
      </w:r>
      <w:r w:rsidRPr="00E44EAF">
        <w:rPr>
          <w:sz w:val="28"/>
          <w:szCs w:val="28"/>
          <w:shd w:val="clear" w:color="auto" w:fill="FFFFFF"/>
        </w:rPr>
        <w:t xml:space="preserve"> </w:t>
      </w:r>
      <w:r w:rsidRPr="00E44EAF">
        <w:rPr>
          <w:sz w:val="28"/>
          <w:szCs w:val="28"/>
        </w:rPr>
        <w:t>– выполнена одна контрольная точка</w:t>
      </w:r>
      <w:r w:rsidRPr="00E44EAF">
        <w:rPr>
          <w:i/>
          <w:sz w:val="28"/>
          <w:szCs w:val="28"/>
          <w:shd w:val="clear" w:color="auto" w:fill="FFFFFF"/>
        </w:rPr>
        <w:t xml:space="preserve"> «Проведен анализ оказания медицинской помощи пациентам старше трудоспособного возраста с переломами на территории Оренбургской области в целях подготовки внедрения комплекса мер, направленных на профилактику падений и переломов» </w:t>
      </w:r>
      <w:r w:rsidRPr="00E44EAF">
        <w:rPr>
          <w:sz w:val="28"/>
          <w:szCs w:val="28"/>
        </w:rPr>
        <w:t>– при плане 15.03.2022, фактически достигнута 11.03.2022;</w:t>
      </w:r>
      <w:r w:rsidRPr="00E44EAF">
        <w:rPr>
          <w:sz w:val="28"/>
          <w:szCs w:val="28"/>
          <w:shd w:val="clear" w:color="auto" w:fill="FFFFFF"/>
        </w:rPr>
        <w:t xml:space="preserve"> </w:t>
      </w:r>
    </w:p>
    <w:p w:rsidR="007B4711" w:rsidRPr="00E44EAF" w:rsidRDefault="007B4711" w:rsidP="007B4711">
      <w:pPr>
        <w:pStyle w:val="af1"/>
        <w:widowControl w:val="0"/>
        <w:ind w:left="0" w:firstLine="709"/>
        <w:jc w:val="both"/>
        <w:rPr>
          <w:i/>
          <w:sz w:val="28"/>
          <w:szCs w:val="28"/>
        </w:rPr>
      </w:pPr>
      <w:r w:rsidRPr="00E44EAF">
        <w:rPr>
          <w:sz w:val="28"/>
          <w:szCs w:val="28"/>
        </w:rPr>
        <w:t>для достижения результата</w:t>
      </w:r>
      <w:r w:rsidRPr="00E44EAF">
        <w:rPr>
          <w:sz w:val="28"/>
          <w:szCs w:val="28"/>
          <w:shd w:val="clear" w:color="auto" w:fill="FFFFFF"/>
        </w:rPr>
        <w:t xml:space="preserve"> </w:t>
      </w:r>
      <w:r w:rsidRPr="00E44EAF">
        <w:rPr>
          <w:i/>
          <w:sz w:val="28"/>
          <w:szCs w:val="28"/>
          <w:shd w:val="clear" w:color="auto" w:fill="FFFFFF"/>
        </w:rPr>
        <w:t>«Во всех субъектах Российской Федерации на геронтологических койках получили помощь граждане старше трудоспособного возраста»</w:t>
      </w:r>
      <w:r w:rsidRPr="00E44EAF">
        <w:rPr>
          <w:sz w:val="28"/>
          <w:szCs w:val="28"/>
        </w:rPr>
        <w:t xml:space="preserve"> выполнена одна контрольная точка</w:t>
      </w:r>
      <w:r w:rsidRPr="00E44EAF">
        <w:rPr>
          <w:i/>
          <w:sz w:val="28"/>
          <w:szCs w:val="28"/>
          <w:shd w:val="clear" w:color="auto" w:fill="FFFFFF"/>
        </w:rPr>
        <w:t xml:space="preserve"> «Услуга оказана (работы выполнены)» </w:t>
      </w:r>
      <w:r w:rsidRPr="00E44EAF">
        <w:rPr>
          <w:sz w:val="28"/>
          <w:szCs w:val="28"/>
        </w:rPr>
        <w:t xml:space="preserve">– при плане 31.03.2022, фактически </w:t>
      </w:r>
      <w:r w:rsidRPr="00E44EAF">
        <w:rPr>
          <w:sz w:val="28"/>
          <w:szCs w:val="28"/>
        </w:rPr>
        <w:lastRenderedPageBreak/>
        <w:t>достигнута 31.03.2022.</w:t>
      </w:r>
    </w:p>
    <w:p w:rsidR="007B4711" w:rsidRPr="00E44EAF" w:rsidRDefault="007B4711" w:rsidP="007B4711">
      <w:pPr>
        <w:pStyle w:val="af1"/>
        <w:widowControl w:val="0"/>
        <w:ind w:left="0" w:firstLine="709"/>
        <w:jc w:val="both"/>
        <w:rPr>
          <w:i/>
          <w:sz w:val="28"/>
          <w:szCs w:val="28"/>
        </w:rPr>
      </w:pPr>
      <w:r w:rsidRPr="00E44EAF">
        <w:rPr>
          <w:sz w:val="28"/>
          <w:szCs w:val="28"/>
          <w:shd w:val="clear" w:color="auto" w:fill="FFFFFF"/>
        </w:rPr>
        <w:t xml:space="preserve">Выполнение вышеуказанных контрольных точек в установленный срок подтверждает ряд документов, размещенных </w:t>
      </w:r>
      <w:r w:rsidRPr="00E44EAF">
        <w:rPr>
          <w:sz w:val="28"/>
          <w:szCs w:val="28"/>
        </w:rPr>
        <w:t>в системе «Электронный бюджет»:</w:t>
      </w:r>
      <w:r w:rsidRPr="00E44EAF">
        <w:rPr>
          <w:sz w:val="17"/>
          <w:szCs w:val="17"/>
          <w:shd w:val="clear" w:color="auto" w:fill="FFFFFF"/>
        </w:rPr>
        <w:t xml:space="preserve"> </w:t>
      </w:r>
      <w:r w:rsidRPr="00E44EAF">
        <w:rPr>
          <w:sz w:val="28"/>
          <w:szCs w:val="28"/>
          <w:shd w:val="clear" w:color="auto" w:fill="FFFFFF"/>
        </w:rPr>
        <w:t>распоряжение министерства здравоохранения Оренбургской области от 23.12.2021 №3361 «Об организации вакцинации против пневмококковой инфекции граждан старше трудоспособного возраста из групп риска, проживающих в организация социального обслуживания в 2022 году»; информационное письмо министерства здравоохранения Оренбургской области от 31.01.2022 №10/634, содержащее сведения о заключении соглашения с Министерством здравоохранения РФ от 28.12.2021 №056-17-2022-072 о предоставлении иного межбюджетного трансферта из федерального бюджета бюджету Оренбургской области в целях софинансирования расходных обязательств субъекта Российской Федерации, возникающих при проведении вакцинации против пневмококковой инфекции граждан старше трудоспособного возраста из групп риска, проживающих в организациях социального обслуживания на 2022 год, а также информационные письма министерства здравоохранения Оренбургской области от 11.03.2022 №10/1700 и от 31.03.2022 №10/2298.</w:t>
      </w:r>
    </w:p>
    <w:p w:rsidR="007B4711" w:rsidRPr="00E44EAF" w:rsidRDefault="007B4711" w:rsidP="007B4711">
      <w:pPr>
        <w:widowControl w:val="0"/>
        <w:ind w:firstLine="709"/>
        <w:jc w:val="both"/>
        <w:rPr>
          <w:rFonts w:eastAsiaTheme="minorHAnsi"/>
          <w:sz w:val="28"/>
          <w:szCs w:val="28"/>
          <w:lang w:eastAsia="en-US"/>
        </w:rPr>
      </w:pPr>
      <w:r w:rsidRPr="00E44EAF">
        <w:rPr>
          <w:rFonts w:eastAsiaTheme="minorHAnsi"/>
          <w:sz w:val="28"/>
          <w:szCs w:val="28"/>
          <w:lang w:eastAsia="en-US"/>
        </w:rPr>
        <w:t>Исходя из вышеизложенного, по состоянию на 31.03.2022 все 15 контрольных точек, запланированные к реализации в 1 квартале 2022 года, достигнуты в установленный планом реализации регионального проекта срок.</w:t>
      </w:r>
    </w:p>
    <w:p w:rsidR="007B4711" w:rsidRPr="00E44EAF" w:rsidRDefault="007B4711" w:rsidP="007B4711">
      <w:pPr>
        <w:widowControl w:val="0"/>
        <w:ind w:firstLine="709"/>
        <w:jc w:val="both"/>
        <w:rPr>
          <w:sz w:val="28"/>
          <w:szCs w:val="28"/>
        </w:rPr>
      </w:pPr>
      <w:r w:rsidRPr="00E44EAF">
        <w:rPr>
          <w:rFonts w:eastAsiaTheme="minorHAnsi"/>
          <w:sz w:val="28"/>
          <w:szCs w:val="28"/>
          <w:lang w:eastAsia="en-US"/>
        </w:rPr>
        <w:t xml:space="preserve">Для оценки достижения общественно значимых результатов и выполнения задач, в региональном проекте </w:t>
      </w:r>
      <w:r w:rsidRPr="00E44EAF">
        <w:rPr>
          <w:sz w:val="28"/>
          <w:szCs w:val="28"/>
        </w:rPr>
        <w:t xml:space="preserve">«Старшее поколение» предусмотрено достижение пяти показателей, из которых по одному показателю достижение значения на 2022 год не предусмотрено. </w:t>
      </w:r>
    </w:p>
    <w:p w:rsidR="007B4711" w:rsidRPr="00E44EAF" w:rsidRDefault="007B4711" w:rsidP="007B4711">
      <w:pPr>
        <w:widowControl w:val="0"/>
        <w:ind w:firstLine="709"/>
        <w:jc w:val="both"/>
        <w:rPr>
          <w:sz w:val="28"/>
          <w:szCs w:val="28"/>
        </w:rPr>
      </w:pPr>
      <w:r w:rsidRPr="00E44EAF">
        <w:rPr>
          <w:sz w:val="28"/>
          <w:szCs w:val="28"/>
        </w:rPr>
        <w:t xml:space="preserve">Согласно отчету о ходе реализации регионального проекта по состоянию на 31.03.2022, фактическое значение показателей на отчетную дату составило: </w:t>
      </w:r>
    </w:p>
    <w:p w:rsidR="007B4711" w:rsidRPr="00E44EAF" w:rsidRDefault="007B4711" w:rsidP="007B4711">
      <w:pPr>
        <w:autoSpaceDE w:val="0"/>
        <w:autoSpaceDN w:val="0"/>
        <w:adjustRightInd w:val="0"/>
        <w:ind w:firstLine="709"/>
        <w:jc w:val="both"/>
        <w:rPr>
          <w:sz w:val="28"/>
          <w:szCs w:val="28"/>
        </w:rPr>
      </w:pPr>
      <w:r w:rsidRPr="00E44EAF">
        <w:rPr>
          <w:sz w:val="28"/>
          <w:szCs w:val="28"/>
        </w:rPr>
        <w:t xml:space="preserve">по показателю «Доля граждан старше трудоспособного возраста и инвалидов, получивших социальные услуги в организациях социального обслуживания, от общего числа граждан старше трудоспособного возраста и инвалидов, возрастающий» – 6,6%, при плановом значении на конец отчетного периода – 6,5%; </w:t>
      </w:r>
    </w:p>
    <w:p w:rsidR="007B4711" w:rsidRPr="00E44EAF" w:rsidRDefault="007B4711" w:rsidP="007B4711">
      <w:pPr>
        <w:autoSpaceDE w:val="0"/>
        <w:autoSpaceDN w:val="0"/>
        <w:adjustRightInd w:val="0"/>
        <w:ind w:firstLine="709"/>
        <w:jc w:val="both"/>
        <w:rPr>
          <w:sz w:val="28"/>
          <w:szCs w:val="28"/>
        </w:rPr>
      </w:pPr>
      <w:r w:rsidRPr="00E44EAF">
        <w:rPr>
          <w:sz w:val="28"/>
          <w:szCs w:val="28"/>
        </w:rPr>
        <w:t>по показателю «Уровень госпитализации на геронтологические койки лиц старше 60 лет на 10 тыс. населения соответствующего возраста, возрастающий» – 8,1 ед., при плановом значении на конец отчетного периода – 7 ед.</w:t>
      </w:r>
      <w:r w:rsidRPr="00E44EAF">
        <w:rPr>
          <w:sz w:val="28"/>
          <w:szCs w:val="28"/>
          <w:shd w:val="clear" w:color="auto" w:fill="FFFFFF"/>
        </w:rPr>
        <w:t>;</w:t>
      </w:r>
      <w:r w:rsidRPr="00E44EAF">
        <w:rPr>
          <w:sz w:val="28"/>
          <w:szCs w:val="28"/>
        </w:rPr>
        <w:t xml:space="preserve"> </w:t>
      </w:r>
    </w:p>
    <w:p w:rsidR="007B4711" w:rsidRPr="00E44EAF" w:rsidRDefault="007B4711" w:rsidP="007B4711">
      <w:pPr>
        <w:autoSpaceDE w:val="0"/>
        <w:autoSpaceDN w:val="0"/>
        <w:adjustRightInd w:val="0"/>
        <w:ind w:firstLine="709"/>
        <w:jc w:val="both"/>
        <w:rPr>
          <w:sz w:val="28"/>
          <w:szCs w:val="28"/>
        </w:rPr>
      </w:pPr>
      <w:r w:rsidRPr="00E44EAF">
        <w:rPr>
          <w:sz w:val="28"/>
          <w:szCs w:val="28"/>
        </w:rPr>
        <w:t>по показателю «Охват граждан старше трудоспособного возраста профилактическими осмотрами, включая диспансеризацию, возрастающий» – 5%, при плановом значении на конец отчетного периода – 5%</w:t>
      </w:r>
      <w:r w:rsidRPr="00E44EAF">
        <w:rPr>
          <w:sz w:val="28"/>
          <w:szCs w:val="28"/>
          <w:shd w:val="clear" w:color="auto" w:fill="FFFFFF"/>
        </w:rPr>
        <w:t>;</w:t>
      </w:r>
      <w:r w:rsidRPr="00E44EAF">
        <w:rPr>
          <w:sz w:val="28"/>
          <w:szCs w:val="28"/>
        </w:rPr>
        <w:t xml:space="preserve"> </w:t>
      </w:r>
    </w:p>
    <w:p w:rsidR="007B4711" w:rsidRPr="00E44EAF" w:rsidRDefault="007B4711" w:rsidP="007B4711">
      <w:pPr>
        <w:autoSpaceDE w:val="0"/>
        <w:autoSpaceDN w:val="0"/>
        <w:adjustRightInd w:val="0"/>
        <w:ind w:firstLine="709"/>
        <w:jc w:val="both"/>
        <w:rPr>
          <w:sz w:val="28"/>
          <w:szCs w:val="28"/>
        </w:rPr>
      </w:pPr>
      <w:r w:rsidRPr="00E44EAF">
        <w:rPr>
          <w:sz w:val="28"/>
          <w:szCs w:val="28"/>
        </w:rPr>
        <w:t>по показателю «Доля лиц старше трудоспособного возраста, у которых выявлены заболевания и патологические состояния, находящихся под диспансерным наблюдением, возрастающий» – 35%, при плановом значении на конец отчетного периода – 25%.</w:t>
      </w:r>
    </w:p>
    <w:p w:rsidR="007B4711" w:rsidRPr="00E44EAF" w:rsidRDefault="007B4711" w:rsidP="007B4711">
      <w:pPr>
        <w:ind w:firstLine="709"/>
        <w:jc w:val="both"/>
        <w:rPr>
          <w:rFonts w:eastAsiaTheme="minorHAnsi"/>
          <w:sz w:val="28"/>
          <w:szCs w:val="28"/>
          <w:lang w:eastAsia="en-US"/>
        </w:rPr>
      </w:pPr>
      <w:r w:rsidRPr="00E44EAF">
        <w:rPr>
          <w:rFonts w:eastAsiaTheme="minorHAnsi"/>
          <w:sz w:val="28"/>
          <w:szCs w:val="28"/>
          <w:lang w:eastAsia="en-US"/>
        </w:rPr>
        <w:lastRenderedPageBreak/>
        <w:t xml:space="preserve">Исходя их вышеизложенного, пол состоянию на 31.03.2022 по всем 4 показателям на отчетную дату достигнуты установленные паспортом регионального проекта </w:t>
      </w:r>
      <w:r w:rsidRPr="00E44EAF">
        <w:rPr>
          <w:sz w:val="28"/>
          <w:szCs w:val="28"/>
        </w:rPr>
        <w:t>«Старшее поколение» плановые значения.</w:t>
      </w:r>
    </w:p>
    <w:p w:rsidR="007B4711" w:rsidRPr="00E44EAF" w:rsidRDefault="007B4711" w:rsidP="007B4711">
      <w:pPr>
        <w:ind w:firstLine="709"/>
        <w:rPr>
          <w:rFonts w:eastAsiaTheme="minorHAnsi"/>
          <w:sz w:val="28"/>
          <w:szCs w:val="28"/>
          <w:lang w:eastAsia="en-US"/>
        </w:rPr>
      </w:pPr>
    </w:p>
    <w:p w:rsidR="007B4711" w:rsidRPr="00E44EAF" w:rsidRDefault="007B4711" w:rsidP="007B4711">
      <w:pPr>
        <w:autoSpaceDE w:val="0"/>
        <w:autoSpaceDN w:val="0"/>
        <w:adjustRightInd w:val="0"/>
        <w:ind w:firstLine="709"/>
        <w:jc w:val="center"/>
        <w:rPr>
          <w:rFonts w:eastAsiaTheme="minorHAnsi"/>
          <w:sz w:val="28"/>
          <w:szCs w:val="28"/>
          <w:lang w:eastAsia="en-US"/>
        </w:rPr>
      </w:pPr>
      <w:r w:rsidRPr="00E44EAF">
        <w:rPr>
          <w:rFonts w:eastAsiaTheme="minorHAnsi"/>
          <w:b/>
          <w:bCs/>
          <w:i/>
          <w:iCs/>
          <w:sz w:val="28"/>
          <w:szCs w:val="28"/>
          <w:lang w:eastAsia="en-US"/>
        </w:rPr>
        <w:t xml:space="preserve">Региональный проект </w:t>
      </w:r>
      <w:r w:rsidRPr="00E44EAF">
        <w:rPr>
          <w:rFonts w:eastAsiaTheme="minorHAnsi"/>
          <w:b/>
          <w:i/>
          <w:sz w:val="28"/>
          <w:szCs w:val="28"/>
          <w:lang w:eastAsia="en-US"/>
        </w:rPr>
        <w:t>«Формирование системы мотивации граждан к здоровому образу жизни, включая здоровое питание и отказ от вредных привычек (Оренбургская область)» (кратко – «Укрепление общественного здоровья»).</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Согласно паспорту общественно-значимым результатом регионального проекта «Формирование системы мотивации граждан к здоровому образу жизни, включая здоровое питание и отказ от вредных привычек» является увеличение доли граждан, ведущих здоровый образ жизни. Задачей регионального проекта является формирование системы мотивации граждан к здоровому образу жизни, включая здоровое питание и отказ от вредных привычек.</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Реализация регионального проекта предусмотрена в рамках государственной программы «Развитие здравоохранение Оренбургской области» подпрограммы «Совершенствование оказания медицинской помощи, включая профилактику заболеваний и формирование здорового образа жизни».</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 xml:space="preserve">При проведении мониторинга использовались отчеты о ходе реализации регионального проекта, размещенные в системе «Электронный бюджет» </w:t>
      </w:r>
      <w:hyperlink r:id="rId39" w:history="1">
        <w:r w:rsidRPr="00E44EAF">
          <w:rPr>
            <w:rFonts w:eastAsiaTheme="minorHAnsi"/>
            <w:sz w:val="28"/>
            <w:szCs w:val="28"/>
            <w:lang w:eastAsia="en-US"/>
          </w:rPr>
          <w:t>http://budget.gov.ru/</w:t>
        </w:r>
      </w:hyperlink>
      <w:r w:rsidRPr="00E44EAF">
        <w:rPr>
          <w:rFonts w:eastAsiaTheme="minorHAnsi"/>
          <w:sz w:val="28"/>
          <w:szCs w:val="28"/>
          <w:lang w:eastAsia="en-US"/>
        </w:rPr>
        <w:t xml:space="preserve"> (P4.53-15-2022.01/0494 от 04.02.2022; P4.53-15-2022.02/0494 от 02.03.2022; P4.53-15-2022.03/0494 от 05.04.2022), а также информация министерства финансов Оренбургской области об исполнении областного бюджета по национальным и региональным проектам на 31.03.2022.</w:t>
      </w:r>
    </w:p>
    <w:p w:rsidR="007B4711" w:rsidRPr="00E44EAF" w:rsidRDefault="007B4711" w:rsidP="007B4711">
      <w:pPr>
        <w:widowControl w:val="0"/>
        <w:autoSpaceDE w:val="0"/>
        <w:autoSpaceDN w:val="0"/>
        <w:adjustRightInd w:val="0"/>
        <w:ind w:firstLine="709"/>
        <w:jc w:val="both"/>
        <w:rPr>
          <w:sz w:val="28"/>
          <w:szCs w:val="28"/>
        </w:rPr>
      </w:pPr>
      <w:r w:rsidRPr="00E44EAF">
        <w:rPr>
          <w:sz w:val="28"/>
          <w:szCs w:val="28"/>
        </w:rPr>
        <w:t>Общий объем средств на реализацию регионального проекта в 2022 году, предусмотренный паспортом регионального проекта составил 1 660,0 тыс. рублей (</w:t>
      </w:r>
      <w:r w:rsidRPr="00E44EAF">
        <w:rPr>
          <w:rFonts w:eastAsiaTheme="minorHAnsi"/>
          <w:sz w:val="28"/>
          <w:szCs w:val="28"/>
          <w:lang w:eastAsia="en-US"/>
        </w:rPr>
        <w:t>бюджет субъекта Российской Федерации</w:t>
      </w:r>
      <w:r w:rsidRPr="00E44EAF">
        <w:rPr>
          <w:sz w:val="28"/>
          <w:szCs w:val="28"/>
        </w:rPr>
        <w:t>).</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 xml:space="preserve">Согласно отчету о ходе реализации регионального проекта на 31.03.2022 и информации, представленной минфином области, кассовые расходы по региональному проекту «Укрепление общественного здоровья» </w:t>
      </w:r>
      <w:r w:rsidRPr="00E44EAF">
        <w:rPr>
          <w:rFonts w:eastAsiaTheme="minorHAnsi"/>
          <w:bCs/>
          <w:iCs/>
          <w:sz w:val="28"/>
          <w:szCs w:val="28"/>
          <w:lang w:eastAsia="en-US"/>
        </w:rPr>
        <w:t xml:space="preserve">осуществлены в общей сумме </w:t>
      </w:r>
      <w:r w:rsidRPr="00E44EAF">
        <w:rPr>
          <w:rFonts w:eastAsiaTheme="minorHAnsi"/>
          <w:sz w:val="28"/>
          <w:szCs w:val="28"/>
          <w:lang w:eastAsia="en-US"/>
        </w:rPr>
        <w:t>437,0 тыс. рублей, что составляет 26,3% от ассигнований, утвержденных сводной бюджетной росписью и предусмотренных паспортом регионального проекта.</w:t>
      </w:r>
    </w:p>
    <w:p w:rsidR="007B4711" w:rsidRPr="00E44EAF" w:rsidRDefault="007B4711" w:rsidP="007B4711">
      <w:pPr>
        <w:ind w:firstLine="709"/>
        <w:jc w:val="both"/>
        <w:rPr>
          <w:sz w:val="28"/>
          <w:szCs w:val="28"/>
        </w:rPr>
      </w:pPr>
      <w:r w:rsidRPr="00E44EAF">
        <w:rPr>
          <w:rFonts w:eastAsiaTheme="minorHAnsi"/>
          <w:sz w:val="28"/>
          <w:szCs w:val="28"/>
          <w:lang w:eastAsia="en-US"/>
        </w:rPr>
        <w:t>Всего в период реализации регионального проекта предусмотрено выполнение одного общественно значимого результата регионального проекта: «</w:t>
      </w:r>
      <w:r w:rsidRPr="00E44EAF">
        <w:rPr>
          <w:rFonts w:eastAsiaTheme="minorHAnsi"/>
          <w:i/>
          <w:sz w:val="28"/>
          <w:szCs w:val="28"/>
          <w:lang w:eastAsia="en-US"/>
        </w:rPr>
        <w:t>Увеличена доля граждан, ведущих здоровый образ жизни»</w:t>
      </w:r>
      <w:r w:rsidRPr="00E44EAF">
        <w:rPr>
          <w:rFonts w:eastAsiaTheme="minorHAnsi"/>
          <w:sz w:val="28"/>
          <w:szCs w:val="28"/>
          <w:lang w:eastAsia="en-US"/>
        </w:rPr>
        <w:t xml:space="preserve"> и одной задачи: «</w:t>
      </w:r>
      <w:r w:rsidRPr="00E44EAF">
        <w:rPr>
          <w:rFonts w:eastAsiaTheme="minorHAnsi"/>
          <w:i/>
          <w:sz w:val="28"/>
          <w:szCs w:val="28"/>
          <w:lang w:eastAsia="en-US"/>
        </w:rPr>
        <w:t>Формирование системы мотивации граждан к здоровому образу жизни, включая здоровое питание и отказ от вредных привычек».</w:t>
      </w:r>
    </w:p>
    <w:p w:rsidR="007B4711" w:rsidRPr="00E44EAF" w:rsidRDefault="007B4711" w:rsidP="007B4711">
      <w:pPr>
        <w:ind w:firstLine="709"/>
        <w:jc w:val="both"/>
        <w:rPr>
          <w:sz w:val="28"/>
          <w:szCs w:val="28"/>
        </w:rPr>
      </w:pPr>
      <w:r w:rsidRPr="00E44EAF">
        <w:rPr>
          <w:sz w:val="28"/>
          <w:szCs w:val="28"/>
        </w:rPr>
        <w:t xml:space="preserve">Согласно паспорту регионального проекта </w:t>
      </w:r>
      <w:r w:rsidRPr="00E44EAF">
        <w:rPr>
          <w:rFonts w:eastAsiaTheme="minorHAnsi"/>
          <w:sz w:val="28"/>
          <w:szCs w:val="28"/>
          <w:shd w:val="clear" w:color="auto" w:fill="FFFFFF"/>
          <w:lang w:eastAsia="en-US"/>
        </w:rPr>
        <w:t>«</w:t>
      </w:r>
      <w:r w:rsidRPr="00E44EAF">
        <w:rPr>
          <w:rFonts w:eastAsiaTheme="minorHAnsi"/>
          <w:sz w:val="28"/>
          <w:szCs w:val="28"/>
          <w:lang w:eastAsia="en-US"/>
        </w:rPr>
        <w:t>Укрепление общественного здоровья</w:t>
      </w:r>
      <w:r w:rsidRPr="00E44EAF">
        <w:rPr>
          <w:rFonts w:eastAsiaTheme="minorHAnsi"/>
          <w:sz w:val="28"/>
          <w:szCs w:val="28"/>
          <w:shd w:val="clear" w:color="auto" w:fill="FFFFFF"/>
          <w:lang w:eastAsia="en-US"/>
        </w:rPr>
        <w:t xml:space="preserve">» в течение 2022 года запланировано </w:t>
      </w:r>
      <w:r w:rsidRPr="00E44EAF">
        <w:rPr>
          <w:sz w:val="28"/>
          <w:szCs w:val="28"/>
        </w:rPr>
        <w:t>выполнение одного результата регионального проекта</w:t>
      </w:r>
      <w:r w:rsidRPr="00E44EAF">
        <w:rPr>
          <w:rFonts w:eastAsiaTheme="minorHAnsi"/>
          <w:sz w:val="28"/>
          <w:szCs w:val="28"/>
          <w:shd w:val="clear" w:color="auto" w:fill="FFFFFF"/>
          <w:lang w:eastAsia="en-US"/>
        </w:rPr>
        <w:t xml:space="preserve"> и достижение </w:t>
      </w:r>
      <w:r w:rsidRPr="00E44EAF">
        <w:rPr>
          <w:sz w:val="28"/>
          <w:szCs w:val="28"/>
        </w:rPr>
        <w:t xml:space="preserve">12 контрольных точек, в том числе в 1 квартале 2022 года – достижение 2 контрольных точек. </w:t>
      </w:r>
    </w:p>
    <w:p w:rsidR="007B4711" w:rsidRPr="00E44EAF" w:rsidRDefault="007B4711" w:rsidP="007B4711">
      <w:pPr>
        <w:ind w:firstLine="709"/>
        <w:jc w:val="both"/>
        <w:rPr>
          <w:sz w:val="28"/>
          <w:szCs w:val="28"/>
        </w:rPr>
      </w:pPr>
      <w:r w:rsidRPr="00E44EAF">
        <w:rPr>
          <w:sz w:val="28"/>
          <w:szCs w:val="28"/>
        </w:rPr>
        <w:lastRenderedPageBreak/>
        <w:t xml:space="preserve">Согласно отчетам о ходе реализации регионального проекта, с целью </w:t>
      </w:r>
      <w:r w:rsidRPr="00E44EAF">
        <w:rPr>
          <w:rFonts w:eastAsiaTheme="minorHAnsi"/>
          <w:sz w:val="28"/>
          <w:szCs w:val="28"/>
          <w:lang w:eastAsia="en-US"/>
        </w:rPr>
        <w:t>достижение одного общественно значимого результата «</w:t>
      </w:r>
      <w:r w:rsidRPr="00E44EAF">
        <w:rPr>
          <w:rFonts w:eastAsiaTheme="minorHAnsi"/>
          <w:i/>
          <w:sz w:val="28"/>
          <w:szCs w:val="28"/>
          <w:lang w:eastAsia="en-US"/>
        </w:rPr>
        <w:t>Увеличена доля граждан, ведущих здоровый образ жизни»</w:t>
      </w:r>
      <w:r w:rsidRPr="00E44EAF">
        <w:rPr>
          <w:sz w:val="28"/>
          <w:szCs w:val="28"/>
        </w:rPr>
        <w:t xml:space="preserve"> и достижения результата </w:t>
      </w:r>
      <w:r w:rsidRPr="00E44EAF">
        <w:rPr>
          <w:i/>
          <w:sz w:val="28"/>
          <w:szCs w:val="28"/>
        </w:rPr>
        <w:t>«</w:t>
      </w:r>
      <w:r w:rsidRPr="00E44EAF">
        <w:rPr>
          <w:i/>
          <w:sz w:val="28"/>
          <w:szCs w:val="28"/>
          <w:shd w:val="clear" w:color="auto" w:fill="FFFFFF"/>
        </w:rPr>
        <w:t>Муниципальные образования внедрили муниципальные программы общественного здоровья</w:t>
      </w:r>
      <w:r w:rsidRPr="00E44EAF">
        <w:rPr>
          <w:i/>
          <w:sz w:val="28"/>
          <w:szCs w:val="28"/>
        </w:rPr>
        <w:t>»,</w:t>
      </w:r>
      <w:r w:rsidRPr="00E44EAF">
        <w:rPr>
          <w:sz w:val="28"/>
          <w:szCs w:val="28"/>
        </w:rPr>
        <w:t xml:space="preserve"> выполнены две контрольные точки: </w:t>
      </w:r>
    </w:p>
    <w:p w:rsidR="007B4711" w:rsidRPr="00E44EAF" w:rsidRDefault="007B4711" w:rsidP="007B4711">
      <w:pPr>
        <w:pStyle w:val="af1"/>
        <w:widowControl w:val="0"/>
        <w:ind w:left="0" w:firstLine="709"/>
        <w:jc w:val="both"/>
        <w:rPr>
          <w:i/>
          <w:sz w:val="28"/>
          <w:szCs w:val="28"/>
        </w:rPr>
      </w:pPr>
      <w:r w:rsidRPr="00E44EAF">
        <w:rPr>
          <w:sz w:val="28"/>
          <w:szCs w:val="28"/>
        </w:rPr>
        <w:t>контрольная точка</w:t>
      </w:r>
      <w:r w:rsidRPr="00E44EAF">
        <w:rPr>
          <w:sz w:val="28"/>
          <w:szCs w:val="28"/>
          <w:shd w:val="clear" w:color="auto" w:fill="FFFFFF"/>
        </w:rPr>
        <w:t xml:space="preserve"> </w:t>
      </w:r>
      <w:r w:rsidRPr="00E44EAF">
        <w:rPr>
          <w:i/>
          <w:sz w:val="28"/>
          <w:szCs w:val="28"/>
          <w:shd w:val="clear" w:color="auto" w:fill="FFFFFF"/>
        </w:rPr>
        <w:t>«Для оказания услуги (выполнения работы) подготовлено материально-техническое (кадровое) обеспечение»</w:t>
      </w:r>
      <w:r w:rsidRPr="00E44EAF">
        <w:rPr>
          <w:sz w:val="28"/>
          <w:szCs w:val="28"/>
        </w:rPr>
        <w:t xml:space="preserve"> – при плане 15.03.2022, фактически достигнута 15.03.2022;</w:t>
      </w:r>
      <w:r w:rsidRPr="00E44EAF">
        <w:rPr>
          <w:sz w:val="28"/>
          <w:szCs w:val="28"/>
          <w:shd w:val="clear" w:color="auto" w:fill="FFFFFF"/>
        </w:rPr>
        <w:t xml:space="preserve"> </w:t>
      </w:r>
    </w:p>
    <w:p w:rsidR="007B4711" w:rsidRPr="00E44EAF" w:rsidRDefault="007B4711" w:rsidP="007B4711">
      <w:pPr>
        <w:pStyle w:val="af1"/>
        <w:widowControl w:val="0"/>
        <w:ind w:left="0" w:firstLine="709"/>
        <w:jc w:val="both"/>
        <w:rPr>
          <w:i/>
          <w:sz w:val="28"/>
          <w:szCs w:val="28"/>
        </w:rPr>
      </w:pPr>
      <w:r w:rsidRPr="00E44EAF">
        <w:rPr>
          <w:sz w:val="28"/>
          <w:szCs w:val="28"/>
        </w:rPr>
        <w:t>контрольная точка</w:t>
      </w:r>
      <w:r w:rsidRPr="00E44EAF">
        <w:rPr>
          <w:sz w:val="28"/>
          <w:szCs w:val="28"/>
          <w:shd w:val="clear" w:color="auto" w:fill="FFFFFF"/>
        </w:rPr>
        <w:t xml:space="preserve"> </w:t>
      </w:r>
      <w:r w:rsidRPr="00E44EAF">
        <w:rPr>
          <w:i/>
          <w:sz w:val="28"/>
          <w:szCs w:val="28"/>
          <w:shd w:val="clear" w:color="auto" w:fill="FFFFFF"/>
        </w:rPr>
        <w:t xml:space="preserve">«Мониторинг о ходе внедрения муниципальных программ не менее чем в 60% муниципальных образований» </w:t>
      </w:r>
      <w:r w:rsidRPr="00E44EAF">
        <w:rPr>
          <w:sz w:val="28"/>
          <w:szCs w:val="28"/>
        </w:rPr>
        <w:t>– при плане 30.03.2022, фактически достигнута 30.03.2022.</w:t>
      </w:r>
      <w:r w:rsidRPr="00E44EAF">
        <w:rPr>
          <w:sz w:val="28"/>
          <w:szCs w:val="28"/>
          <w:shd w:val="clear" w:color="auto" w:fill="FFFFFF"/>
        </w:rPr>
        <w:t xml:space="preserve"> </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sz w:val="28"/>
          <w:szCs w:val="28"/>
          <w:shd w:val="clear" w:color="auto" w:fill="FFFFFF"/>
        </w:rPr>
        <w:t xml:space="preserve">Выполнение вышеуказанных контрольных точек в установленный срок подтверждает ряд документов, размещенных </w:t>
      </w:r>
      <w:r w:rsidRPr="00E44EAF">
        <w:rPr>
          <w:sz w:val="28"/>
          <w:szCs w:val="28"/>
        </w:rPr>
        <w:t>в системе «Электронный бюджет»:</w:t>
      </w:r>
      <w:r w:rsidRPr="00E44EAF">
        <w:rPr>
          <w:sz w:val="28"/>
          <w:szCs w:val="28"/>
          <w:shd w:val="clear" w:color="auto" w:fill="FFFFFF"/>
        </w:rPr>
        <w:t xml:space="preserve"> информация ГУБЗ «Оренбургский областной центр общественного здоровья и медицинской профилактики» от 15.03.2022 №УЗ-108/34-ВнД2022 «О предоставлении муниципальными образованиями планов мероприятий муниципальных программ» и от 30.03.2022 №УЗ-108/49-ВнД2022 «Отчет о проведении мониторинга хода реализации муниципальных программ укрепления общественного здоровья». </w:t>
      </w:r>
    </w:p>
    <w:p w:rsidR="007B4711" w:rsidRPr="00E44EAF" w:rsidRDefault="007B4711" w:rsidP="007B4711">
      <w:pPr>
        <w:widowControl w:val="0"/>
        <w:ind w:firstLine="709"/>
        <w:jc w:val="both"/>
        <w:rPr>
          <w:rFonts w:eastAsiaTheme="minorHAnsi"/>
          <w:sz w:val="28"/>
          <w:szCs w:val="28"/>
          <w:lang w:eastAsia="en-US"/>
        </w:rPr>
      </w:pPr>
      <w:r w:rsidRPr="00E44EAF">
        <w:rPr>
          <w:rFonts w:eastAsiaTheme="minorHAnsi"/>
          <w:sz w:val="28"/>
          <w:szCs w:val="28"/>
          <w:lang w:eastAsia="en-US"/>
        </w:rPr>
        <w:t>Исходя из вышеизложенного, по состоянию на 31.03.2022 все контрольные точки, запланированные к реализации в 1 квартале 2022 года, достигнуты в установленный планом реализации регионального проекта срок.</w:t>
      </w:r>
    </w:p>
    <w:p w:rsidR="007B4711" w:rsidRPr="00E44EAF" w:rsidRDefault="007B4711" w:rsidP="007B4711">
      <w:pPr>
        <w:widowControl w:val="0"/>
        <w:ind w:firstLine="709"/>
        <w:jc w:val="both"/>
        <w:rPr>
          <w:sz w:val="28"/>
          <w:szCs w:val="28"/>
        </w:rPr>
      </w:pPr>
      <w:r w:rsidRPr="00E44EAF">
        <w:rPr>
          <w:rFonts w:eastAsiaTheme="minorHAnsi"/>
          <w:sz w:val="28"/>
          <w:szCs w:val="28"/>
          <w:lang w:eastAsia="en-US"/>
        </w:rPr>
        <w:t xml:space="preserve">Для оценки достижения общественно значимых результатов и выполнения задач, в региональном проекте </w:t>
      </w:r>
      <w:r w:rsidRPr="00E44EAF">
        <w:rPr>
          <w:sz w:val="28"/>
          <w:szCs w:val="28"/>
        </w:rPr>
        <w:t xml:space="preserve">«Укрепление общественного здоровья» предусмотрено достижение трех показателей. </w:t>
      </w:r>
    </w:p>
    <w:p w:rsidR="007B4711" w:rsidRPr="00E44EAF" w:rsidRDefault="007B4711" w:rsidP="007B4711">
      <w:pPr>
        <w:widowControl w:val="0"/>
        <w:ind w:firstLine="709"/>
        <w:jc w:val="both"/>
        <w:rPr>
          <w:sz w:val="28"/>
          <w:szCs w:val="28"/>
        </w:rPr>
      </w:pPr>
      <w:r w:rsidRPr="00E44EAF">
        <w:rPr>
          <w:sz w:val="28"/>
          <w:szCs w:val="28"/>
        </w:rPr>
        <w:t xml:space="preserve">Согласно отчету о ходе реализации регионального проекта по состоянию на 31.03.2022, фактическое значение показателей на отчетную дату составило: </w:t>
      </w:r>
    </w:p>
    <w:p w:rsidR="007B4711" w:rsidRPr="00E44EAF" w:rsidRDefault="007B4711" w:rsidP="007B4711">
      <w:pPr>
        <w:widowControl w:val="0"/>
        <w:ind w:firstLine="709"/>
        <w:jc w:val="both"/>
        <w:rPr>
          <w:sz w:val="28"/>
          <w:szCs w:val="28"/>
        </w:rPr>
      </w:pPr>
      <w:r w:rsidRPr="00E44EAF">
        <w:rPr>
          <w:sz w:val="28"/>
          <w:szCs w:val="28"/>
        </w:rPr>
        <w:t>по показателю «Обращаемость в медицинские организации по вопросам ЗОЖ», возрастающий» – 5,431 тыс. человек, при плановом значении на конец отчетного периода – 5,1 тыс. человек</w:t>
      </w:r>
      <w:r w:rsidRPr="00E44EAF">
        <w:rPr>
          <w:sz w:val="28"/>
          <w:szCs w:val="28"/>
          <w:shd w:val="clear" w:color="auto" w:fill="FFFFFF"/>
        </w:rPr>
        <w:t>;</w:t>
      </w:r>
      <w:r w:rsidRPr="00E44EAF">
        <w:rPr>
          <w:sz w:val="28"/>
          <w:szCs w:val="28"/>
        </w:rPr>
        <w:t xml:space="preserve"> </w:t>
      </w:r>
    </w:p>
    <w:p w:rsidR="007B4711" w:rsidRPr="00E44EAF" w:rsidRDefault="007B4711" w:rsidP="007B4711">
      <w:pPr>
        <w:autoSpaceDE w:val="0"/>
        <w:autoSpaceDN w:val="0"/>
        <w:adjustRightInd w:val="0"/>
        <w:ind w:firstLine="709"/>
        <w:jc w:val="both"/>
        <w:rPr>
          <w:sz w:val="28"/>
          <w:szCs w:val="28"/>
        </w:rPr>
      </w:pPr>
      <w:r w:rsidRPr="00E44EAF">
        <w:rPr>
          <w:sz w:val="28"/>
          <w:szCs w:val="28"/>
        </w:rPr>
        <w:t xml:space="preserve">по показателю «Темпы прироста первичной заболеваемости ожирением, убывающий» – «минус» 21,3%, при плановом значении на конец отчетного периода – 9,4%; </w:t>
      </w:r>
    </w:p>
    <w:p w:rsidR="007B4711" w:rsidRPr="00E44EAF" w:rsidRDefault="007B4711" w:rsidP="007B4711">
      <w:pPr>
        <w:autoSpaceDE w:val="0"/>
        <w:autoSpaceDN w:val="0"/>
        <w:adjustRightInd w:val="0"/>
        <w:ind w:firstLine="709"/>
        <w:jc w:val="both"/>
        <w:rPr>
          <w:sz w:val="28"/>
          <w:szCs w:val="28"/>
        </w:rPr>
      </w:pPr>
      <w:r w:rsidRPr="00E44EAF">
        <w:rPr>
          <w:sz w:val="28"/>
          <w:szCs w:val="28"/>
        </w:rPr>
        <w:t>по показателю «Розничные продажи алкогольной продукции на душу населения (в литрах этанола), убывающий» - 1,17 литра чистого спирта, при плановом значении на конец отчетного периода – 4,5 литра.</w:t>
      </w:r>
    </w:p>
    <w:p w:rsidR="007B4711" w:rsidRPr="00E44EAF" w:rsidRDefault="007B4711" w:rsidP="007B4711">
      <w:pPr>
        <w:ind w:firstLine="709"/>
        <w:jc w:val="both"/>
        <w:rPr>
          <w:rFonts w:eastAsiaTheme="minorHAnsi"/>
          <w:sz w:val="28"/>
          <w:szCs w:val="28"/>
          <w:lang w:eastAsia="en-US"/>
        </w:rPr>
      </w:pPr>
      <w:r w:rsidRPr="00E44EAF">
        <w:rPr>
          <w:rFonts w:eastAsiaTheme="minorHAnsi"/>
          <w:sz w:val="28"/>
          <w:szCs w:val="28"/>
          <w:lang w:eastAsia="en-US"/>
        </w:rPr>
        <w:t xml:space="preserve">Исходя их вышеизложенного, пол состоянию на 31.03.2022 по всем 3 показателям на отчетную дату достигнуты установленные паспортом регионального проекта </w:t>
      </w:r>
      <w:r w:rsidRPr="00E44EAF">
        <w:rPr>
          <w:sz w:val="28"/>
          <w:szCs w:val="28"/>
        </w:rPr>
        <w:t>«Укрепление общественного здоровья» плановые значения.</w:t>
      </w:r>
    </w:p>
    <w:p w:rsidR="007B4711" w:rsidRPr="00E44EAF" w:rsidRDefault="007B4711" w:rsidP="007B4711">
      <w:pPr>
        <w:autoSpaceDE w:val="0"/>
        <w:autoSpaceDN w:val="0"/>
        <w:adjustRightInd w:val="0"/>
        <w:ind w:firstLine="709"/>
        <w:jc w:val="both"/>
        <w:rPr>
          <w:sz w:val="28"/>
          <w:szCs w:val="28"/>
        </w:rPr>
      </w:pPr>
    </w:p>
    <w:p w:rsidR="007B4711" w:rsidRPr="00E44EAF" w:rsidRDefault="007B4711" w:rsidP="007B4711">
      <w:pPr>
        <w:autoSpaceDE w:val="0"/>
        <w:autoSpaceDN w:val="0"/>
        <w:adjustRightInd w:val="0"/>
        <w:ind w:firstLine="709"/>
        <w:jc w:val="center"/>
        <w:rPr>
          <w:rFonts w:eastAsiaTheme="minorHAnsi"/>
          <w:b/>
          <w:i/>
          <w:sz w:val="28"/>
          <w:szCs w:val="28"/>
          <w:lang w:eastAsia="en-US"/>
        </w:rPr>
      </w:pPr>
      <w:r w:rsidRPr="00E44EAF">
        <w:rPr>
          <w:rFonts w:eastAsiaTheme="minorHAnsi"/>
          <w:b/>
          <w:bCs/>
          <w:i/>
          <w:iCs/>
          <w:sz w:val="28"/>
          <w:szCs w:val="28"/>
          <w:lang w:eastAsia="en-US"/>
        </w:rPr>
        <w:t xml:space="preserve">Региональный проект </w:t>
      </w:r>
      <w:r w:rsidRPr="00E44EAF">
        <w:rPr>
          <w:rFonts w:eastAsiaTheme="minorHAnsi"/>
          <w:b/>
          <w:i/>
          <w:sz w:val="28"/>
          <w:szCs w:val="28"/>
          <w:lang w:eastAsia="en-US"/>
        </w:rPr>
        <w:t xml:space="preserve">«Создание для всех категорий и групп населения условий для занятий физической культурой и спортом, </w:t>
      </w:r>
      <w:r w:rsidRPr="00E44EAF">
        <w:rPr>
          <w:rFonts w:eastAsiaTheme="minorHAnsi"/>
          <w:b/>
          <w:i/>
          <w:sz w:val="28"/>
          <w:szCs w:val="28"/>
          <w:lang w:eastAsia="en-US"/>
        </w:rPr>
        <w:lastRenderedPageBreak/>
        <w:t>массовым спортом, в том числе повышение уровня обеспеченности населения объектами спорта, а также подготовка спортивного резерва (Оренбургская область)» (кратко – «Спорт - норма жизни»).</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 xml:space="preserve">Целью реализации регионального проекта «Спорт – норма жизни» является доведение к 2024 году до 55% доли граждан, систематически занимающихся физической культурой и спортом </w:t>
      </w:r>
      <w:r w:rsidRPr="00E44EAF">
        <w:rPr>
          <w:sz w:val="28"/>
          <w:szCs w:val="28"/>
          <w:shd w:val="clear" w:color="auto" w:fill="FFFFFF"/>
        </w:rPr>
        <w:t>путем решения задачи по созданию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и подготовка спортивного резерва.</w:t>
      </w:r>
      <w:r w:rsidRPr="00E44EAF">
        <w:rPr>
          <w:rFonts w:eastAsiaTheme="minorHAnsi"/>
          <w:sz w:val="28"/>
          <w:szCs w:val="28"/>
          <w:lang w:eastAsia="en-US"/>
        </w:rPr>
        <w:t xml:space="preserve"> </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Реализация регионального проекта предусмотрена в рамках государственной программы «Развитие физической культуры, спорта и туризма» подпрограммы «Строительство и реконструкция спортивных объектов, модернизация материально-технической базы для занятий физической культурой и спортом».</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 xml:space="preserve">При проведении мониторинга использовались отчеты о ходе реализации регионального проекта, размещенные в системе «Электронный бюджет» </w:t>
      </w:r>
      <w:hyperlink r:id="rId40" w:history="1">
        <w:r w:rsidRPr="00E44EAF">
          <w:rPr>
            <w:rFonts w:eastAsiaTheme="minorHAnsi"/>
            <w:sz w:val="28"/>
            <w:szCs w:val="28"/>
            <w:lang w:eastAsia="en-US"/>
          </w:rPr>
          <w:t>http://budget.gov.ru/</w:t>
        </w:r>
      </w:hyperlink>
      <w:r w:rsidRPr="00E44EAF">
        <w:rPr>
          <w:rFonts w:eastAsiaTheme="minorHAnsi"/>
          <w:sz w:val="28"/>
          <w:szCs w:val="28"/>
          <w:lang w:eastAsia="en-US"/>
        </w:rPr>
        <w:t xml:space="preserve"> (P5.53-15-2022.01/0578 от 03.02.2022; P5.53-15-2022.02/0578 от 01.03.2022; P5.53-15-2022.03/0578 от 04.04.2022), а также информация министерства финансов Оренбургской области об исполнении областного бюджета по национальным и региональным проектам на 31.03.2022 и информация министерства физической культуры и спорта Оренбургской области (исх. от 07.04.2022 №15/01-27/355).</w:t>
      </w:r>
    </w:p>
    <w:p w:rsidR="007B4711" w:rsidRPr="00E44EAF" w:rsidRDefault="007B4711" w:rsidP="007B4711">
      <w:pPr>
        <w:widowControl w:val="0"/>
        <w:autoSpaceDE w:val="0"/>
        <w:autoSpaceDN w:val="0"/>
        <w:adjustRightInd w:val="0"/>
        <w:ind w:firstLine="709"/>
        <w:jc w:val="both"/>
        <w:rPr>
          <w:sz w:val="28"/>
          <w:szCs w:val="28"/>
        </w:rPr>
      </w:pPr>
      <w:r w:rsidRPr="00E44EAF">
        <w:rPr>
          <w:sz w:val="28"/>
          <w:szCs w:val="28"/>
        </w:rPr>
        <w:t xml:space="preserve">Общий объем средств на реализацию </w:t>
      </w:r>
      <w:r w:rsidRPr="00E44EAF">
        <w:rPr>
          <w:bCs/>
          <w:iCs/>
          <w:sz w:val="28"/>
          <w:szCs w:val="28"/>
        </w:rPr>
        <w:t xml:space="preserve">регионального проекта </w:t>
      </w:r>
      <w:r w:rsidRPr="00E44EAF">
        <w:rPr>
          <w:sz w:val="28"/>
          <w:szCs w:val="28"/>
        </w:rPr>
        <w:t>«Спорт – норма жизни» в 2022 году</w:t>
      </w:r>
      <w:r w:rsidRPr="00E44EAF">
        <w:rPr>
          <w:bCs/>
          <w:iCs/>
          <w:sz w:val="28"/>
          <w:szCs w:val="28"/>
        </w:rPr>
        <w:t>,</w:t>
      </w:r>
      <w:r w:rsidRPr="00E44EAF">
        <w:rPr>
          <w:sz w:val="28"/>
          <w:szCs w:val="28"/>
        </w:rPr>
        <w:t xml:space="preserve"> предусмотренный паспортом регионального проекта составил 34 649,7 тыс. рублей, в том числе: за счет бюджета субъекта Российской Федерации – 33 221,9 тыс. рублей, за счет бюджетов муниципальных образований</w:t>
      </w:r>
      <w:r w:rsidRPr="00E44EAF">
        <w:rPr>
          <w:bCs/>
          <w:iCs/>
          <w:sz w:val="28"/>
          <w:szCs w:val="28"/>
        </w:rPr>
        <w:t xml:space="preserve"> </w:t>
      </w:r>
      <w:r w:rsidRPr="00E44EAF">
        <w:rPr>
          <w:sz w:val="28"/>
          <w:szCs w:val="28"/>
        </w:rPr>
        <w:t>сумме 1 427,8 тыс. рублей.</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Согласно отчету о ходе реализации регионального проекта на 31 марта 2022 года, кассовые расходы по региональному проекту «Спорт – норма жизни» в 1 квартале 2022 года не осуществлялись.</w:t>
      </w:r>
    </w:p>
    <w:p w:rsidR="007B4711" w:rsidRPr="00E44EAF" w:rsidRDefault="007B4711" w:rsidP="007B4711">
      <w:pPr>
        <w:ind w:firstLine="709"/>
        <w:jc w:val="both"/>
        <w:rPr>
          <w:sz w:val="28"/>
          <w:szCs w:val="28"/>
        </w:rPr>
      </w:pPr>
      <w:r w:rsidRPr="00E44EAF">
        <w:rPr>
          <w:rFonts w:eastAsiaTheme="minorHAnsi"/>
          <w:sz w:val="28"/>
          <w:szCs w:val="28"/>
          <w:lang w:eastAsia="en-US"/>
        </w:rPr>
        <w:t xml:space="preserve">Всего в период реализации регионального проекта предусмотрено выполнение одного общественно значимого результата регионального проекта: </w:t>
      </w:r>
      <w:r w:rsidRPr="00E44EAF">
        <w:rPr>
          <w:rFonts w:eastAsiaTheme="minorHAnsi"/>
          <w:i/>
          <w:sz w:val="28"/>
          <w:szCs w:val="28"/>
          <w:lang w:eastAsia="en-US"/>
        </w:rPr>
        <w:t>«Созданы для всех категорий и групп населения условия для занятий физической культурой и спортом (новая модель спорта)»,</w:t>
      </w:r>
      <w:r w:rsidRPr="00E44EAF">
        <w:rPr>
          <w:sz w:val="28"/>
          <w:szCs w:val="28"/>
        </w:rPr>
        <w:t xml:space="preserve"> в рамках которого в 2022 году необходимо выполнение трех результатов регионального проекта и</w:t>
      </w:r>
      <w:r w:rsidRPr="00E44EAF">
        <w:rPr>
          <w:rFonts w:eastAsiaTheme="minorHAnsi"/>
          <w:sz w:val="28"/>
          <w:szCs w:val="28"/>
          <w:shd w:val="clear" w:color="auto" w:fill="FFFFFF"/>
          <w:lang w:eastAsia="en-US"/>
        </w:rPr>
        <w:t xml:space="preserve"> достижение </w:t>
      </w:r>
      <w:r w:rsidRPr="00E44EAF">
        <w:rPr>
          <w:sz w:val="28"/>
          <w:szCs w:val="28"/>
        </w:rPr>
        <w:t>18 контрольных точек.</w:t>
      </w:r>
    </w:p>
    <w:p w:rsidR="007B4711" w:rsidRPr="00E44EAF" w:rsidRDefault="007B4711" w:rsidP="007B4711">
      <w:pPr>
        <w:ind w:firstLine="709"/>
        <w:jc w:val="both"/>
        <w:rPr>
          <w:sz w:val="28"/>
          <w:szCs w:val="28"/>
        </w:rPr>
      </w:pPr>
      <w:r w:rsidRPr="00E44EAF">
        <w:rPr>
          <w:sz w:val="28"/>
          <w:szCs w:val="28"/>
        </w:rPr>
        <w:t xml:space="preserve">Согласно паспорту регионального проекта </w:t>
      </w:r>
      <w:r w:rsidRPr="00E44EAF">
        <w:rPr>
          <w:rFonts w:eastAsiaTheme="minorHAnsi"/>
          <w:sz w:val="28"/>
          <w:szCs w:val="28"/>
          <w:lang w:eastAsia="en-US"/>
        </w:rPr>
        <w:t>«Спорт – норма жизни»</w:t>
      </w:r>
      <w:r w:rsidRPr="00E44EAF">
        <w:rPr>
          <w:rFonts w:eastAsiaTheme="minorHAnsi"/>
          <w:sz w:val="28"/>
          <w:szCs w:val="28"/>
          <w:shd w:val="clear" w:color="auto" w:fill="FFFFFF"/>
          <w:lang w:eastAsia="en-US"/>
        </w:rPr>
        <w:t xml:space="preserve"> в течение 2022 года запланировано </w:t>
      </w:r>
      <w:r w:rsidRPr="00E44EAF">
        <w:rPr>
          <w:sz w:val="28"/>
          <w:szCs w:val="28"/>
        </w:rPr>
        <w:t>выполнение трех результатов регионального проекта и</w:t>
      </w:r>
      <w:r w:rsidRPr="00E44EAF">
        <w:rPr>
          <w:rFonts w:eastAsiaTheme="minorHAnsi"/>
          <w:sz w:val="28"/>
          <w:szCs w:val="28"/>
          <w:shd w:val="clear" w:color="auto" w:fill="FFFFFF"/>
          <w:lang w:eastAsia="en-US"/>
        </w:rPr>
        <w:t xml:space="preserve"> достижение </w:t>
      </w:r>
      <w:r w:rsidRPr="00E44EAF">
        <w:rPr>
          <w:sz w:val="28"/>
          <w:szCs w:val="28"/>
        </w:rPr>
        <w:t>18 контрольных точек. В</w:t>
      </w:r>
      <w:r w:rsidRPr="00E44EAF">
        <w:rPr>
          <w:rFonts w:eastAsiaTheme="minorHAnsi"/>
          <w:sz w:val="28"/>
          <w:szCs w:val="28"/>
          <w:shd w:val="clear" w:color="auto" w:fill="FFFFFF"/>
          <w:lang w:eastAsia="en-US"/>
        </w:rPr>
        <w:t xml:space="preserve"> </w:t>
      </w:r>
      <w:r w:rsidRPr="00E44EAF">
        <w:rPr>
          <w:sz w:val="28"/>
          <w:szCs w:val="28"/>
        </w:rPr>
        <w:t xml:space="preserve">первом квартале 2022 года выполнение контрольных точек не запланировано. </w:t>
      </w:r>
    </w:p>
    <w:p w:rsidR="007B4711" w:rsidRPr="00E44EAF" w:rsidRDefault="007B4711" w:rsidP="007B4711">
      <w:pPr>
        <w:widowControl w:val="0"/>
        <w:ind w:firstLine="709"/>
        <w:jc w:val="both"/>
        <w:rPr>
          <w:sz w:val="28"/>
          <w:szCs w:val="28"/>
        </w:rPr>
      </w:pPr>
      <w:r w:rsidRPr="00E44EAF">
        <w:rPr>
          <w:rFonts w:eastAsiaTheme="minorHAnsi"/>
          <w:sz w:val="28"/>
          <w:szCs w:val="28"/>
          <w:lang w:eastAsia="en-US"/>
        </w:rPr>
        <w:t xml:space="preserve">Для оценки достижения общественно значимого результата в региональном проекте </w:t>
      </w:r>
      <w:r w:rsidRPr="00E44EAF">
        <w:rPr>
          <w:sz w:val="28"/>
          <w:szCs w:val="28"/>
        </w:rPr>
        <w:t>«</w:t>
      </w:r>
      <w:r w:rsidRPr="00E44EAF">
        <w:rPr>
          <w:rFonts w:eastAsiaTheme="minorHAnsi"/>
          <w:sz w:val="28"/>
          <w:szCs w:val="28"/>
          <w:lang w:eastAsia="en-US"/>
        </w:rPr>
        <w:t>Спорт – норма жизни</w:t>
      </w:r>
      <w:r w:rsidRPr="00E44EAF">
        <w:rPr>
          <w:sz w:val="28"/>
          <w:szCs w:val="28"/>
        </w:rPr>
        <w:t xml:space="preserve">» предусмотрено достижение двух показателей. Согласно отчету о ходе реализации регионального проекта  по состоянию на 31.03.2022, по всем показателям значения достигнуты в </w:t>
      </w:r>
      <w:r w:rsidRPr="00E44EAF">
        <w:rPr>
          <w:sz w:val="28"/>
          <w:szCs w:val="28"/>
        </w:rPr>
        <w:lastRenderedPageBreak/>
        <w:t>полном объеме, в том числе:</w:t>
      </w:r>
    </w:p>
    <w:p w:rsidR="007B4711" w:rsidRPr="00E44EAF" w:rsidRDefault="007B4711" w:rsidP="007B4711">
      <w:pPr>
        <w:autoSpaceDE w:val="0"/>
        <w:autoSpaceDN w:val="0"/>
        <w:adjustRightInd w:val="0"/>
        <w:ind w:firstLine="709"/>
        <w:jc w:val="both"/>
        <w:rPr>
          <w:sz w:val="28"/>
          <w:szCs w:val="28"/>
        </w:rPr>
      </w:pPr>
      <w:r w:rsidRPr="00E44EAF">
        <w:rPr>
          <w:sz w:val="28"/>
          <w:szCs w:val="28"/>
        </w:rPr>
        <w:t>по показателю «Доля граждан, систематически занимающихся физической культурой и спортом, возрастающий» – 52,3%, при плановом значении на конец отчетного периода – 51%;</w:t>
      </w:r>
    </w:p>
    <w:p w:rsidR="007B4711" w:rsidRPr="00E44EAF" w:rsidRDefault="007B4711" w:rsidP="007B4711">
      <w:pPr>
        <w:autoSpaceDE w:val="0"/>
        <w:autoSpaceDN w:val="0"/>
        <w:adjustRightInd w:val="0"/>
        <w:ind w:firstLine="709"/>
        <w:jc w:val="both"/>
        <w:rPr>
          <w:rFonts w:eastAsiaTheme="minorHAnsi"/>
          <w:sz w:val="28"/>
          <w:szCs w:val="28"/>
          <w:lang w:eastAsia="en-US"/>
        </w:rPr>
      </w:pPr>
      <w:r w:rsidRPr="00E44EAF">
        <w:rPr>
          <w:rFonts w:eastAsiaTheme="minorHAnsi"/>
          <w:sz w:val="28"/>
          <w:szCs w:val="28"/>
          <w:lang w:eastAsia="en-US"/>
        </w:rPr>
        <w:t>по показателю «</w:t>
      </w:r>
      <w:r w:rsidRPr="00E44EAF">
        <w:rPr>
          <w:rFonts w:eastAsiaTheme="minorHAnsi"/>
          <w:iCs/>
          <w:sz w:val="28"/>
          <w:szCs w:val="28"/>
          <w:lang w:eastAsia="en-US"/>
        </w:rPr>
        <w:t>Уровень обеспеченности граждан спортивными сооружениями исходя из единовременной пропускной способности, возрастающий</w:t>
      </w:r>
      <w:r w:rsidRPr="00E44EAF">
        <w:rPr>
          <w:rFonts w:eastAsiaTheme="minorHAnsi"/>
          <w:sz w:val="28"/>
          <w:szCs w:val="28"/>
          <w:lang w:eastAsia="en-US"/>
        </w:rPr>
        <w:t xml:space="preserve">» – 68,8%, при плановом значении на конец отчетного периода – 63,9%. </w:t>
      </w:r>
    </w:p>
    <w:p w:rsidR="00D41D40" w:rsidRPr="00E44EAF" w:rsidRDefault="00D41D40" w:rsidP="00D41D40">
      <w:pPr>
        <w:autoSpaceDE w:val="0"/>
        <w:autoSpaceDN w:val="0"/>
        <w:adjustRightInd w:val="0"/>
        <w:jc w:val="center"/>
        <w:rPr>
          <w:b/>
          <w:bCs/>
          <w:sz w:val="28"/>
          <w:szCs w:val="28"/>
        </w:rPr>
      </w:pPr>
      <w:r w:rsidRPr="00E44EAF">
        <w:rPr>
          <w:b/>
          <w:bCs/>
          <w:sz w:val="28"/>
          <w:szCs w:val="28"/>
        </w:rPr>
        <w:t>Национальный проект «Здравоохранение»</w:t>
      </w:r>
    </w:p>
    <w:p w:rsidR="00D41D40" w:rsidRPr="00E44EAF" w:rsidRDefault="00D41D40" w:rsidP="00D41D40">
      <w:pPr>
        <w:pStyle w:val="1"/>
        <w:spacing w:before="0" w:after="0"/>
        <w:ind w:firstLine="709"/>
        <w:jc w:val="both"/>
        <w:rPr>
          <w:rFonts w:ascii="Times New Roman" w:hAnsi="Times New Roman"/>
          <w:b w:val="0"/>
          <w:sz w:val="16"/>
          <w:szCs w:val="28"/>
        </w:rPr>
      </w:pPr>
    </w:p>
    <w:p w:rsidR="00D41D40" w:rsidRPr="00E44EAF" w:rsidRDefault="00D41D40" w:rsidP="00D41D40">
      <w:pPr>
        <w:pStyle w:val="1"/>
        <w:spacing w:before="0" w:after="0"/>
        <w:ind w:firstLine="709"/>
        <w:jc w:val="both"/>
        <w:rPr>
          <w:rFonts w:ascii="Times New Roman" w:hAnsi="Times New Roman"/>
          <w:b w:val="0"/>
          <w:sz w:val="28"/>
          <w:szCs w:val="28"/>
        </w:rPr>
      </w:pPr>
      <w:r w:rsidRPr="00E44EAF">
        <w:rPr>
          <w:rFonts w:ascii="Times New Roman" w:hAnsi="Times New Roman"/>
          <w:b w:val="0"/>
          <w:sz w:val="28"/>
          <w:szCs w:val="28"/>
        </w:rPr>
        <w:t>Согласно паспорту национального проекта «Здравоохранение», размещенному на едином портале бюджетной системы «Электронный бюджет» http://budget.gov.ru/, национальный проект «Здравоохранение» влияет на достижение двух национальных целей развития Российской Федерации: «Достойный, эффективный труд и успешное предпринимательство» и «Сохранение населения, здоровье и благополучие людей»</w:t>
      </w:r>
      <w:r w:rsidRPr="00E44EAF">
        <w:rPr>
          <w:rFonts w:ascii="Times New Roman" w:hAnsi="Times New Roman"/>
          <w:b w:val="0"/>
          <w:sz w:val="28"/>
          <w:szCs w:val="28"/>
          <w:shd w:val="clear" w:color="auto" w:fill="FFFFFF"/>
        </w:rPr>
        <w:t>.</w:t>
      </w:r>
    </w:p>
    <w:p w:rsidR="00D41D40" w:rsidRPr="00E44EAF" w:rsidRDefault="00D41D40" w:rsidP="00D41D40">
      <w:pPr>
        <w:autoSpaceDE w:val="0"/>
        <w:autoSpaceDN w:val="0"/>
        <w:adjustRightInd w:val="0"/>
        <w:ind w:firstLine="709"/>
        <w:jc w:val="both"/>
        <w:rPr>
          <w:sz w:val="28"/>
          <w:szCs w:val="28"/>
        </w:rPr>
      </w:pPr>
      <w:r w:rsidRPr="00E44EAF">
        <w:rPr>
          <w:sz w:val="28"/>
          <w:szCs w:val="28"/>
        </w:rPr>
        <w:t>Национальный проект «Здравоохранение» включает в себя девять федеральных проектов.</w:t>
      </w:r>
    </w:p>
    <w:p w:rsidR="00D41D40" w:rsidRPr="00E44EAF" w:rsidRDefault="00D41D40" w:rsidP="00D41D40">
      <w:pPr>
        <w:autoSpaceDE w:val="0"/>
        <w:autoSpaceDN w:val="0"/>
        <w:adjustRightInd w:val="0"/>
        <w:ind w:firstLine="709"/>
        <w:jc w:val="both"/>
        <w:rPr>
          <w:sz w:val="28"/>
          <w:szCs w:val="28"/>
        </w:rPr>
      </w:pPr>
      <w:r w:rsidRPr="00E44EAF">
        <w:rPr>
          <w:sz w:val="28"/>
          <w:szCs w:val="28"/>
        </w:rPr>
        <w:t>В Оренбургской области на 31.03.2022 реализуются восемь региональных проектов, направленных на достижение целей, показателей и результатов федеральных проектов, входящих в состав национального проекта «Здравоохранение», названия которых идентичны названиям федеральных проектов, а именно:</w:t>
      </w:r>
    </w:p>
    <w:p w:rsidR="00D41D40" w:rsidRPr="00E44EAF" w:rsidRDefault="00D41D40" w:rsidP="00D41D40">
      <w:pPr>
        <w:autoSpaceDE w:val="0"/>
        <w:autoSpaceDN w:val="0"/>
        <w:adjustRightInd w:val="0"/>
        <w:ind w:firstLine="709"/>
        <w:jc w:val="both"/>
        <w:rPr>
          <w:sz w:val="28"/>
          <w:szCs w:val="28"/>
        </w:rPr>
      </w:pPr>
      <w:r w:rsidRPr="00E44EAF">
        <w:rPr>
          <w:sz w:val="28"/>
          <w:szCs w:val="28"/>
        </w:rPr>
        <w:t>«Развитие системы оказания первичной медико-санитарной помощи» (Оренбургская область);</w:t>
      </w:r>
    </w:p>
    <w:p w:rsidR="00D41D40" w:rsidRPr="00E44EAF" w:rsidRDefault="00D41D40" w:rsidP="00D41D40">
      <w:pPr>
        <w:autoSpaceDE w:val="0"/>
        <w:autoSpaceDN w:val="0"/>
        <w:adjustRightInd w:val="0"/>
        <w:ind w:firstLine="709"/>
        <w:jc w:val="both"/>
        <w:rPr>
          <w:sz w:val="28"/>
          <w:szCs w:val="28"/>
        </w:rPr>
      </w:pPr>
      <w:r w:rsidRPr="00E44EAF">
        <w:rPr>
          <w:sz w:val="28"/>
          <w:szCs w:val="28"/>
        </w:rPr>
        <w:t>«Борьба с сердечно-сосудистыми заболеваниями» (Оренбургская область);</w:t>
      </w:r>
    </w:p>
    <w:p w:rsidR="00D41D40" w:rsidRPr="00E44EAF" w:rsidRDefault="00D41D40" w:rsidP="00D41D40">
      <w:pPr>
        <w:autoSpaceDE w:val="0"/>
        <w:autoSpaceDN w:val="0"/>
        <w:adjustRightInd w:val="0"/>
        <w:ind w:firstLine="709"/>
        <w:jc w:val="both"/>
        <w:rPr>
          <w:sz w:val="28"/>
          <w:szCs w:val="28"/>
        </w:rPr>
      </w:pPr>
      <w:r w:rsidRPr="00E44EAF">
        <w:rPr>
          <w:sz w:val="28"/>
          <w:szCs w:val="28"/>
        </w:rPr>
        <w:t>«Борьба с онкологическими заболеваниями» (Оренбургская область);</w:t>
      </w:r>
    </w:p>
    <w:p w:rsidR="00D41D40" w:rsidRPr="00E44EAF" w:rsidRDefault="00D41D40" w:rsidP="00D41D40">
      <w:pPr>
        <w:autoSpaceDE w:val="0"/>
        <w:autoSpaceDN w:val="0"/>
        <w:adjustRightInd w:val="0"/>
        <w:ind w:firstLine="709"/>
        <w:jc w:val="both"/>
        <w:rPr>
          <w:sz w:val="28"/>
          <w:szCs w:val="28"/>
        </w:rPr>
      </w:pPr>
      <w:r w:rsidRPr="00E44EAF">
        <w:rPr>
          <w:sz w:val="28"/>
          <w:szCs w:val="28"/>
        </w:rPr>
        <w:t>«Развитие детского здравоохранения, включая создание современной инфраструктуры оказания медицинской помощи детям» (Оренбургская область);</w:t>
      </w:r>
    </w:p>
    <w:p w:rsidR="00D41D40" w:rsidRPr="00E44EAF" w:rsidRDefault="00D41D40" w:rsidP="00D41D40">
      <w:pPr>
        <w:autoSpaceDE w:val="0"/>
        <w:autoSpaceDN w:val="0"/>
        <w:adjustRightInd w:val="0"/>
        <w:ind w:firstLine="709"/>
        <w:jc w:val="both"/>
        <w:rPr>
          <w:sz w:val="28"/>
          <w:szCs w:val="28"/>
        </w:rPr>
      </w:pPr>
      <w:r w:rsidRPr="00E44EAF">
        <w:rPr>
          <w:sz w:val="28"/>
          <w:szCs w:val="28"/>
        </w:rPr>
        <w:t>«Обеспечение медицинских организаций системы здравоохранения квалифицированными кадрами» (Оренбургская область);</w:t>
      </w:r>
    </w:p>
    <w:p w:rsidR="00D41D40" w:rsidRPr="00E44EAF" w:rsidRDefault="00D41D40" w:rsidP="00D41D40">
      <w:pPr>
        <w:autoSpaceDE w:val="0"/>
        <w:autoSpaceDN w:val="0"/>
        <w:adjustRightInd w:val="0"/>
        <w:ind w:firstLine="709"/>
        <w:jc w:val="both"/>
        <w:rPr>
          <w:sz w:val="28"/>
          <w:szCs w:val="28"/>
        </w:rPr>
      </w:pPr>
      <w:r w:rsidRPr="00E44EAF">
        <w:rPr>
          <w:sz w:val="28"/>
          <w:szCs w:val="28"/>
        </w:rPr>
        <w:t>«Создание единого цифрового контура в здравоохранении на основе единой государственной информационной системы здравоохранения (ЕГИСЗ)» (Оренбургская область);</w:t>
      </w:r>
    </w:p>
    <w:p w:rsidR="00D41D40" w:rsidRPr="00E44EAF" w:rsidRDefault="00D41D40" w:rsidP="00D41D40">
      <w:pPr>
        <w:autoSpaceDE w:val="0"/>
        <w:autoSpaceDN w:val="0"/>
        <w:adjustRightInd w:val="0"/>
        <w:ind w:firstLine="709"/>
        <w:jc w:val="both"/>
        <w:rPr>
          <w:sz w:val="28"/>
          <w:szCs w:val="28"/>
        </w:rPr>
      </w:pPr>
      <w:r w:rsidRPr="00E44EAF">
        <w:rPr>
          <w:sz w:val="28"/>
          <w:szCs w:val="28"/>
        </w:rPr>
        <w:t>«Развитие экспорта медицинских услуг» (Оренбургская область);</w:t>
      </w:r>
    </w:p>
    <w:p w:rsidR="00D41D40" w:rsidRPr="00E44EAF" w:rsidRDefault="00D41D40" w:rsidP="00D41D40">
      <w:pPr>
        <w:autoSpaceDE w:val="0"/>
        <w:autoSpaceDN w:val="0"/>
        <w:adjustRightInd w:val="0"/>
        <w:ind w:firstLine="709"/>
        <w:jc w:val="both"/>
        <w:rPr>
          <w:sz w:val="28"/>
          <w:szCs w:val="28"/>
        </w:rPr>
      </w:pPr>
      <w:r w:rsidRPr="00E44EAF">
        <w:rPr>
          <w:sz w:val="28"/>
          <w:szCs w:val="28"/>
        </w:rPr>
        <w:t>«Модернизация первичного звена здравоохранения Российской федерации» (Оренбургская область).</w:t>
      </w:r>
    </w:p>
    <w:p w:rsidR="00D41D40" w:rsidRPr="00E44EAF" w:rsidRDefault="00D41D40" w:rsidP="00D41D40">
      <w:pPr>
        <w:autoSpaceDE w:val="0"/>
        <w:autoSpaceDN w:val="0"/>
        <w:adjustRightInd w:val="0"/>
        <w:ind w:firstLine="709"/>
        <w:jc w:val="both"/>
        <w:rPr>
          <w:sz w:val="28"/>
          <w:szCs w:val="28"/>
        </w:rPr>
      </w:pPr>
      <w:r w:rsidRPr="00E44EAF">
        <w:rPr>
          <w:sz w:val="28"/>
          <w:szCs w:val="28"/>
        </w:rPr>
        <w:t>По состоянию на 31.03.2022, согласно данным размещенным на едином портале бюджетной системы «Электронный бюджет» http://budget.gov.ru/, в Оренбургской области не реализуются мероприятия федерального проекта «Развитие сети национальных медицинских исследовательских центров и внедрение инновационных медицинских технологий».</w:t>
      </w:r>
    </w:p>
    <w:p w:rsidR="00D41D40" w:rsidRPr="00E44EAF" w:rsidRDefault="00D41D40" w:rsidP="00D41D40">
      <w:pPr>
        <w:pStyle w:val="af"/>
        <w:ind w:firstLine="709"/>
        <w:rPr>
          <w:szCs w:val="28"/>
        </w:rPr>
      </w:pPr>
      <w:r w:rsidRPr="00E44EAF">
        <w:rPr>
          <w:szCs w:val="28"/>
        </w:rPr>
        <w:lastRenderedPageBreak/>
        <w:t>Согласно паспортам региональных проектов, сумма финансирования вышеназванных региональных проектов на 2022 год предусмотрена в размере 10 171 149,0 тыс. рублей, в том числе:</w:t>
      </w:r>
    </w:p>
    <w:p w:rsidR="00D41D40" w:rsidRPr="00E44EAF" w:rsidRDefault="00D41D40" w:rsidP="00D41D40">
      <w:pPr>
        <w:pStyle w:val="af"/>
        <w:ind w:firstLine="709"/>
        <w:rPr>
          <w:szCs w:val="28"/>
        </w:rPr>
      </w:pPr>
      <w:r w:rsidRPr="00E44EAF">
        <w:rPr>
          <w:szCs w:val="28"/>
        </w:rPr>
        <w:t>6 278 044,8 тыс. рублей – за счет средств областного и федерального бюджета;</w:t>
      </w:r>
    </w:p>
    <w:p w:rsidR="00D41D40" w:rsidRPr="00E44EAF" w:rsidRDefault="00D41D40" w:rsidP="00D41D40">
      <w:pPr>
        <w:pStyle w:val="af"/>
        <w:ind w:firstLine="709"/>
        <w:rPr>
          <w:szCs w:val="28"/>
        </w:rPr>
      </w:pPr>
      <w:r w:rsidRPr="00E44EAF">
        <w:rPr>
          <w:szCs w:val="28"/>
        </w:rPr>
        <w:t>3 893 104,2 тыс. рублей – за счет бюджетов территориальных государственных внебюджетных фондов (бюджет территориального фонда обязательного медицинского страхования).</w:t>
      </w:r>
    </w:p>
    <w:p w:rsidR="00D41D40" w:rsidRPr="00E44EAF" w:rsidRDefault="00D41D40" w:rsidP="00D41D40">
      <w:pPr>
        <w:autoSpaceDE w:val="0"/>
        <w:autoSpaceDN w:val="0"/>
        <w:adjustRightInd w:val="0"/>
        <w:ind w:firstLine="709"/>
        <w:jc w:val="both"/>
        <w:rPr>
          <w:sz w:val="28"/>
          <w:szCs w:val="28"/>
        </w:rPr>
      </w:pPr>
      <w:r w:rsidRPr="00E44EAF">
        <w:rPr>
          <w:sz w:val="28"/>
          <w:szCs w:val="28"/>
        </w:rPr>
        <w:t xml:space="preserve">Согласно Закону </w:t>
      </w:r>
      <w:r w:rsidR="00594D77" w:rsidRPr="00E44EAF">
        <w:rPr>
          <w:sz w:val="28"/>
          <w:szCs w:val="28"/>
        </w:rPr>
        <w:t>об областном бюджете</w:t>
      </w:r>
      <w:r w:rsidRPr="00E44EAF">
        <w:rPr>
          <w:sz w:val="28"/>
          <w:szCs w:val="28"/>
        </w:rPr>
        <w:t xml:space="preserve"> региональные проекты реализуются в рамках государственной программы «Развитие здравоохранения Оренбургской области», утвержденной постановлением Правительства Оренбургской области от 25.12.2018 №883-пп.</w:t>
      </w:r>
    </w:p>
    <w:p w:rsidR="00D41D40" w:rsidRPr="00E44EAF" w:rsidRDefault="00D41D40" w:rsidP="00D41D40">
      <w:pPr>
        <w:autoSpaceDE w:val="0"/>
        <w:autoSpaceDN w:val="0"/>
        <w:adjustRightInd w:val="0"/>
        <w:ind w:firstLine="709"/>
        <w:jc w:val="both"/>
        <w:rPr>
          <w:b/>
          <w:bCs/>
          <w:i/>
          <w:iCs/>
          <w:sz w:val="28"/>
          <w:szCs w:val="28"/>
        </w:rPr>
      </w:pPr>
    </w:p>
    <w:p w:rsidR="00D41D40" w:rsidRPr="00E44EAF" w:rsidRDefault="00D41D40" w:rsidP="00D41D40">
      <w:pPr>
        <w:autoSpaceDE w:val="0"/>
        <w:autoSpaceDN w:val="0"/>
        <w:adjustRightInd w:val="0"/>
        <w:ind w:firstLine="709"/>
        <w:jc w:val="both"/>
        <w:rPr>
          <w:b/>
          <w:i/>
          <w:sz w:val="28"/>
          <w:szCs w:val="28"/>
        </w:rPr>
      </w:pPr>
      <w:r w:rsidRPr="00E44EAF">
        <w:rPr>
          <w:b/>
          <w:bCs/>
          <w:i/>
          <w:iCs/>
          <w:sz w:val="28"/>
          <w:szCs w:val="28"/>
        </w:rPr>
        <w:t xml:space="preserve">Региональный проект </w:t>
      </w:r>
      <w:r w:rsidRPr="00E44EAF">
        <w:rPr>
          <w:b/>
          <w:i/>
          <w:sz w:val="28"/>
          <w:szCs w:val="28"/>
        </w:rPr>
        <w:t>«Развитие системы оказания первичной медико-санитарной помощи»</w:t>
      </w:r>
      <w:r w:rsidRPr="00E44EAF">
        <w:rPr>
          <w:sz w:val="28"/>
          <w:szCs w:val="28"/>
        </w:rPr>
        <w:t xml:space="preserve"> </w:t>
      </w:r>
      <w:r w:rsidRPr="00E44EAF">
        <w:rPr>
          <w:b/>
          <w:i/>
          <w:sz w:val="28"/>
          <w:szCs w:val="28"/>
        </w:rPr>
        <w:t>(Оренбургская область) (кратко – «Первичная медико-санитарная помощь»).</w:t>
      </w:r>
    </w:p>
    <w:p w:rsidR="00D41D40" w:rsidRPr="00E44EAF" w:rsidRDefault="00D41D40" w:rsidP="00D41D40">
      <w:pPr>
        <w:autoSpaceDE w:val="0"/>
        <w:autoSpaceDN w:val="0"/>
        <w:adjustRightInd w:val="0"/>
        <w:ind w:firstLine="709"/>
        <w:jc w:val="both"/>
        <w:rPr>
          <w:sz w:val="28"/>
          <w:szCs w:val="28"/>
        </w:rPr>
      </w:pPr>
      <w:r w:rsidRPr="00E44EAF">
        <w:rPr>
          <w:sz w:val="28"/>
          <w:szCs w:val="28"/>
        </w:rPr>
        <w:t>Реализация регионального проекта предусмотрена в рамках подпрограммы «Совершенствование оказания медицинской помощи, включая профилактику заболеваний и формирование здорового образа жизни» государственной программы «Развитие здравоохранения Оренбургской области».</w:t>
      </w:r>
    </w:p>
    <w:p w:rsidR="00D41D40" w:rsidRPr="00E44EAF" w:rsidRDefault="00D41D40" w:rsidP="00D41D40">
      <w:pPr>
        <w:autoSpaceDE w:val="0"/>
        <w:autoSpaceDN w:val="0"/>
        <w:adjustRightInd w:val="0"/>
        <w:ind w:firstLine="709"/>
        <w:jc w:val="both"/>
        <w:rPr>
          <w:sz w:val="28"/>
          <w:szCs w:val="28"/>
        </w:rPr>
      </w:pPr>
      <w:r w:rsidRPr="00E44EAF">
        <w:rPr>
          <w:sz w:val="28"/>
          <w:szCs w:val="28"/>
        </w:rPr>
        <w:t xml:space="preserve">При проведении мониторинга использовались отчеты о ходе реализации регионального проекта, размещенные в системе «Электронный бюджет» </w:t>
      </w:r>
      <w:hyperlink r:id="rId41" w:history="1">
        <w:r w:rsidRPr="00E44EAF">
          <w:rPr>
            <w:rStyle w:val="ab"/>
            <w:color w:val="auto"/>
            <w:sz w:val="28"/>
            <w:szCs w:val="28"/>
          </w:rPr>
          <w:t>http://budget.gov.ru/</w:t>
        </w:r>
      </w:hyperlink>
      <w:r w:rsidRPr="00E44EAF">
        <w:rPr>
          <w:sz w:val="28"/>
          <w:szCs w:val="28"/>
        </w:rPr>
        <w:t xml:space="preserve"> (N1.53-15-2022.01/2827 от 03.02.2022; N1.53-15-2022.02/2827 от 01.03.2022, N1.53-15-2022.03/2827 от 04.04.2022), а также информация министерства финансов Оренбургской области об исполнении областного бюджета по национальным и региональным проектам на 31.03.2022.</w:t>
      </w:r>
    </w:p>
    <w:p w:rsidR="00D41D40" w:rsidRPr="00E44EAF" w:rsidRDefault="00D41D40" w:rsidP="00D41D40">
      <w:pPr>
        <w:pStyle w:val="af"/>
        <w:ind w:firstLine="709"/>
        <w:rPr>
          <w:szCs w:val="28"/>
        </w:rPr>
      </w:pPr>
      <w:r w:rsidRPr="00E44EAF">
        <w:rPr>
          <w:szCs w:val="28"/>
        </w:rPr>
        <w:t xml:space="preserve">Общий объем средств на реализацию регионального проекта в 2022 году, предусмотренный паспортом регионального проекта, составил </w:t>
      </w:r>
      <w:r w:rsidRPr="00E44EAF">
        <w:rPr>
          <w:spacing w:val="-2"/>
          <w:szCs w:val="28"/>
        </w:rPr>
        <w:t>128 554,3 </w:t>
      </w:r>
      <w:r w:rsidRPr="00E44EAF">
        <w:rPr>
          <w:szCs w:val="28"/>
        </w:rPr>
        <w:t xml:space="preserve">тыс. рублей. Согласно информации, представленной минфином области, по данному региональному проекту предусмотрены </w:t>
      </w:r>
      <w:r w:rsidRPr="00E44EAF">
        <w:rPr>
          <w:rFonts w:eastAsia="Calibri"/>
          <w:szCs w:val="28"/>
        </w:rPr>
        <w:t>средства федерального бюджета в сумме 62 798,5 тыс. рублей (48,8%); средства областного бюджета в сумме 65 755,8 тыс. рублей (51,2%).</w:t>
      </w:r>
    </w:p>
    <w:p w:rsidR="00D41D40" w:rsidRPr="00E44EAF" w:rsidRDefault="00D41D40" w:rsidP="00D41D40">
      <w:pPr>
        <w:pStyle w:val="af"/>
        <w:ind w:firstLine="709"/>
        <w:rPr>
          <w:szCs w:val="28"/>
        </w:rPr>
      </w:pPr>
      <w:r w:rsidRPr="00E44EAF">
        <w:rPr>
          <w:szCs w:val="28"/>
        </w:rPr>
        <w:t xml:space="preserve">Согласно отчету о ходе реализации регионального проекта на 31.03.2022 и информации, представленной минфином области, кассовые расходы по региональному проекту </w:t>
      </w:r>
      <w:r w:rsidRPr="00E44EAF">
        <w:rPr>
          <w:b/>
          <w:bCs/>
          <w:iCs/>
          <w:szCs w:val="28"/>
        </w:rPr>
        <w:t>«</w:t>
      </w:r>
      <w:r w:rsidRPr="00E44EAF">
        <w:rPr>
          <w:szCs w:val="28"/>
        </w:rPr>
        <w:t>Первичная медико-санитарная помощь</w:t>
      </w:r>
      <w:r w:rsidRPr="00E44EAF">
        <w:rPr>
          <w:b/>
          <w:bCs/>
          <w:iCs/>
          <w:szCs w:val="28"/>
        </w:rPr>
        <w:t>»</w:t>
      </w:r>
      <w:r w:rsidRPr="00E44EAF">
        <w:rPr>
          <w:szCs w:val="28"/>
        </w:rPr>
        <w:t xml:space="preserve"> осуществлены в общей сумме 1 752,33 тыс. рублей, что составляет 1,36% от объема, предусмотренного паспортом регионального проекта и сводной бюджетной росписью на 2022 год, в том числе: </w:t>
      </w:r>
      <w:r w:rsidRPr="00E44EAF">
        <w:rPr>
          <w:rFonts w:eastAsia="Calibri"/>
          <w:szCs w:val="28"/>
        </w:rPr>
        <w:t xml:space="preserve">501,34 тыс. рублей – средства федерального бюджета (28,6%); 1 250,99 тыс. рублей – средства областного бюджета (71,3%). </w:t>
      </w:r>
      <w:r w:rsidRPr="00E44EAF">
        <w:rPr>
          <w:szCs w:val="28"/>
        </w:rPr>
        <w:t>Средства на реализацию регионального проекта освоены министерством здравоохранения Оренбургской области.</w:t>
      </w:r>
    </w:p>
    <w:p w:rsidR="00D41D40" w:rsidRPr="00E44EAF" w:rsidRDefault="00D41D40" w:rsidP="00D41D40">
      <w:pPr>
        <w:ind w:firstLine="709"/>
        <w:jc w:val="both"/>
        <w:rPr>
          <w:sz w:val="28"/>
          <w:szCs w:val="28"/>
        </w:rPr>
      </w:pPr>
      <w:r w:rsidRPr="00E44EAF">
        <w:rPr>
          <w:sz w:val="28"/>
          <w:szCs w:val="28"/>
        </w:rPr>
        <w:t xml:space="preserve">Всего в период реализации регионального проекта предусмотрено достижение трех общественно значимых результатов и выполнение двух </w:t>
      </w:r>
      <w:r w:rsidRPr="00E44EAF">
        <w:rPr>
          <w:sz w:val="28"/>
          <w:szCs w:val="28"/>
        </w:rPr>
        <w:lastRenderedPageBreak/>
        <w:t>задач, для достижения которых в 2022 году необходимо выполнение 8</w:t>
      </w:r>
      <w:r w:rsidR="004F2E52" w:rsidRPr="00E44EAF">
        <w:rPr>
          <w:sz w:val="28"/>
          <w:szCs w:val="28"/>
        </w:rPr>
        <w:t> </w:t>
      </w:r>
      <w:r w:rsidRPr="00E44EAF">
        <w:rPr>
          <w:sz w:val="28"/>
          <w:szCs w:val="28"/>
        </w:rPr>
        <w:t>результатов регионального проекта, 46 контрольных точек, в том числе в 1</w:t>
      </w:r>
      <w:r w:rsidR="004F2E52" w:rsidRPr="00E44EAF">
        <w:rPr>
          <w:sz w:val="28"/>
          <w:szCs w:val="28"/>
        </w:rPr>
        <w:t> </w:t>
      </w:r>
      <w:r w:rsidRPr="00E44EAF">
        <w:rPr>
          <w:sz w:val="28"/>
          <w:szCs w:val="28"/>
        </w:rPr>
        <w:t xml:space="preserve">квартале 2022 года предусмотрено выполнение 7 контрольных точек. </w:t>
      </w:r>
    </w:p>
    <w:p w:rsidR="00D41D40" w:rsidRPr="00E44EAF" w:rsidRDefault="00D41D40" w:rsidP="00D41D40">
      <w:pPr>
        <w:ind w:firstLine="709"/>
        <w:jc w:val="both"/>
        <w:rPr>
          <w:sz w:val="28"/>
          <w:szCs w:val="28"/>
        </w:rPr>
      </w:pPr>
      <w:r w:rsidRPr="00E44EAF">
        <w:rPr>
          <w:sz w:val="28"/>
          <w:szCs w:val="28"/>
        </w:rPr>
        <w:t xml:space="preserve">Согласно отчетам о ходе реализации регионального проекта в 1 квартале 2022 года своевременно выполнено 7 контрольных точек в рамках достижения следующих общественно значимых результатов и задач. </w:t>
      </w:r>
    </w:p>
    <w:p w:rsidR="00D41D40" w:rsidRPr="00E44EAF" w:rsidRDefault="00D41D40" w:rsidP="00D41D40">
      <w:pPr>
        <w:ind w:firstLine="709"/>
        <w:jc w:val="both"/>
        <w:rPr>
          <w:sz w:val="28"/>
          <w:szCs w:val="28"/>
        </w:rPr>
      </w:pPr>
      <w:r w:rsidRPr="00E44EAF">
        <w:rPr>
          <w:sz w:val="28"/>
          <w:szCs w:val="28"/>
        </w:rPr>
        <w:t xml:space="preserve">Для достижения общественно значимого результата </w:t>
      </w:r>
      <w:r w:rsidRPr="00E44EAF">
        <w:rPr>
          <w:i/>
          <w:sz w:val="28"/>
          <w:szCs w:val="28"/>
        </w:rPr>
        <w:t>«Гражданам, проживающим в населенных пунктах с численностью населения до 2000 человек стала доступна первичная медико-санитарная помощь посредством охвата фельдшерскими пунктами (ФП), фельдшерско-акушерскими пунктами (ФАП) и врачебными амбулаториями (ВА), а также медицинская помощь с использованием мобильных комплексов»</w:t>
      </w:r>
      <w:r w:rsidRPr="00E44EAF">
        <w:rPr>
          <w:sz w:val="28"/>
          <w:szCs w:val="28"/>
        </w:rPr>
        <w:t xml:space="preserve"> в 2022 году продолжается реализация результата проекта «</w:t>
      </w:r>
      <w:r w:rsidRPr="00E44EAF">
        <w:rPr>
          <w:i/>
          <w:sz w:val="28"/>
          <w:szCs w:val="28"/>
          <w:shd w:val="clear" w:color="auto" w:fill="FFFFFF"/>
        </w:rPr>
        <w:t>функционируют передвижные медицинские комплексы, приобретенные в рамках федерального проекта</w:t>
      </w:r>
      <w:r w:rsidRPr="00E44EAF">
        <w:rPr>
          <w:i/>
          <w:sz w:val="28"/>
          <w:szCs w:val="28"/>
        </w:rPr>
        <w:t xml:space="preserve">», </w:t>
      </w:r>
      <w:r w:rsidRPr="00E44EAF">
        <w:rPr>
          <w:sz w:val="28"/>
          <w:szCs w:val="28"/>
        </w:rPr>
        <w:t>в рамках которого в 1 квартале 2022 года выполнена 1 контрольная точка: сформированы планы-графики работы 37 передвижных медицинских комплексов, приобретенных 2020-2021 годах.</w:t>
      </w:r>
    </w:p>
    <w:p w:rsidR="00D41D40" w:rsidRPr="00E44EAF" w:rsidRDefault="00D41D40" w:rsidP="00D41D40">
      <w:pPr>
        <w:ind w:firstLine="709"/>
        <w:jc w:val="both"/>
        <w:rPr>
          <w:sz w:val="28"/>
          <w:szCs w:val="28"/>
        </w:rPr>
      </w:pPr>
      <w:r w:rsidRPr="00E44EAF">
        <w:rPr>
          <w:sz w:val="28"/>
          <w:szCs w:val="28"/>
        </w:rPr>
        <w:t xml:space="preserve">Для достижения общественно значимого результата </w:t>
      </w:r>
      <w:r w:rsidRPr="00E44EAF">
        <w:rPr>
          <w:i/>
          <w:sz w:val="28"/>
          <w:szCs w:val="28"/>
        </w:rPr>
        <w:t xml:space="preserve">«Увеличена доступность для граждан поликлиник и поликлинических подразделений, внедривших стандарты и правила «Новой модели организации оказания медицинской помощи»» </w:t>
      </w:r>
      <w:r w:rsidRPr="00E44EAF">
        <w:rPr>
          <w:sz w:val="28"/>
          <w:szCs w:val="28"/>
        </w:rPr>
        <w:t xml:space="preserve">в 2022 году продолжается реализация следующих результатов проекта: </w:t>
      </w:r>
    </w:p>
    <w:p w:rsidR="00D41D40" w:rsidRPr="00E44EAF" w:rsidRDefault="00D41D40" w:rsidP="00D41D40">
      <w:pPr>
        <w:pStyle w:val="af1"/>
        <w:widowControl w:val="0"/>
        <w:ind w:left="0" w:firstLine="709"/>
        <w:jc w:val="both"/>
        <w:rPr>
          <w:sz w:val="28"/>
          <w:szCs w:val="28"/>
        </w:rPr>
      </w:pPr>
      <w:r w:rsidRPr="00E44EAF">
        <w:rPr>
          <w:i/>
          <w:sz w:val="28"/>
          <w:szCs w:val="28"/>
          <w:shd w:val="clear" w:color="auto" w:fill="FFFFFF"/>
        </w:rPr>
        <w:t>«в субъектах Российской Федерации функционируют Региональные центры организации первичной медико-санитарной помощи</w:t>
      </w:r>
      <w:r w:rsidRPr="00E44EAF">
        <w:rPr>
          <w:i/>
          <w:sz w:val="28"/>
          <w:szCs w:val="28"/>
        </w:rPr>
        <w:t xml:space="preserve">», </w:t>
      </w:r>
      <w:r w:rsidRPr="00E44EAF">
        <w:rPr>
          <w:sz w:val="28"/>
          <w:szCs w:val="28"/>
        </w:rPr>
        <w:t xml:space="preserve">в рамках которого в 1 квартале 2022 года выполнены 2 контрольных точки: на едином портале бюджетной системы «Электронный бюджет» http://budget.gov.ru/ размещен план работы группы «Региональный центр организации первичной медико-санитарной помощи (далее – РЦ ПМСП) на 2022 год», и отчет о выполнении контрольной точки «Для оказания услуги (выполнения работы) подготовлено материально-техническое (кадровое) обеспечение», направленный в Министерство здравоохранения Российской Федерации, включающий сведения о создании РЦ ПМСП, положении о РЦ ПМСП, сведения о кадровом обеспечении РЦ ПМСП; </w:t>
      </w:r>
    </w:p>
    <w:p w:rsidR="00D41D40" w:rsidRPr="00E44EAF" w:rsidRDefault="00D41D40" w:rsidP="00D41D40">
      <w:pPr>
        <w:ind w:firstLine="709"/>
        <w:jc w:val="both"/>
        <w:rPr>
          <w:sz w:val="28"/>
          <w:szCs w:val="28"/>
        </w:rPr>
      </w:pPr>
      <w:r w:rsidRPr="00E44EAF">
        <w:rPr>
          <w:i/>
          <w:sz w:val="28"/>
          <w:szCs w:val="28"/>
          <w:shd w:val="clear" w:color="auto" w:fill="FFFFFF"/>
        </w:rPr>
        <w:t>«медицинские организации, оказывающие первичную медико-санитарную помощь, принимают участие в создании и тиражировании «Новой модели организации оказания медицинской помощи</w:t>
      </w:r>
      <w:r w:rsidRPr="00E44EAF">
        <w:rPr>
          <w:i/>
          <w:sz w:val="28"/>
          <w:szCs w:val="28"/>
        </w:rPr>
        <w:t>».</w:t>
      </w:r>
      <w:r w:rsidRPr="00E44EAF">
        <w:rPr>
          <w:sz w:val="28"/>
          <w:szCs w:val="28"/>
        </w:rPr>
        <w:t xml:space="preserve"> В 1 квартале выполнена 1 контрольная точка: определен перечень  </w:t>
      </w:r>
      <w:r w:rsidRPr="00E44EAF">
        <w:rPr>
          <w:spacing w:val="-2"/>
          <w:sz w:val="28"/>
          <w:szCs w:val="28"/>
        </w:rPr>
        <w:t>медицинских организаций, участвующих в создании и тиражировании «Новой модели медицинской организации, оказывающей первичную медико-санитарную помощь» на 2022 год;</w:t>
      </w:r>
      <w:r w:rsidRPr="00E44EAF">
        <w:rPr>
          <w:spacing w:val="-2"/>
        </w:rPr>
        <w:t xml:space="preserve"> </w:t>
      </w:r>
    </w:p>
    <w:p w:rsidR="00D41D40" w:rsidRPr="00E44EAF" w:rsidRDefault="00D41D40" w:rsidP="00D41D40">
      <w:pPr>
        <w:ind w:firstLine="709"/>
        <w:jc w:val="both"/>
        <w:rPr>
          <w:sz w:val="28"/>
          <w:szCs w:val="28"/>
        </w:rPr>
      </w:pPr>
      <w:r w:rsidRPr="00E44EAF">
        <w:rPr>
          <w:i/>
          <w:sz w:val="28"/>
          <w:szCs w:val="28"/>
        </w:rPr>
        <w:t xml:space="preserve">«обеспечено участие медицинских организаций Оренбургской области, оказывающих первичную медико-санитарную помощь, в создании и тиражировании «Новой модели организации оказания медицинской помощи, </w:t>
      </w:r>
      <w:r w:rsidRPr="00E44EAF">
        <w:rPr>
          <w:sz w:val="28"/>
          <w:szCs w:val="28"/>
        </w:rPr>
        <w:t xml:space="preserve">в рамках которого в 1 квартале 2022 года выполнена 1 контрольная точка: определен перечень </w:t>
      </w:r>
      <w:r w:rsidRPr="00E44EAF">
        <w:rPr>
          <w:spacing w:val="-2"/>
          <w:sz w:val="28"/>
          <w:szCs w:val="28"/>
        </w:rPr>
        <w:t xml:space="preserve">медицинских организаций, участвующих в создании и </w:t>
      </w:r>
      <w:r w:rsidRPr="00E44EAF">
        <w:rPr>
          <w:spacing w:val="-2"/>
          <w:sz w:val="28"/>
          <w:szCs w:val="28"/>
        </w:rPr>
        <w:lastRenderedPageBreak/>
        <w:t>тиражировании «Новой модели медицинской организации, оказывающей первичную медико-санитарную помощь» на 2022 год.</w:t>
      </w:r>
      <w:r w:rsidRPr="00E44EAF">
        <w:rPr>
          <w:spacing w:val="-2"/>
        </w:rPr>
        <w:t xml:space="preserve"> </w:t>
      </w:r>
    </w:p>
    <w:p w:rsidR="00D41D40" w:rsidRPr="00E44EAF" w:rsidRDefault="00D41D40" w:rsidP="00D41D40">
      <w:pPr>
        <w:ind w:firstLine="709"/>
        <w:jc w:val="both"/>
        <w:rPr>
          <w:sz w:val="28"/>
          <w:szCs w:val="28"/>
        </w:rPr>
      </w:pPr>
      <w:r w:rsidRPr="00E44EAF">
        <w:rPr>
          <w:sz w:val="28"/>
          <w:szCs w:val="28"/>
        </w:rPr>
        <w:t>Для выполнения задачи проекта «Развитие санитарной авиации»</w:t>
      </w:r>
      <w:r w:rsidRPr="00E44EAF">
        <w:rPr>
          <w:i/>
          <w:sz w:val="28"/>
          <w:szCs w:val="28"/>
        </w:rPr>
        <w:t xml:space="preserve"> </w:t>
      </w:r>
      <w:r w:rsidRPr="00E44EAF">
        <w:rPr>
          <w:sz w:val="28"/>
          <w:szCs w:val="28"/>
        </w:rPr>
        <w:t xml:space="preserve">в 2022 году реализуется результат проекта </w:t>
      </w:r>
      <w:r w:rsidRPr="00E44EAF">
        <w:rPr>
          <w:i/>
          <w:sz w:val="28"/>
          <w:szCs w:val="28"/>
        </w:rPr>
        <w:t>«</w:t>
      </w:r>
      <w:r w:rsidRPr="00E44EAF">
        <w:rPr>
          <w:i/>
          <w:sz w:val="28"/>
          <w:szCs w:val="28"/>
          <w:shd w:val="clear" w:color="auto" w:fill="FFFFFF"/>
        </w:rPr>
        <w:t>Субъектами Российской Федерации выполнены вылеты санитарной авиации дополнительно к вылетам, осуществляемым за счет собственных средств бюджетов субъектов Российской Федерации</w:t>
      </w:r>
      <w:r w:rsidRPr="00E44EAF">
        <w:rPr>
          <w:sz w:val="28"/>
          <w:szCs w:val="28"/>
        </w:rPr>
        <w:t>». Согласно отчету о ходе реализации регионального проекта выполнены 2 контрольных точки: заключено соглашение о предоставлении из бюджета Оренбургской области субсидии в соответствии с абзацем вторым пункта 1 статьи 78.1 Бюджетного кодекса Российской Федерации от 02.02.2022 №20-2022-024237, также предоставлена информация о количестве вылетов санитарной авиации за март 2022 года (от 30.03.2022 №02-10-01-42/132). Количество вылетов составило 9 единиц (вылеты, совершенные за счет средств федеральной субсидии).</w:t>
      </w:r>
    </w:p>
    <w:p w:rsidR="00D41D40" w:rsidRPr="00E44EAF" w:rsidRDefault="00D41D40" w:rsidP="00D41D40">
      <w:pPr>
        <w:ind w:firstLine="709"/>
        <w:jc w:val="both"/>
        <w:rPr>
          <w:spacing w:val="-2"/>
          <w:sz w:val="28"/>
          <w:szCs w:val="28"/>
        </w:rPr>
      </w:pPr>
      <w:r w:rsidRPr="00E44EAF">
        <w:rPr>
          <w:spacing w:val="-2"/>
          <w:sz w:val="28"/>
          <w:szCs w:val="28"/>
        </w:rPr>
        <w:t>По трем результатам проекта</w:t>
      </w:r>
      <w:r w:rsidRPr="00E44EAF">
        <w:rPr>
          <w:i/>
          <w:sz w:val="28"/>
          <w:szCs w:val="28"/>
        </w:rPr>
        <w:t xml:space="preserve"> </w:t>
      </w:r>
      <w:r w:rsidRPr="00E44EAF">
        <w:rPr>
          <w:spacing w:val="-2"/>
          <w:sz w:val="28"/>
          <w:szCs w:val="28"/>
        </w:rPr>
        <w:t xml:space="preserve">в 1 квартале 2022 года не предусмотрено достижение контрольных точек.  </w:t>
      </w:r>
    </w:p>
    <w:p w:rsidR="00D41D40" w:rsidRPr="00E44EAF" w:rsidRDefault="00D41D40" w:rsidP="00D41D40">
      <w:pPr>
        <w:autoSpaceDE w:val="0"/>
        <w:autoSpaceDN w:val="0"/>
        <w:adjustRightInd w:val="0"/>
        <w:ind w:firstLine="709"/>
        <w:jc w:val="both"/>
        <w:rPr>
          <w:sz w:val="28"/>
          <w:szCs w:val="28"/>
        </w:rPr>
      </w:pPr>
      <w:r w:rsidRPr="00E44EAF">
        <w:rPr>
          <w:sz w:val="28"/>
          <w:szCs w:val="28"/>
        </w:rPr>
        <w:t>Для оценки достижения трех общественно значимых результатов и выполнения двух задач,</w:t>
      </w:r>
      <w:r w:rsidRPr="00E44EAF">
        <w:rPr>
          <w:i/>
          <w:sz w:val="28"/>
          <w:szCs w:val="28"/>
        </w:rPr>
        <w:t xml:space="preserve"> </w:t>
      </w:r>
      <w:r w:rsidRPr="00E44EAF">
        <w:rPr>
          <w:sz w:val="28"/>
          <w:szCs w:val="28"/>
        </w:rPr>
        <w:t xml:space="preserve">в региональном проекте предусмотрено 10 показателей. </w:t>
      </w:r>
    </w:p>
    <w:p w:rsidR="00D41D40" w:rsidRPr="00E44EAF" w:rsidRDefault="00D41D40" w:rsidP="00D41D40">
      <w:pPr>
        <w:pStyle w:val="Default"/>
        <w:ind w:firstLine="709"/>
        <w:jc w:val="both"/>
        <w:rPr>
          <w:color w:val="auto"/>
          <w:sz w:val="28"/>
          <w:szCs w:val="28"/>
        </w:rPr>
      </w:pPr>
      <w:r w:rsidRPr="00E44EAF">
        <w:rPr>
          <w:color w:val="auto"/>
          <w:sz w:val="28"/>
          <w:szCs w:val="28"/>
        </w:rPr>
        <w:t>Согласно отчету о ходе реализации регионального проекта по состоянию на 31.03.2022 фактическое значение показателей на отчетную дату составило:</w:t>
      </w:r>
    </w:p>
    <w:p w:rsidR="00D41D40" w:rsidRPr="00E44EAF" w:rsidRDefault="00D41D40" w:rsidP="00D41D40">
      <w:pPr>
        <w:pStyle w:val="af"/>
        <w:rPr>
          <w:szCs w:val="28"/>
        </w:rPr>
      </w:pPr>
      <w:r w:rsidRPr="00E44EAF">
        <w:rPr>
          <w:szCs w:val="28"/>
        </w:rPr>
        <w:t xml:space="preserve">по показателю </w:t>
      </w:r>
      <w:r w:rsidRPr="00E44EAF">
        <w:rPr>
          <w:i/>
          <w:szCs w:val="28"/>
        </w:rPr>
        <w:t>«</w:t>
      </w:r>
      <w:r w:rsidRPr="00E44EAF">
        <w:t>Количество посещений при выездах мобильных медицинских бригад, оснащенных мобильными медицинскими комплексами, тыс. посещений на 1 мобильную медицинскую бригаду, возрастающий</w:t>
      </w:r>
      <w:r w:rsidRPr="00E44EAF">
        <w:rPr>
          <w:i/>
          <w:szCs w:val="28"/>
        </w:rPr>
        <w:t xml:space="preserve">» </w:t>
      </w:r>
      <w:r w:rsidRPr="00E44EAF">
        <w:rPr>
          <w:szCs w:val="28"/>
        </w:rPr>
        <w:t>- 0,67 тыс. посещений (при плановом значении на конец отчетного периода 0,67 тыс. посещений);</w:t>
      </w:r>
    </w:p>
    <w:p w:rsidR="00D41D40" w:rsidRPr="00E44EAF" w:rsidRDefault="00D41D40" w:rsidP="00D41D40">
      <w:pPr>
        <w:pStyle w:val="af"/>
      </w:pPr>
      <w:r w:rsidRPr="00E44EAF">
        <w:t>по показателю «</w:t>
      </w:r>
      <w:r w:rsidRPr="00E44EAF">
        <w:rPr>
          <w:szCs w:val="21"/>
        </w:rPr>
        <w:t>Число посещений сельскими жителями ФП, ФАПов и ВА, в расчете на 1 сельского жителя, возрастающий</w:t>
      </w:r>
      <w:r w:rsidRPr="00E44EAF">
        <w:t>» – 1,17 посещений (при плановом значении на конец отчетного периода 1,17 посещения);</w:t>
      </w:r>
    </w:p>
    <w:p w:rsidR="00D41D40" w:rsidRPr="00E44EAF" w:rsidRDefault="00D41D40" w:rsidP="00D41D40">
      <w:pPr>
        <w:pStyle w:val="af"/>
        <w:rPr>
          <w:szCs w:val="28"/>
        </w:rPr>
      </w:pPr>
      <w:r w:rsidRPr="00E44EAF">
        <w:t>по показателю</w:t>
      </w:r>
      <w:r w:rsidRPr="00E44EAF">
        <w:rPr>
          <w:szCs w:val="28"/>
        </w:rPr>
        <w:t xml:space="preserve"> «</w:t>
      </w:r>
      <w:r w:rsidRPr="00E44EAF">
        <w:t>Доля населенных пунктов с числом жителей до 2000 человек, населению которых доступна первичная медико-санитарная помощь по месту их проживания, возрастающий</w:t>
      </w:r>
      <w:r w:rsidRPr="00E44EAF">
        <w:rPr>
          <w:szCs w:val="28"/>
        </w:rPr>
        <w:t>»</w:t>
      </w:r>
      <w:r w:rsidRPr="00E44EAF">
        <w:t xml:space="preserve"> – 99,18% (при плановом значении на конец отчетного периода 99,18%);</w:t>
      </w:r>
    </w:p>
    <w:p w:rsidR="00D41D40" w:rsidRPr="00E44EAF" w:rsidRDefault="00D41D40" w:rsidP="00D41D40">
      <w:pPr>
        <w:pStyle w:val="af"/>
      </w:pPr>
      <w:r w:rsidRPr="00E44EAF">
        <w:t>по показателю «Доля граждан из числа прошедших профилактический медицинский осмотр и (или) диспансеризацию, получивших возможность доступа к данным о прохождении профилактического медицинского осмотра и (или) диспансеризации в Личном кабинете пациента «Мое здоровье» на Едином портале государственных услуг и функций в отчетном году, возрастающий» – 0% (при плановом значении на конец отчетного периода 0%);</w:t>
      </w:r>
    </w:p>
    <w:p w:rsidR="00D41D40" w:rsidRPr="00E44EAF" w:rsidRDefault="00D41D40" w:rsidP="00D41D40">
      <w:pPr>
        <w:pStyle w:val="af"/>
        <w:rPr>
          <w:szCs w:val="28"/>
        </w:rPr>
      </w:pPr>
      <w:r w:rsidRPr="00E44EAF">
        <w:t>по показателю</w:t>
      </w:r>
      <w:r w:rsidRPr="00E44EAF">
        <w:rPr>
          <w:szCs w:val="28"/>
        </w:rPr>
        <w:t xml:space="preserve"> </w:t>
      </w:r>
      <w:r w:rsidRPr="00E44EAF">
        <w:t>«Доля граждан, ежегодно проходящих профилактический медицинский осмотр и (или) диспансеризацию, от общего числа населения, возрастающий</w:t>
      </w:r>
      <w:r w:rsidRPr="00E44EAF">
        <w:rPr>
          <w:szCs w:val="28"/>
        </w:rPr>
        <w:t xml:space="preserve">» – 6,21% </w:t>
      </w:r>
      <w:r w:rsidRPr="00E44EAF">
        <w:t xml:space="preserve">(при плановом значении на конец отчетного периода 13,2%). Данный показатель недостигнут в связи с </w:t>
      </w:r>
      <w:r w:rsidRPr="00E44EAF">
        <w:lastRenderedPageBreak/>
        <w:t xml:space="preserve">сохраняющимся высоким уровнем заболеваемости новой коронавирусной инфекцией, ОРВИ в первой половине марта; </w:t>
      </w:r>
    </w:p>
    <w:p w:rsidR="00D41D40" w:rsidRPr="00E44EAF" w:rsidRDefault="00D41D40" w:rsidP="00D41D40">
      <w:pPr>
        <w:pStyle w:val="af"/>
        <w:rPr>
          <w:szCs w:val="28"/>
        </w:rPr>
      </w:pPr>
      <w:r w:rsidRPr="00E44EAF">
        <w:t>по показателю</w:t>
      </w:r>
      <w:r w:rsidRPr="00E44EAF">
        <w:rPr>
          <w:szCs w:val="28"/>
        </w:rPr>
        <w:t xml:space="preserve"> </w:t>
      </w:r>
      <w:r w:rsidRPr="00E44EAF">
        <w:t>«Доля поликлиник и поликлинических подразделений, участвующих в создании и тиражировании «Новой модели организации оказания медицинской помощи», от общего количества таких организаций, возрастающий</w:t>
      </w:r>
      <w:r w:rsidRPr="00E44EAF">
        <w:rPr>
          <w:szCs w:val="28"/>
        </w:rPr>
        <w:t xml:space="preserve">» – 87,7% </w:t>
      </w:r>
      <w:r w:rsidRPr="00E44EAF">
        <w:t>(при плановом значении на конец отчетного периода 87,7%);</w:t>
      </w:r>
    </w:p>
    <w:p w:rsidR="00D41D40" w:rsidRPr="00E44EAF" w:rsidRDefault="00D41D40" w:rsidP="00D41D40">
      <w:pPr>
        <w:pStyle w:val="af"/>
        <w:rPr>
          <w:szCs w:val="28"/>
        </w:rPr>
      </w:pPr>
      <w:r w:rsidRPr="00E44EAF">
        <w:t>по показателю</w:t>
      </w:r>
      <w:r w:rsidRPr="00E44EAF">
        <w:rPr>
          <w:szCs w:val="28"/>
        </w:rPr>
        <w:t xml:space="preserve"> </w:t>
      </w:r>
      <w:r w:rsidRPr="00E44EAF">
        <w:t>«Число выполненных посещений гражданами поликлиник и поликлинических подразделений, участвующих в создании и тиражировании «Новой модели организации оказания медицинской помощи</w:t>
      </w:r>
      <w:r w:rsidRPr="00E44EAF">
        <w:rPr>
          <w:szCs w:val="28"/>
        </w:rPr>
        <w:t xml:space="preserve">», возрастающий» – </w:t>
      </w:r>
      <w:r w:rsidRPr="00E44EAF">
        <w:t>2 608</w:t>
      </w:r>
      <w:r w:rsidRPr="00E44EAF">
        <w:rPr>
          <w:szCs w:val="28"/>
        </w:rPr>
        <w:t xml:space="preserve">,73 тысяч посещений </w:t>
      </w:r>
      <w:r w:rsidRPr="00E44EAF">
        <w:t>(при плановом значении на конец отчетного периода 2 317,17 тысяч посещений);</w:t>
      </w:r>
    </w:p>
    <w:p w:rsidR="00D41D40" w:rsidRPr="00E44EAF" w:rsidRDefault="00D41D40" w:rsidP="00D41D40">
      <w:pPr>
        <w:pStyle w:val="af"/>
        <w:rPr>
          <w:szCs w:val="28"/>
        </w:rPr>
      </w:pPr>
      <w:r w:rsidRPr="00E44EAF">
        <w:t>по показателю</w:t>
      </w:r>
      <w:r w:rsidRPr="00E44EAF">
        <w:rPr>
          <w:szCs w:val="28"/>
        </w:rPr>
        <w:t xml:space="preserve"> </w:t>
      </w:r>
      <w:r w:rsidRPr="00E44EAF">
        <w:t>«Доля обоснованных жалоб пациентов, застрахованных в системе обязательного медицинского страхования, на оказание медицинской помощи в системе обязательного медицинского страхования, урегулированных в досудебном порядке (от общего числа обоснованных жалоб пациентов), не менее, возрастающий»</w:t>
      </w:r>
      <w:r w:rsidRPr="00E44EAF">
        <w:rPr>
          <w:szCs w:val="28"/>
        </w:rPr>
        <w:t xml:space="preserve"> – 97,5% </w:t>
      </w:r>
      <w:r w:rsidRPr="00E44EAF">
        <w:t>(при плановом значении на конец отчетного периода 97,5%);</w:t>
      </w:r>
    </w:p>
    <w:p w:rsidR="00D41D40" w:rsidRPr="00E44EAF" w:rsidRDefault="00D41D40" w:rsidP="00D41D40">
      <w:pPr>
        <w:pStyle w:val="af"/>
        <w:rPr>
          <w:szCs w:val="28"/>
        </w:rPr>
      </w:pPr>
      <w:r w:rsidRPr="00E44EAF">
        <w:t>по показателю</w:t>
      </w:r>
      <w:r w:rsidRPr="00E44EAF">
        <w:rPr>
          <w:szCs w:val="28"/>
        </w:rPr>
        <w:t xml:space="preserve"> «</w:t>
      </w:r>
      <w:r w:rsidRPr="00E44EAF">
        <w:t>Доля лиц, госпитализированных по экстренным показаниям в течение первых суток от общего числа больных, к которым совершены вылеты, возрастающий</w:t>
      </w:r>
      <w:r w:rsidRPr="00E44EAF">
        <w:rPr>
          <w:szCs w:val="28"/>
        </w:rPr>
        <w:t xml:space="preserve">» – 90% </w:t>
      </w:r>
      <w:r w:rsidRPr="00E44EAF">
        <w:t>(при плановом значении на конец отчетного периода 90%);</w:t>
      </w:r>
    </w:p>
    <w:p w:rsidR="00D41D40" w:rsidRPr="00E44EAF" w:rsidRDefault="00D41D40" w:rsidP="00D41D40">
      <w:pPr>
        <w:pStyle w:val="af"/>
      </w:pPr>
      <w:r w:rsidRPr="00E44EAF">
        <w:t>по показателю</w:t>
      </w:r>
      <w:r w:rsidRPr="00E44EAF">
        <w:rPr>
          <w:szCs w:val="28"/>
        </w:rPr>
        <w:t xml:space="preserve"> «</w:t>
      </w:r>
      <w:r w:rsidRPr="00E44EAF">
        <w:t>Число лиц (пациентов), дополнительно эвакуированных с использованием санитарной авиации (ежегодно, человек) не менее, возрастающий»</w:t>
      </w:r>
      <w:r w:rsidRPr="00E44EAF">
        <w:rPr>
          <w:szCs w:val="28"/>
        </w:rPr>
        <w:t xml:space="preserve"> – 14 человека </w:t>
      </w:r>
      <w:r w:rsidRPr="00E44EAF">
        <w:t>(при плановом значении на конец отчетного периода 10 человек).</w:t>
      </w:r>
    </w:p>
    <w:p w:rsidR="00D41D40" w:rsidRPr="00E44EAF" w:rsidRDefault="00D41D40" w:rsidP="00D41D40">
      <w:pPr>
        <w:pStyle w:val="af"/>
      </w:pPr>
      <w:r w:rsidRPr="00E44EAF">
        <w:rPr>
          <w:szCs w:val="28"/>
        </w:rPr>
        <w:t xml:space="preserve">Исполнение показателей подтверждается приложенными к отчету о ходе реализации регионального проекта на 31.03.2022 </w:t>
      </w:r>
      <w:r w:rsidRPr="00E44EAF">
        <w:t>оперативными данными о достижении целевых показателей, представленными профильными отделами министерства здравоохранения Оренбургской области (от 31.03.2022 №02-10-01-42/135).</w:t>
      </w:r>
    </w:p>
    <w:p w:rsidR="00D41D40" w:rsidRPr="00E44EAF" w:rsidRDefault="00D41D40" w:rsidP="00D41D40">
      <w:pPr>
        <w:pStyle w:val="Default"/>
        <w:ind w:firstLine="709"/>
        <w:jc w:val="both"/>
        <w:rPr>
          <w:color w:val="auto"/>
          <w:sz w:val="28"/>
          <w:szCs w:val="28"/>
        </w:rPr>
      </w:pPr>
      <w:r w:rsidRPr="00E44EAF">
        <w:rPr>
          <w:color w:val="auto"/>
          <w:sz w:val="28"/>
          <w:szCs w:val="28"/>
        </w:rPr>
        <w:t>Исходя из вышеизложенного, по состоянию на 31.03.2022 по девяти  показателям на отчетную дату достигнуты установленные паспортом регионального проекта плановые значения, по одному показателю плановые значения не достигнуты.</w:t>
      </w:r>
    </w:p>
    <w:p w:rsidR="00D41D40" w:rsidRPr="00E44EAF" w:rsidRDefault="00D41D40" w:rsidP="00D41D40">
      <w:pPr>
        <w:pStyle w:val="af"/>
        <w:rPr>
          <w:sz w:val="16"/>
          <w:szCs w:val="16"/>
          <w:highlight w:val="yellow"/>
        </w:rPr>
      </w:pPr>
    </w:p>
    <w:p w:rsidR="00D41D40" w:rsidRPr="00E44EAF" w:rsidRDefault="00D41D40" w:rsidP="00D41D40">
      <w:pPr>
        <w:pStyle w:val="Default"/>
        <w:ind w:firstLine="709"/>
        <w:jc w:val="both"/>
        <w:rPr>
          <w:b/>
          <w:i/>
          <w:color w:val="auto"/>
          <w:sz w:val="28"/>
          <w:szCs w:val="28"/>
        </w:rPr>
      </w:pPr>
      <w:r w:rsidRPr="00E44EAF">
        <w:rPr>
          <w:b/>
          <w:bCs/>
          <w:i/>
          <w:iCs/>
          <w:color w:val="auto"/>
          <w:sz w:val="28"/>
          <w:szCs w:val="28"/>
        </w:rPr>
        <w:t>Региональный проект «</w:t>
      </w:r>
      <w:r w:rsidRPr="00E44EAF">
        <w:rPr>
          <w:b/>
          <w:i/>
          <w:color w:val="auto"/>
          <w:sz w:val="28"/>
          <w:szCs w:val="28"/>
        </w:rPr>
        <w:t>Борьба с сердечно-сосудистыми заболеваниями» (Оренбургская область).</w:t>
      </w:r>
    </w:p>
    <w:p w:rsidR="00D41D40" w:rsidRPr="00E44EAF" w:rsidRDefault="00D41D40" w:rsidP="00D41D40">
      <w:pPr>
        <w:autoSpaceDE w:val="0"/>
        <w:autoSpaceDN w:val="0"/>
        <w:adjustRightInd w:val="0"/>
        <w:ind w:firstLine="709"/>
        <w:jc w:val="both"/>
        <w:rPr>
          <w:sz w:val="28"/>
          <w:szCs w:val="28"/>
        </w:rPr>
      </w:pPr>
      <w:r w:rsidRPr="00E44EAF">
        <w:rPr>
          <w:sz w:val="28"/>
          <w:szCs w:val="28"/>
        </w:rPr>
        <w:t>Реализация регионального проекта предусмотрена в рамках подпрограммы «Совершенствование оказания медицинской помощи, включая профилактику заболеваний и формирование здорового образа жизни» государственной программы «Разв</w:t>
      </w:r>
      <w:bookmarkStart w:id="0" w:name="_GoBack"/>
      <w:r w:rsidRPr="00E44EAF">
        <w:rPr>
          <w:sz w:val="28"/>
          <w:szCs w:val="28"/>
        </w:rPr>
        <w:t>и</w:t>
      </w:r>
      <w:bookmarkEnd w:id="0"/>
      <w:r w:rsidRPr="00E44EAF">
        <w:rPr>
          <w:sz w:val="28"/>
          <w:szCs w:val="28"/>
        </w:rPr>
        <w:t>тие здравоохранения Оренбургской области».</w:t>
      </w:r>
    </w:p>
    <w:p w:rsidR="00D41D40" w:rsidRPr="00E44EAF" w:rsidRDefault="00D41D40" w:rsidP="00D41D40">
      <w:pPr>
        <w:autoSpaceDE w:val="0"/>
        <w:autoSpaceDN w:val="0"/>
        <w:adjustRightInd w:val="0"/>
        <w:ind w:firstLine="709"/>
        <w:jc w:val="both"/>
        <w:rPr>
          <w:sz w:val="28"/>
          <w:szCs w:val="28"/>
        </w:rPr>
      </w:pPr>
      <w:r w:rsidRPr="00E44EAF">
        <w:rPr>
          <w:sz w:val="28"/>
          <w:szCs w:val="28"/>
        </w:rPr>
        <w:t xml:space="preserve">При проведении мониторинга использовались отчеты о ходе реализации регионального проекта, размещенные в системе «Электронный </w:t>
      </w:r>
      <w:r w:rsidRPr="00E44EAF">
        <w:rPr>
          <w:sz w:val="28"/>
          <w:szCs w:val="28"/>
        </w:rPr>
        <w:lastRenderedPageBreak/>
        <w:t xml:space="preserve">бюджет» </w:t>
      </w:r>
      <w:hyperlink r:id="rId42" w:history="1">
        <w:r w:rsidRPr="00E44EAF">
          <w:rPr>
            <w:rStyle w:val="ab"/>
            <w:color w:val="auto"/>
            <w:sz w:val="28"/>
            <w:szCs w:val="28"/>
          </w:rPr>
          <w:t>http://budget.gov.ru/</w:t>
        </w:r>
      </w:hyperlink>
      <w:r w:rsidRPr="00E44EAF">
        <w:rPr>
          <w:sz w:val="28"/>
          <w:szCs w:val="28"/>
        </w:rPr>
        <w:t xml:space="preserve"> (N2.53-15-2022.01/0427 от 02.02.2022; N2.53-15-2022.02/0427-2 от 29.03.2022, N2.53-15-2022.03/0427 от 04.04.2022), а также информация министерства финансов Оренбургской области об исполнении областного бюджета по национальным и региональным проектам на 31.03.2022.</w:t>
      </w:r>
    </w:p>
    <w:p w:rsidR="00D41D40" w:rsidRPr="00E44EAF" w:rsidRDefault="00D41D40" w:rsidP="00D41D40">
      <w:pPr>
        <w:pStyle w:val="af"/>
        <w:ind w:firstLine="709"/>
        <w:rPr>
          <w:szCs w:val="28"/>
        </w:rPr>
      </w:pPr>
      <w:r w:rsidRPr="00E44EAF">
        <w:rPr>
          <w:szCs w:val="28"/>
        </w:rPr>
        <w:t xml:space="preserve">Общий объем средств на реализацию проекта, предусмотренный паспортом регионального проекта составил </w:t>
      </w:r>
      <w:r w:rsidRPr="00E44EAF">
        <w:rPr>
          <w:spacing w:val="-2"/>
          <w:szCs w:val="28"/>
        </w:rPr>
        <w:t>521 524,0 </w:t>
      </w:r>
      <w:r w:rsidRPr="00E44EAF">
        <w:rPr>
          <w:szCs w:val="28"/>
        </w:rPr>
        <w:t xml:space="preserve">тыс. рублей. Согласно информации, представленной минфином области, по данному региональному проекту предусмотрены </w:t>
      </w:r>
      <w:r w:rsidRPr="00E44EAF">
        <w:rPr>
          <w:rFonts w:eastAsia="Calibri"/>
          <w:szCs w:val="28"/>
        </w:rPr>
        <w:t>средства федерального бюджета в сумме 414 903,6 тыс. рублей (80%); средства областного бюджета в сумме 106 620,4 тыс. рублей (20%).</w:t>
      </w:r>
    </w:p>
    <w:p w:rsidR="00D41D40" w:rsidRPr="00E44EAF" w:rsidRDefault="00D41D40" w:rsidP="00D41D40">
      <w:pPr>
        <w:autoSpaceDE w:val="0"/>
        <w:autoSpaceDN w:val="0"/>
        <w:adjustRightInd w:val="0"/>
        <w:ind w:firstLine="709"/>
        <w:jc w:val="both"/>
        <w:rPr>
          <w:sz w:val="28"/>
          <w:szCs w:val="28"/>
        </w:rPr>
      </w:pPr>
      <w:r w:rsidRPr="00E44EAF">
        <w:rPr>
          <w:sz w:val="28"/>
          <w:szCs w:val="28"/>
        </w:rPr>
        <w:t xml:space="preserve">Согласно отчету о ходе реализации регионального проекта на 31.03.2022 и информации, представленной минфином области, кассовые расходы по региональному проекту </w:t>
      </w:r>
      <w:r w:rsidRPr="00E44EAF">
        <w:rPr>
          <w:bCs/>
          <w:iCs/>
          <w:sz w:val="28"/>
          <w:szCs w:val="28"/>
        </w:rPr>
        <w:t>«</w:t>
      </w:r>
      <w:r w:rsidRPr="00E44EAF">
        <w:rPr>
          <w:sz w:val="28"/>
          <w:szCs w:val="28"/>
        </w:rPr>
        <w:t xml:space="preserve">Борьба с сердечно-сосудистыми заболеваниями» осуществлены в сумме 2 082,78 тыс. рублей, что составляет 0,4% от объема, предусмотренного паспортом регионального проекта и сводной бюджетной росписью на 2022 год, в полном объеме за </w:t>
      </w:r>
      <w:r w:rsidRPr="00E44EAF">
        <w:rPr>
          <w:bCs/>
          <w:iCs/>
          <w:sz w:val="28"/>
          <w:szCs w:val="28"/>
        </w:rPr>
        <w:t>счет средств областного бюджета</w:t>
      </w:r>
      <w:r w:rsidRPr="00E44EAF">
        <w:rPr>
          <w:sz w:val="28"/>
          <w:szCs w:val="28"/>
        </w:rPr>
        <w:t>. Средства на реализацию регионального проекта освоены министерством здравоохранения Оренбургской области.</w:t>
      </w:r>
    </w:p>
    <w:p w:rsidR="00D41D40" w:rsidRPr="00E44EAF" w:rsidRDefault="00D41D40" w:rsidP="00D41D40">
      <w:pPr>
        <w:ind w:firstLine="709"/>
        <w:jc w:val="both"/>
        <w:rPr>
          <w:sz w:val="28"/>
          <w:szCs w:val="28"/>
        </w:rPr>
      </w:pPr>
      <w:r w:rsidRPr="00E44EAF">
        <w:rPr>
          <w:sz w:val="28"/>
          <w:szCs w:val="28"/>
        </w:rPr>
        <w:t>Всего в период реализации регионального проекта предусмотрено выполнение общественно значимого результата «Обеспечена доступность диагностики, профилактики и лечения сердечнососудистых заболеваний», в рамках которых в 2022 году предусмотрено достижение 4 результатов регионального проекта и 32 контрольных точек, в том числе в 1</w:t>
      </w:r>
      <w:r w:rsidRPr="00E44EAF">
        <w:rPr>
          <w:sz w:val="28"/>
          <w:szCs w:val="28"/>
          <w:lang w:val="en-US"/>
        </w:rPr>
        <w:t> </w:t>
      </w:r>
      <w:r w:rsidRPr="00E44EAF">
        <w:rPr>
          <w:sz w:val="28"/>
          <w:szCs w:val="28"/>
        </w:rPr>
        <w:t>квартале 2022</w:t>
      </w:r>
      <w:r w:rsidRPr="00E44EAF">
        <w:rPr>
          <w:sz w:val="28"/>
          <w:szCs w:val="28"/>
          <w:lang w:val="en-US"/>
        </w:rPr>
        <w:t> </w:t>
      </w:r>
      <w:r w:rsidRPr="00E44EAF">
        <w:rPr>
          <w:sz w:val="28"/>
          <w:szCs w:val="28"/>
        </w:rPr>
        <w:t xml:space="preserve">года предусмотрено достижение 3 контрольных точек. </w:t>
      </w:r>
    </w:p>
    <w:p w:rsidR="00D41D40" w:rsidRPr="00E44EAF" w:rsidRDefault="00D41D40" w:rsidP="00D41D40">
      <w:pPr>
        <w:ind w:firstLine="709"/>
        <w:jc w:val="both"/>
        <w:rPr>
          <w:sz w:val="28"/>
          <w:szCs w:val="28"/>
        </w:rPr>
      </w:pPr>
      <w:r w:rsidRPr="00E44EAF">
        <w:rPr>
          <w:sz w:val="28"/>
          <w:szCs w:val="28"/>
        </w:rPr>
        <w:t xml:space="preserve">Согласно отчетам о ходе реализации регионального проекта в 1 квартале 2022 года своевременно выполнены, предусмотренные паспортом проекта, 3 контрольных точки, в рамках реализации двух результатов проекта: </w:t>
      </w:r>
    </w:p>
    <w:p w:rsidR="00D41D40" w:rsidRPr="00E44EAF" w:rsidRDefault="00D41D40" w:rsidP="00D41D40">
      <w:pPr>
        <w:widowControl w:val="0"/>
        <w:ind w:firstLine="709"/>
        <w:jc w:val="both"/>
        <w:rPr>
          <w:sz w:val="28"/>
          <w:szCs w:val="28"/>
        </w:rPr>
      </w:pPr>
      <w:r w:rsidRPr="00E44EAF">
        <w:rPr>
          <w:i/>
          <w:sz w:val="28"/>
          <w:szCs w:val="28"/>
        </w:rPr>
        <w:t>р</w:t>
      </w:r>
      <w:r w:rsidRPr="00E44EAF">
        <w:rPr>
          <w:i/>
          <w:sz w:val="28"/>
          <w:szCs w:val="28"/>
          <w:shd w:val="clear" w:color="auto" w:fill="FFFFFF"/>
        </w:rPr>
        <w:t>азработаны, утверждены и реализуются региональные программы «Борьба с сердечно-сосудистыми заболеваниями.</w:t>
      </w:r>
      <w:r w:rsidRPr="00E44EAF">
        <w:rPr>
          <w:sz w:val="28"/>
          <w:szCs w:val="28"/>
        </w:rPr>
        <w:t xml:space="preserve"> Согласно отчету о ходе реализации регионального проекта выполнена 1 контрольная точка:  р</w:t>
      </w:r>
      <w:r w:rsidRPr="00E44EAF">
        <w:rPr>
          <w:spacing w:val="-2"/>
          <w:sz w:val="28"/>
          <w:szCs w:val="28"/>
        </w:rPr>
        <w:t xml:space="preserve">аспоряжением министерства здравоохранения Оренбургской области от 04.02.2022 №328 </w:t>
      </w:r>
      <w:r w:rsidRPr="00E44EAF">
        <w:rPr>
          <w:sz w:val="28"/>
          <w:szCs w:val="28"/>
        </w:rPr>
        <w:t xml:space="preserve">актуализирована </w:t>
      </w:r>
      <w:r w:rsidRPr="00E44EAF">
        <w:rPr>
          <w:spacing w:val="-2"/>
          <w:sz w:val="28"/>
          <w:szCs w:val="28"/>
        </w:rPr>
        <w:t>маршрутизация пациентов с сердечно-сосудистыми заболеваниями;</w:t>
      </w:r>
    </w:p>
    <w:p w:rsidR="00D41D40" w:rsidRPr="00E44EAF" w:rsidRDefault="00D41D40" w:rsidP="00D41D40">
      <w:pPr>
        <w:widowControl w:val="0"/>
        <w:ind w:firstLine="708"/>
        <w:jc w:val="both"/>
        <w:rPr>
          <w:sz w:val="28"/>
          <w:szCs w:val="28"/>
        </w:rPr>
      </w:pPr>
      <w:r w:rsidRPr="00E44EAF">
        <w:rPr>
          <w:i/>
          <w:sz w:val="28"/>
          <w:szCs w:val="28"/>
          <w:shd w:val="clear" w:color="auto" w:fill="FFFFFF"/>
        </w:rPr>
        <w:t>переоснащены/дооснащены медицинским оборудованием региональные сосудистые центры и первичные сосудистые отделения в субъектах Российской Федерации</w:t>
      </w:r>
      <w:r w:rsidRPr="00E44EAF">
        <w:rPr>
          <w:i/>
          <w:sz w:val="28"/>
          <w:szCs w:val="28"/>
        </w:rPr>
        <w:t xml:space="preserve">». </w:t>
      </w:r>
      <w:r w:rsidRPr="00E44EAF">
        <w:rPr>
          <w:sz w:val="28"/>
          <w:szCs w:val="28"/>
        </w:rPr>
        <w:t xml:space="preserve">Согласно отчету о ходе реализации регионального проекта выполнены 2 контрольные точки: </w:t>
      </w:r>
    </w:p>
    <w:p w:rsidR="00D41D40" w:rsidRPr="00E44EAF" w:rsidRDefault="00D41D40" w:rsidP="00D41D40">
      <w:pPr>
        <w:widowControl w:val="0"/>
        <w:ind w:firstLine="708"/>
        <w:jc w:val="both"/>
        <w:rPr>
          <w:spacing w:val="-2"/>
          <w:sz w:val="28"/>
          <w:szCs w:val="28"/>
        </w:rPr>
      </w:pPr>
      <w:r w:rsidRPr="00E44EAF">
        <w:rPr>
          <w:spacing w:val="-2"/>
          <w:sz w:val="28"/>
          <w:szCs w:val="28"/>
        </w:rPr>
        <w:t xml:space="preserve">распоряжением </w:t>
      </w:r>
      <w:r w:rsidRPr="00E44EAF">
        <w:rPr>
          <w:sz w:val="28"/>
          <w:szCs w:val="28"/>
        </w:rPr>
        <w:t>министерства здравоохранения Оренбургской области от 17.02.2022 №17022022 о</w:t>
      </w:r>
      <w:r w:rsidRPr="00E44EAF">
        <w:rPr>
          <w:spacing w:val="-2"/>
          <w:sz w:val="28"/>
          <w:szCs w:val="28"/>
        </w:rPr>
        <w:t>пределены региональные сосудистые центры и первичные сосудистые отделения для участия в переоснащении/дооснащении медицинскими изделиями;</w:t>
      </w:r>
    </w:p>
    <w:p w:rsidR="00D41D40" w:rsidRPr="00E44EAF" w:rsidRDefault="00D41D40" w:rsidP="00D41D40">
      <w:pPr>
        <w:widowControl w:val="0"/>
        <w:ind w:firstLine="709"/>
        <w:jc w:val="both"/>
        <w:rPr>
          <w:spacing w:val="-2"/>
        </w:rPr>
      </w:pPr>
      <w:r w:rsidRPr="00E44EAF">
        <w:rPr>
          <w:sz w:val="28"/>
          <w:szCs w:val="28"/>
        </w:rPr>
        <w:t xml:space="preserve">утверждена министерством  здравоохранения Оренбургской области от 22.02.2022 дорожная карта реализации в 2022 году мероприятий по </w:t>
      </w:r>
      <w:r w:rsidRPr="00E44EAF">
        <w:rPr>
          <w:sz w:val="28"/>
          <w:szCs w:val="28"/>
        </w:rPr>
        <w:lastRenderedPageBreak/>
        <w:t xml:space="preserve">достижению результата «Переоснащены/дооснащены медицинским оборудованием региональные сосудистые центры и первичные сосудистые отделения в субъектах Российской Федерации» федерального проекта «Борьба с сердечно-сосудистыми заболеваниями»; распоряжением министерства здравоохранения Оренбургской области от 17.12.2021 №3263 «О реализации мероприятий регионального проекта Оренбургской области «Борьба с сердечно-сосудистыми заболеваниями» по переоснащению/дооснащению медицинским оборудованием региональных сосудистых центров и первичных сосудистых отделений в 2022 году» утвержден план и график переоснащения/дооснащения медицинским оборудованием региональных сосудистых центров и первичных сосудистых отделений. </w:t>
      </w:r>
    </w:p>
    <w:p w:rsidR="00D41D40" w:rsidRPr="00E44EAF" w:rsidRDefault="00D41D40" w:rsidP="00D41D40">
      <w:pPr>
        <w:ind w:firstLine="709"/>
        <w:jc w:val="both"/>
        <w:rPr>
          <w:spacing w:val="-2"/>
          <w:sz w:val="28"/>
          <w:szCs w:val="28"/>
        </w:rPr>
      </w:pPr>
      <w:r w:rsidRPr="00E44EAF">
        <w:rPr>
          <w:spacing w:val="-2"/>
          <w:sz w:val="28"/>
          <w:szCs w:val="28"/>
        </w:rPr>
        <w:t xml:space="preserve">По двум результатам проекта в 1 квартале 2022 года не предусмотрено достижение контрольных точек.  </w:t>
      </w:r>
    </w:p>
    <w:p w:rsidR="00D41D40" w:rsidRPr="00E44EAF" w:rsidRDefault="00D41D40" w:rsidP="00D41D40">
      <w:pPr>
        <w:pStyle w:val="Default"/>
        <w:ind w:firstLine="709"/>
        <w:jc w:val="both"/>
        <w:rPr>
          <w:color w:val="auto"/>
          <w:sz w:val="28"/>
          <w:szCs w:val="28"/>
          <w:highlight w:val="green"/>
        </w:rPr>
      </w:pPr>
      <w:r w:rsidRPr="00E44EAF">
        <w:rPr>
          <w:color w:val="auto"/>
          <w:sz w:val="28"/>
          <w:szCs w:val="28"/>
        </w:rPr>
        <w:t xml:space="preserve">Паспорт регионального проекта </w:t>
      </w:r>
      <w:r w:rsidRPr="00E44EAF">
        <w:rPr>
          <w:bCs/>
          <w:iCs/>
          <w:color w:val="auto"/>
          <w:sz w:val="28"/>
          <w:szCs w:val="28"/>
        </w:rPr>
        <w:t>«</w:t>
      </w:r>
      <w:r w:rsidRPr="00E44EAF">
        <w:rPr>
          <w:color w:val="auto"/>
          <w:sz w:val="28"/>
          <w:szCs w:val="28"/>
        </w:rPr>
        <w:t>Борьба с сердечно-сосудистыми заболеваниями» содержит 6 показателей.</w:t>
      </w:r>
    </w:p>
    <w:p w:rsidR="00D41D40" w:rsidRPr="00E44EAF" w:rsidRDefault="00D41D40" w:rsidP="00D41D40">
      <w:pPr>
        <w:pStyle w:val="Default"/>
        <w:ind w:firstLine="709"/>
        <w:jc w:val="both"/>
        <w:rPr>
          <w:color w:val="auto"/>
          <w:sz w:val="28"/>
          <w:szCs w:val="28"/>
        </w:rPr>
      </w:pPr>
      <w:r w:rsidRPr="00E44EAF">
        <w:rPr>
          <w:color w:val="auto"/>
          <w:sz w:val="28"/>
          <w:szCs w:val="28"/>
        </w:rPr>
        <w:t>Согласно отчету о ходе реализации регионального проекта по состоянию на 31.03.2022 фактическое значение показателей на отчетную дату составило:</w:t>
      </w:r>
    </w:p>
    <w:p w:rsidR="00D41D40" w:rsidRPr="00E44EAF" w:rsidRDefault="00D41D40" w:rsidP="00D41D40">
      <w:pPr>
        <w:pStyle w:val="af"/>
        <w:rPr>
          <w:szCs w:val="28"/>
        </w:rPr>
      </w:pPr>
      <w:r w:rsidRPr="00E44EAF">
        <w:rPr>
          <w:szCs w:val="28"/>
        </w:rPr>
        <w:t>по показателю «Количество рентген-эндоваскулярных вмешательств в лечебных целях, возрастающий» - 0,544 тыс. единиц (при плановом значении на конец отчетного периода 0,78 тыс. единиц). В отчете о ходе реализации регионального проекта указана п</w:t>
      </w:r>
      <w:r w:rsidRPr="00E44EAF">
        <w:rPr>
          <w:spacing w:val="-2"/>
          <w:szCs w:val="28"/>
        </w:rPr>
        <w:t>ричина риска: ограничения (последствия ограничений) обусловленных распространением коронавирусной инфекции привели к снижению уровня плановых рентгенэндоваскулярных вмешательств. Риск недостижения также связан с задержкой информационного ресурса на месяц. Принятые меры: в настоящее время идет наращивание объемов оказания плановой рентгенхирургической помощи пациентам с ишемической болезнью сердца, которые составляют в свою очередь треть от всех проводимых вмешательств;</w:t>
      </w:r>
    </w:p>
    <w:p w:rsidR="00D41D40" w:rsidRPr="00E44EAF" w:rsidRDefault="00D41D40" w:rsidP="00D41D40">
      <w:pPr>
        <w:pStyle w:val="Default"/>
        <w:ind w:firstLine="709"/>
        <w:jc w:val="both"/>
        <w:rPr>
          <w:color w:val="auto"/>
          <w:sz w:val="28"/>
          <w:szCs w:val="28"/>
        </w:rPr>
      </w:pPr>
      <w:r w:rsidRPr="00E44EAF">
        <w:rPr>
          <w:color w:val="auto"/>
          <w:sz w:val="28"/>
          <w:szCs w:val="28"/>
        </w:rPr>
        <w:t>по показателю «Больничная летальность от инфаркта миокарда, убывающий» - 12,2% (при плановом значении на конец отчетного периода 15,3 %);</w:t>
      </w:r>
    </w:p>
    <w:p w:rsidR="00D41D40" w:rsidRPr="00E44EAF" w:rsidRDefault="00D41D40" w:rsidP="00D41D40">
      <w:pPr>
        <w:pStyle w:val="Default"/>
        <w:ind w:firstLine="709"/>
        <w:jc w:val="both"/>
        <w:rPr>
          <w:color w:val="auto"/>
          <w:sz w:val="28"/>
          <w:szCs w:val="28"/>
        </w:rPr>
      </w:pPr>
      <w:r w:rsidRPr="00E44EAF">
        <w:rPr>
          <w:color w:val="auto"/>
          <w:sz w:val="28"/>
          <w:szCs w:val="28"/>
        </w:rPr>
        <w:t>по показателю «Больничная летальность от острого нарушения мозгового кровообращения, убывающий» - 21,9% (при плановом значении на конец отчетного периода 20%).</w:t>
      </w:r>
      <w:r w:rsidRPr="00E44EAF">
        <w:rPr>
          <w:color w:val="auto"/>
          <w:szCs w:val="28"/>
        </w:rPr>
        <w:t xml:space="preserve"> </w:t>
      </w:r>
      <w:r w:rsidRPr="00E44EAF">
        <w:rPr>
          <w:color w:val="auto"/>
          <w:sz w:val="28"/>
          <w:szCs w:val="28"/>
        </w:rPr>
        <w:t xml:space="preserve">В отчете о ходе реализации регионального проекта указана причина риска: ограничения (последствия ограничений) обусловленных распространением коронавирусной инфекции привели к росту числа COVID-ассоциированной смертности у пациентов с факторами риска и хроническими заболеваниями сердечно-сосудистой системы, также поздней госпитализацией в связи с повышенной нагрузкой на службу скорой медицинской помощи. Риск недостижения также связан с задержкой информационного ресурса на месяц. Принятые меры: Ведутся работы направленные на организацию устойчивой плановой работы медицинских организаций, возобновление в полном объеме профилактических работ </w:t>
      </w:r>
      <w:r w:rsidRPr="00E44EAF">
        <w:rPr>
          <w:color w:val="auto"/>
          <w:sz w:val="28"/>
          <w:szCs w:val="28"/>
        </w:rPr>
        <w:lastRenderedPageBreak/>
        <w:t xml:space="preserve">(диспансерное наблюдение, проф. осмотры, диспансеризацию); подписано распоряжение министерства здравоохранения Оренбургской области от 04.02.2022 №328 «О маршрутизации пациентов с острым коронарным синдромом в Оренбургской области»; </w:t>
      </w:r>
    </w:p>
    <w:p w:rsidR="00D41D40" w:rsidRPr="00E44EAF" w:rsidRDefault="00D41D40" w:rsidP="00D41D40">
      <w:pPr>
        <w:pStyle w:val="Default"/>
        <w:ind w:firstLine="709"/>
        <w:jc w:val="both"/>
        <w:rPr>
          <w:color w:val="auto"/>
          <w:sz w:val="28"/>
          <w:szCs w:val="28"/>
        </w:rPr>
      </w:pPr>
      <w:r w:rsidRPr="00E44EAF">
        <w:rPr>
          <w:color w:val="auto"/>
          <w:sz w:val="28"/>
          <w:szCs w:val="28"/>
        </w:rPr>
        <w:t>по показателю «Доля лиц с болезнями системы кровообращения, состоящих под диспансерным наблюдением, получивших в текущем году медицинские услуги в рамках диспансерного наблюдения от всех пациентов с болезнями системы кровообращения, состоящих под диспансерным наблюдением, возрастающий» - 8,1% (при плановом значении на конец отчетного периода 9,8%); В отчете о ходе реализации регионального проекта указана причина риска: ограничения (последствия ограничений) обусловленных распространением коронавирусной инфекции привели к снижению обращаемости пациентов в медицинские организации в связи с опасением инфицирования COVID-19. Риск недостижения также связан с задержкой информационного ресурса на месяц.  Принятые меры: с начала 2022 года главными внештатными специалистами ведется работа по корректировке заполнения медицинской документации при диспансерном посещении врача-специалиста. Проводятся ВКС главными внештатными специалистами министерства здравоохранения Оренбургской области по вопросам диспансерного наблюдения пациентов, перенесших острые сердечно-сосудистые заболевания, в том числе по вопросам лекарственного обеспечения;</w:t>
      </w:r>
    </w:p>
    <w:p w:rsidR="00D41D40" w:rsidRPr="00E44EAF" w:rsidRDefault="00D41D40" w:rsidP="00D41D40">
      <w:pPr>
        <w:pStyle w:val="af"/>
        <w:rPr>
          <w:spacing w:val="-2"/>
          <w:szCs w:val="28"/>
        </w:rPr>
      </w:pPr>
      <w:r w:rsidRPr="00E44EAF">
        <w:rPr>
          <w:szCs w:val="28"/>
        </w:rPr>
        <w:t>по показателю «</w:t>
      </w:r>
      <w:r w:rsidRPr="00E44EAF">
        <w:rPr>
          <w:szCs w:val="28"/>
          <w:shd w:val="clear" w:color="auto" w:fill="FFFFFF"/>
        </w:rPr>
        <w:t>Доля лиц, которые перенесли острое нарушение мозгового кровообращения, инфаркт миокарда, а также которым были выполнены аортокоронарное шунтирование, ангиопластика коронарных артерий со стентированием и катетерная абляция по поводу сердечно-сосудистых заболеваний, бесплатно получавших в отчетном году необходимые лекарственные препараты в амбулаторных условиях, возрастающий</w:t>
      </w:r>
      <w:r w:rsidRPr="00E44EAF">
        <w:rPr>
          <w:szCs w:val="28"/>
        </w:rPr>
        <w:t>» - 72% (при плановом значении на конец отчетного периода 80,2%);</w:t>
      </w:r>
      <w:r w:rsidRPr="00E44EAF">
        <w:rPr>
          <w:spacing w:val="-2"/>
          <w:szCs w:val="28"/>
        </w:rPr>
        <w:t xml:space="preserve"> Причина риска: С 2022 года изменен порядок выдачи лекарственных препараторов, в том числе произошло увеличение срока льготного периода, в настоящее время риск недостижения связан с задержкой информационного ресурса на месяц.</w:t>
      </w:r>
    </w:p>
    <w:p w:rsidR="00D41D40" w:rsidRPr="00E44EAF" w:rsidRDefault="00D41D40" w:rsidP="00D41D40">
      <w:pPr>
        <w:pStyle w:val="af"/>
        <w:rPr>
          <w:szCs w:val="28"/>
        </w:rPr>
      </w:pPr>
      <w:r w:rsidRPr="00E44EAF">
        <w:rPr>
          <w:szCs w:val="28"/>
        </w:rPr>
        <w:t>по показателю «</w:t>
      </w:r>
      <w:r w:rsidRPr="00E44EAF">
        <w:rPr>
          <w:szCs w:val="28"/>
          <w:shd w:val="clear" w:color="auto" w:fill="FFFFFF"/>
        </w:rPr>
        <w:t>Летальность больных с болезнями системы кровообращения среди лиц с болезнями системы кровообращения, состоящих под диспансерным наблюдением (умершие от БСК / число лиц с БСК, состоящих под диспансерным наблюдением), убывающий</w:t>
      </w:r>
      <w:r w:rsidRPr="00E44EAF">
        <w:rPr>
          <w:szCs w:val="28"/>
        </w:rPr>
        <w:t>» - 1,8% (при плановом значении на конец отчетного периода 2,31%).</w:t>
      </w:r>
    </w:p>
    <w:p w:rsidR="00D41D40" w:rsidRPr="00E44EAF" w:rsidRDefault="00D41D40" w:rsidP="00D41D40">
      <w:pPr>
        <w:pStyle w:val="Default"/>
        <w:ind w:firstLine="709"/>
        <w:jc w:val="both"/>
        <w:rPr>
          <w:color w:val="auto"/>
          <w:szCs w:val="28"/>
        </w:rPr>
      </w:pPr>
      <w:r w:rsidRPr="00E44EAF">
        <w:rPr>
          <w:color w:val="auto"/>
          <w:sz w:val="28"/>
          <w:szCs w:val="28"/>
        </w:rPr>
        <w:t>Исходя из вышеизложенного, по состоянию на 31.03.2022 по двум показателям на отчетную дату достигнуты установленные паспортом регионального проекта плановые значения, по четырем показателям плановые значения не достигнуты.</w:t>
      </w:r>
    </w:p>
    <w:p w:rsidR="00D41D40" w:rsidRPr="00E44EAF" w:rsidRDefault="00D41D40" w:rsidP="00D41D40">
      <w:pPr>
        <w:pStyle w:val="af"/>
      </w:pPr>
      <w:r w:rsidRPr="00E44EAF">
        <w:rPr>
          <w:szCs w:val="28"/>
        </w:rPr>
        <w:t xml:space="preserve">Исполнение показателей подтверждается приложенными к отчету о ходе реализации регионального проекта на 31.03.2022 </w:t>
      </w:r>
      <w:r w:rsidRPr="00E44EAF">
        <w:t xml:space="preserve">оперативными данными о достижении целевых показателей, представленными </w:t>
      </w:r>
      <w:r w:rsidRPr="00E44EAF">
        <w:lastRenderedPageBreak/>
        <w:t>профильными отделами министерства здравоохранения Оренбургской области (служебная записка от 28.02.2022 №02-10-03-10/96, от 31.03.2022 №02-10-03-10/224).</w:t>
      </w:r>
    </w:p>
    <w:p w:rsidR="00D41D40" w:rsidRPr="00E44EAF" w:rsidRDefault="00D41D40" w:rsidP="00D41D40">
      <w:pPr>
        <w:pStyle w:val="af"/>
        <w:rPr>
          <w:sz w:val="16"/>
          <w:szCs w:val="16"/>
        </w:rPr>
      </w:pPr>
    </w:p>
    <w:p w:rsidR="00D41D40" w:rsidRPr="00E44EAF" w:rsidRDefault="00D41D40" w:rsidP="00D41D40">
      <w:pPr>
        <w:autoSpaceDE w:val="0"/>
        <w:autoSpaceDN w:val="0"/>
        <w:adjustRightInd w:val="0"/>
        <w:ind w:firstLine="709"/>
        <w:jc w:val="both"/>
        <w:rPr>
          <w:b/>
          <w:i/>
          <w:sz w:val="28"/>
          <w:szCs w:val="28"/>
        </w:rPr>
      </w:pPr>
      <w:r w:rsidRPr="00E44EAF">
        <w:rPr>
          <w:b/>
          <w:bCs/>
          <w:i/>
          <w:iCs/>
          <w:sz w:val="28"/>
          <w:szCs w:val="28"/>
        </w:rPr>
        <w:t>Региональный проект «</w:t>
      </w:r>
      <w:r w:rsidRPr="00E44EAF">
        <w:rPr>
          <w:b/>
          <w:i/>
          <w:sz w:val="28"/>
          <w:szCs w:val="28"/>
        </w:rPr>
        <w:t>Борьба с онкологическими заболеваниями» (Оренбургская область).</w:t>
      </w:r>
    </w:p>
    <w:p w:rsidR="00D41D40" w:rsidRPr="00E44EAF" w:rsidRDefault="00D41D40" w:rsidP="00D41D40">
      <w:pPr>
        <w:autoSpaceDE w:val="0"/>
        <w:autoSpaceDN w:val="0"/>
        <w:adjustRightInd w:val="0"/>
        <w:ind w:firstLine="709"/>
        <w:jc w:val="both"/>
        <w:rPr>
          <w:sz w:val="28"/>
          <w:szCs w:val="28"/>
        </w:rPr>
      </w:pPr>
      <w:r w:rsidRPr="00E44EAF">
        <w:rPr>
          <w:sz w:val="28"/>
          <w:szCs w:val="28"/>
        </w:rPr>
        <w:t>Реализация регионального проекта предусмотрена в рамках подпрограммы «Совершенствование оказания медицинской помощи, включая профилактику заболеваний и формирование здорового образа жизни» государственной программы «Развитие здравоохранения Оренбургской области».</w:t>
      </w:r>
    </w:p>
    <w:p w:rsidR="00D41D40" w:rsidRPr="00E44EAF" w:rsidRDefault="00D41D40" w:rsidP="00D41D40">
      <w:pPr>
        <w:autoSpaceDE w:val="0"/>
        <w:autoSpaceDN w:val="0"/>
        <w:adjustRightInd w:val="0"/>
        <w:ind w:firstLine="709"/>
        <w:jc w:val="both"/>
        <w:rPr>
          <w:sz w:val="28"/>
          <w:szCs w:val="28"/>
        </w:rPr>
      </w:pPr>
      <w:r w:rsidRPr="00E44EAF">
        <w:rPr>
          <w:sz w:val="28"/>
          <w:szCs w:val="28"/>
        </w:rPr>
        <w:t>При проведении мониторинга использовались отчеты о ходе реализации регионального проекта, размещенные в системе «Электронный бюджет» http://budget.gov.ru/ (N3.53-15-2022.01/0437 от 02.02.2022; N3.53-15-2022.02/0437-1 от 22.03.2022, N3.53-15-2022.03/0437 от 04.04.2022), а также информация министерства финансов Оренбургской области об исполнении областного бюджета по национальным и региональным проектам на 31.03.2022.</w:t>
      </w:r>
    </w:p>
    <w:p w:rsidR="00D41D40" w:rsidRPr="00E44EAF" w:rsidRDefault="00D41D40" w:rsidP="00D41D40">
      <w:pPr>
        <w:pStyle w:val="af"/>
        <w:ind w:firstLine="709"/>
        <w:rPr>
          <w:spacing w:val="-2"/>
          <w:sz w:val="20"/>
        </w:rPr>
      </w:pPr>
      <w:r w:rsidRPr="00E44EAF">
        <w:rPr>
          <w:szCs w:val="28"/>
        </w:rPr>
        <w:t xml:space="preserve">Общий объем средств на реализацию регионального проекта, предусмотренный паспортом регионального проекта составил </w:t>
      </w:r>
      <w:r w:rsidRPr="00E44EAF">
        <w:rPr>
          <w:spacing w:val="-2"/>
          <w:szCs w:val="28"/>
        </w:rPr>
        <w:t>4 155 867,7</w:t>
      </w:r>
      <w:r w:rsidRPr="00E44EAF">
        <w:rPr>
          <w:szCs w:val="28"/>
        </w:rPr>
        <w:t xml:space="preserve"> тыс. рублей, в том числе </w:t>
      </w:r>
      <w:r w:rsidRPr="00E44EAF">
        <w:rPr>
          <w:bCs/>
          <w:iCs/>
          <w:szCs w:val="28"/>
        </w:rPr>
        <w:t xml:space="preserve">за счет бюджета субъекта – </w:t>
      </w:r>
      <w:r w:rsidRPr="00E44EAF">
        <w:rPr>
          <w:szCs w:val="28"/>
        </w:rPr>
        <w:t>332 763,5 тыс. рублей, за счет</w:t>
      </w:r>
      <w:r w:rsidRPr="00E44EAF">
        <w:rPr>
          <w:bCs/>
          <w:iCs/>
          <w:szCs w:val="28"/>
        </w:rPr>
        <w:t xml:space="preserve"> </w:t>
      </w:r>
      <w:r w:rsidRPr="00E44EAF">
        <w:rPr>
          <w:szCs w:val="28"/>
        </w:rPr>
        <w:t>бюджета территориального фонда обязательного медицинского страхования – 3 893 104,2 тыс. рублей.</w:t>
      </w:r>
      <w:r w:rsidRPr="00E44EAF">
        <w:rPr>
          <w:spacing w:val="-2"/>
          <w:sz w:val="20"/>
        </w:rPr>
        <w:t xml:space="preserve"> </w:t>
      </w:r>
    </w:p>
    <w:p w:rsidR="00D41D40" w:rsidRPr="00E44EAF" w:rsidRDefault="00D41D40" w:rsidP="00D41D40">
      <w:pPr>
        <w:pStyle w:val="af"/>
        <w:ind w:firstLine="709"/>
        <w:rPr>
          <w:szCs w:val="28"/>
        </w:rPr>
      </w:pPr>
      <w:r w:rsidRPr="00E44EAF">
        <w:rPr>
          <w:szCs w:val="28"/>
        </w:rPr>
        <w:t xml:space="preserve">Согласно информации, представленной минфином области, по данному региональному проекту предусмотрены </w:t>
      </w:r>
      <w:r w:rsidRPr="00E44EAF">
        <w:rPr>
          <w:rFonts w:eastAsia="Calibri"/>
          <w:szCs w:val="28"/>
        </w:rPr>
        <w:t>средства федерального бюджета в сумме 332 363,5 тыс. рублей (99,8%); средства областного бюджета в сумме 400,0 тыс. рублей (0,2%).</w:t>
      </w:r>
    </w:p>
    <w:p w:rsidR="00D41D40" w:rsidRPr="00E44EAF" w:rsidRDefault="00D41D40" w:rsidP="00D41D40">
      <w:pPr>
        <w:autoSpaceDE w:val="0"/>
        <w:autoSpaceDN w:val="0"/>
        <w:adjustRightInd w:val="0"/>
        <w:ind w:firstLine="709"/>
        <w:jc w:val="both"/>
        <w:rPr>
          <w:sz w:val="28"/>
          <w:szCs w:val="28"/>
        </w:rPr>
      </w:pPr>
      <w:r w:rsidRPr="00E44EAF">
        <w:rPr>
          <w:sz w:val="28"/>
          <w:szCs w:val="28"/>
        </w:rPr>
        <w:t xml:space="preserve">Согласно отчету о ходе реализации регионального проекта на 31 марта 2022 года кассовые расходы по региональному проекту </w:t>
      </w:r>
      <w:r w:rsidRPr="00E44EAF">
        <w:rPr>
          <w:bCs/>
          <w:iCs/>
          <w:sz w:val="28"/>
          <w:szCs w:val="28"/>
        </w:rPr>
        <w:t>«</w:t>
      </w:r>
      <w:r w:rsidRPr="00E44EAF">
        <w:rPr>
          <w:sz w:val="28"/>
          <w:szCs w:val="28"/>
        </w:rPr>
        <w:t>Борьба с онкологическими заболеваниями» осуществлены в сумме 748,5 тыс. рублей.</w:t>
      </w:r>
    </w:p>
    <w:p w:rsidR="00D41D40" w:rsidRPr="00E44EAF" w:rsidRDefault="00D41D40" w:rsidP="00D41D40">
      <w:pPr>
        <w:autoSpaceDE w:val="0"/>
        <w:autoSpaceDN w:val="0"/>
        <w:adjustRightInd w:val="0"/>
        <w:ind w:firstLine="709"/>
        <w:jc w:val="both"/>
        <w:rPr>
          <w:sz w:val="28"/>
          <w:szCs w:val="28"/>
        </w:rPr>
      </w:pPr>
      <w:r w:rsidRPr="00E44EAF">
        <w:rPr>
          <w:sz w:val="28"/>
          <w:szCs w:val="28"/>
        </w:rPr>
        <w:t>В разрезе источников финансового обеспечения исполнение сложилось следующим образом:</w:t>
      </w:r>
    </w:p>
    <w:p w:rsidR="00D41D40" w:rsidRPr="00E44EAF" w:rsidRDefault="00D41D40" w:rsidP="00D41D40">
      <w:pPr>
        <w:autoSpaceDE w:val="0"/>
        <w:autoSpaceDN w:val="0"/>
        <w:adjustRightInd w:val="0"/>
        <w:ind w:firstLine="709"/>
        <w:jc w:val="both"/>
        <w:rPr>
          <w:sz w:val="28"/>
          <w:szCs w:val="28"/>
        </w:rPr>
      </w:pPr>
      <w:r w:rsidRPr="00E44EAF">
        <w:rPr>
          <w:sz w:val="28"/>
          <w:szCs w:val="28"/>
        </w:rPr>
        <w:t>за счет бюджета субъекта Российской Федерации кассовые расходы произведены в размере 0,1 тыс. рублей, что составляет 0,03% от ассигнований, в полном объеме за счет средств областного бюджета, предусмотренных на 2022 год. Средства на реализацию регионального проекта освоены министерством здравоохранения Оренбургской области;</w:t>
      </w:r>
    </w:p>
    <w:p w:rsidR="00D41D40" w:rsidRPr="00E44EAF" w:rsidRDefault="00D41D40" w:rsidP="00D41D40">
      <w:pPr>
        <w:autoSpaceDE w:val="0"/>
        <w:autoSpaceDN w:val="0"/>
        <w:adjustRightInd w:val="0"/>
        <w:ind w:firstLine="709"/>
        <w:jc w:val="both"/>
        <w:rPr>
          <w:sz w:val="28"/>
          <w:szCs w:val="28"/>
          <w:highlight w:val="yellow"/>
        </w:rPr>
      </w:pPr>
      <w:r w:rsidRPr="00E44EAF">
        <w:rPr>
          <w:sz w:val="28"/>
          <w:szCs w:val="28"/>
        </w:rPr>
        <w:t xml:space="preserve">за счет бюджета территориального фонда обязательного медицинского страхования расходы произведены в размере 748,5 тыс. рублей, что составляет 18,01% от объема, предусмотренного паспортом регионального проекта на 2022 год. Средства израсходованы на достижение результата регионального проекта: «Финансовое обеспечение оказания медицинской помощи больным с онкологическими заболеваниями в соответствии с клиническими рекомендациями». </w:t>
      </w:r>
    </w:p>
    <w:p w:rsidR="00D41D40" w:rsidRPr="00E44EAF" w:rsidRDefault="00D41D40" w:rsidP="00D41D40">
      <w:pPr>
        <w:shd w:val="clear" w:color="auto" w:fill="FFFFFF" w:themeFill="background1"/>
        <w:ind w:firstLine="709"/>
        <w:jc w:val="both"/>
        <w:rPr>
          <w:sz w:val="28"/>
          <w:szCs w:val="28"/>
        </w:rPr>
      </w:pPr>
      <w:r w:rsidRPr="00E44EAF">
        <w:rPr>
          <w:sz w:val="28"/>
          <w:szCs w:val="28"/>
        </w:rPr>
        <w:lastRenderedPageBreak/>
        <w:t>Всего в период реализации регионального проекта предусмотрено выполнение общественно значимого результата «Обеспечена доступность профилактики, диагностики и лечения онкологических заболеваний», в рамках которых в 2022 году предусмотрено достижение 5 результатов регионального проекта и 35 контрольных точек, в том числе в 1</w:t>
      </w:r>
      <w:r w:rsidRPr="00E44EAF">
        <w:rPr>
          <w:sz w:val="28"/>
          <w:szCs w:val="28"/>
          <w:lang w:val="en-US"/>
        </w:rPr>
        <w:t> </w:t>
      </w:r>
      <w:r w:rsidRPr="00E44EAF">
        <w:rPr>
          <w:sz w:val="28"/>
          <w:szCs w:val="28"/>
        </w:rPr>
        <w:t>квартале 2022</w:t>
      </w:r>
      <w:r w:rsidRPr="00E44EAF">
        <w:rPr>
          <w:sz w:val="28"/>
          <w:szCs w:val="28"/>
          <w:lang w:val="en-US"/>
        </w:rPr>
        <w:t> </w:t>
      </w:r>
      <w:r w:rsidRPr="00E44EAF">
        <w:rPr>
          <w:sz w:val="28"/>
          <w:szCs w:val="28"/>
        </w:rPr>
        <w:t xml:space="preserve">года предусмотрено достижение 2 контрольных точек. </w:t>
      </w:r>
    </w:p>
    <w:p w:rsidR="00D41D40" w:rsidRPr="00E44EAF" w:rsidRDefault="00D41D40" w:rsidP="00D41D40">
      <w:pPr>
        <w:ind w:firstLine="709"/>
        <w:jc w:val="both"/>
        <w:rPr>
          <w:sz w:val="28"/>
          <w:szCs w:val="28"/>
        </w:rPr>
      </w:pPr>
      <w:r w:rsidRPr="00E44EAF">
        <w:rPr>
          <w:sz w:val="28"/>
          <w:szCs w:val="28"/>
        </w:rPr>
        <w:t>По состоянию на 31.03.2022 достигнуты 2 контрольные точки в рамках реализации двух результатов регионального проекта:</w:t>
      </w:r>
    </w:p>
    <w:p w:rsidR="00D41D40" w:rsidRPr="00E44EAF" w:rsidRDefault="00D41D40" w:rsidP="00D41D40">
      <w:pPr>
        <w:widowControl w:val="0"/>
        <w:ind w:firstLine="709"/>
        <w:jc w:val="both"/>
        <w:rPr>
          <w:spacing w:val="-2"/>
          <w:sz w:val="28"/>
          <w:szCs w:val="28"/>
        </w:rPr>
      </w:pPr>
      <w:r w:rsidRPr="00E44EAF">
        <w:rPr>
          <w:i/>
          <w:sz w:val="28"/>
          <w:szCs w:val="28"/>
          <w:shd w:val="clear" w:color="auto" w:fill="FFFFFF"/>
        </w:rPr>
        <w:t>оснащены (переоснащены) медицинским оборудованием региональные медицинские организации, оказывающие помощь больным онкологическими заболеваниями (диспансеры/больницы)</w:t>
      </w:r>
      <w:r w:rsidRPr="00E44EAF">
        <w:rPr>
          <w:i/>
          <w:sz w:val="28"/>
          <w:szCs w:val="28"/>
        </w:rPr>
        <w:t xml:space="preserve">» и </w:t>
      </w:r>
      <w:r w:rsidRPr="00E44EAF">
        <w:rPr>
          <w:i/>
          <w:spacing w:val="-2"/>
          <w:sz w:val="28"/>
          <w:szCs w:val="28"/>
        </w:rPr>
        <w:t>завершено оснащение (переоснащение) медицинским оборудованием региональных медицинских организаций, оказывающих помощь больным онкологическими заболеваниями (диспансеров/больниц). Нарастающий итог</w:t>
      </w:r>
      <w:r w:rsidRPr="00E44EAF">
        <w:rPr>
          <w:spacing w:val="-2"/>
          <w:sz w:val="28"/>
          <w:szCs w:val="28"/>
        </w:rPr>
        <w:t>»</w:t>
      </w:r>
      <w:r w:rsidRPr="00E44EAF">
        <w:rPr>
          <w:sz w:val="28"/>
          <w:szCs w:val="28"/>
        </w:rPr>
        <w:t xml:space="preserve">. Согласно отчету о ходе реализации регионального проекта выполнена 1 контрольная точка: </w:t>
      </w:r>
      <w:r w:rsidRPr="00E44EAF">
        <w:rPr>
          <w:spacing w:val="-2"/>
          <w:sz w:val="28"/>
          <w:szCs w:val="28"/>
        </w:rPr>
        <w:t>министерством здравоохранения Оренбургской области от 22.02.2022 №б/н</w:t>
      </w:r>
      <w:r w:rsidRPr="00E44EAF">
        <w:rPr>
          <w:sz w:val="28"/>
          <w:szCs w:val="28"/>
        </w:rPr>
        <w:t xml:space="preserve"> утверждена дорожная карта</w:t>
      </w:r>
      <w:r w:rsidRPr="00E44EAF">
        <w:rPr>
          <w:spacing w:val="-2"/>
          <w:sz w:val="28"/>
          <w:szCs w:val="28"/>
        </w:rPr>
        <w:t xml:space="preserve"> реализации в 2022 году мероприятий по достижению результата «Переоснащение медицинским оборудованием региональных медицинских организаций, оказывающих помощь больным с онкологическими заболеваниями (диспансеров/больниц)», также распоряжением  министерства здравоохранения Оренбургской области от 11.02.2022 №404 «О реализации мероприятий федерального проекта «Борьба с онкологическими заболеваниями» по переоснащению медицинских организаций Оренбургской области оборудованием в 2022 году» утвержден план и график переоснащения медицинским оборудованиям; </w:t>
      </w:r>
    </w:p>
    <w:p w:rsidR="00D41D40" w:rsidRPr="00E44EAF" w:rsidRDefault="00D41D40" w:rsidP="00D41D40">
      <w:pPr>
        <w:widowControl w:val="0"/>
        <w:ind w:firstLine="709"/>
        <w:jc w:val="both"/>
        <w:rPr>
          <w:spacing w:val="-2"/>
          <w:sz w:val="28"/>
          <w:szCs w:val="28"/>
        </w:rPr>
      </w:pPr>
      <w:r w:rsidRPr="00E44EAF">
        <w:rPr>
          <w:i/>
          <w:sz w:val="28"/>
          <w:szCs w:val="28"/>
          <w:shd w:val="clear" w:color="auto" w:fill="FFFFFF"/>
        </w:rPr>
        <w:t>организованы центры амбулаторной онкологической помощи</w:t>
      </w:r>
      <w:r w:rsidRPr="00E44EAF">
        <w:rPr>
          <w:sz w:val="28"/>
          <w:szCs w:val="28"/>
        </w:rPr>
        <w:t xml:space="preserve">. Согласно информации министерства здравоохранения от </w:t>
      </w:r>
      <w:r w:rsidRPr="00E44EAF">
        <w:rPr>
          <w:spacing w:val="-2"/>
          <w:sz w:val="28"/>
          <w:szCs w:val="28"/>
        </w:rPr>
        <w:t xml:space="preserve">22.02.2022 №02-10-01-42/63 принято решение о создании центров амбулаторной онкологической помощи (далее - ЦАОП) в 2022 году в ГБУЗ «Ясненская территориальная межрайонная больница», ГБУЗ «Октябрьская РБ», ГАУЗ «Больница скорой медицинской помощи» г. Новотроицка», ГБУЗ «Шарлыкская РБ». </w:t>
      </w:r>
    </w:p>
    <w:p w:rsidR="00D41D40" w:rsidRPr="00E44EAF" w:rsidRDefault="00D41D40" w:rsidP="00D41D40">
      <w:pPr>
        <w:widowControl w:val="0"/>
        <w:ind w:firstLine="709"/>
        <w:jc w:val="both"/>
        <w:rPr>
          <w:spacing w:val="-2"/>
          <w:sz w:val="28"/>
          <w:szCs w:val="28"/>
        </w:rPr>
      </w:pPr>
      <w:r w:rsidRPr="00E44EAF">
        <w:rPr>
          <w:spacing w:val="-2"/>
          <w:sz w:val="28"/>
          <w:szCs w:val="28"/>
        </w:rPr>
        <w:t xml:space="preserve">По трем результатам проекта в 1 квартале 2022 года не предусмотрено достижение контрольных точек.  </w:t>
      </w:r>
    </w:p>
    <w:p w:rsidR="00D41D40" w:rsidRPr="00E44EAF" w:rsidRDefault="00D41D40" w:rsidP="00D41D40">
      <w:pPr>
        <w:pStyle w:val="Default"/>
        <w:ind w:firstLine="709"/>
        <w:jc w:val="both"/>
        <w:rPr>
          <w:color w:val="auto"/>
          <w:sz w:val="28"/>
          <w:szCs w:val="28"/>
          <w:highlight w:val="green"/>
        </w:rPr>
      </w:pPr>
      <w:r w:rsidRPr="00E44EAF">
        <w:rPr>
          <w:color w:val="auto"/>
          <w:sz w:val="28"/>
          <w:szCs w:val="28"/>
        </w:rPr>
        <w:t xml:space="preserve">Паспорт регионального проекта </w:t>
      </w:r>
      <w:r w:rsidRPr="00E44EAF">
        <w:rPr>
          <w:bCs/>
          <w:iCs/>
          <w:color w:val="auto"/>
          <w:sz w:val="28"/>
          <w:szCs w:val="28"/>
        </w:rPr>
        <w:t>«</w:t>
      </w:r>
      <w:r w:rsidRPr="00E44EAF">
        <w:rPr>
          <w:i/>
          <w:color w:val="auto"/>
          <w:sz w:val="28"/>
          <w:szCs w:val="28"/>
        </w:rPr>
        <w:t>Борьба с онкологическими заболеваниями»</w:t>
      </w:r>
      <w:r w:rsidRPr="00E44EAF">
        <w:rPr>
          <w:color w:val="auto"/>
          <w:sz w:val="28"/>
          <w:szCs w:val="28"/>
        </w:rPr>
        <w:t xml:space="preserve"> содержит 4 показателя.</w:t>
      </w:r>
    </w:p>
    <w:p w:rsidR="00D41D40" w:rsidRPr="00E44EAF" w:rsidRDefault="00D41D40" w:rsidP="00D41D40">
      <w:pPr>
        <w:pStyle w:val="Default"/>
        <w:ind w:firstLine="709"/>
        <w:jc w:val="both"/>
        <w:rPr>
          <w:color w:val="auto"/>
          <w:sz w:val="28"/>
          <w:szCs w:val="28"/>
        </w:rPr>
      </w:pPr>
      <w:r w:rsidRPr="00E44EAF">
        <w:rPr>
          <w:color w:val="auto"/>
          <w:sz w:val="28"/>
          <w:szCs w:val="28"/>
        </w:rPr>
        <w:t>Согласно отчету о ходе реализации регионального проекта по состоянию на 31.03.2022 фактическое значение показателей на отчетную дату составило:</w:t>
      </w:r>
    </w:p>
    <w:p w:rsidR="00D41D40" w:rsidRPr="00E44EAF" w:rsidRDefault="00D41D40" w:rsidP="00D41D40">
      <w:pPr>
        <w:pStyle w:val="Default"/>
        <w:ind w:firstLine="709"/>
        <w:jc w:val="both"/>
        <w:rPr>
          <w:color w:val="auto"/>
          <w:sz w:val="28"/>
          <w:szCs w:val="28"/>
        </w:rPr>
      </w:pPr>
      <w:r w:rsidRPr="00E44EAF">
        <w:rPr>
          <w:color w:val="auto"/>
          <w:sz w:val="28"/>
          <w:szCs w:val="28"/>
        </w:rPr>
        <w:t>по показателю «Удельный вес больных со злокачественными новообразованиями, состоящих на учете 5 лет и более из общего числа больных со злокачественными образованиями, состоящих под диспансерным наблюдением, возрастающий» - 57,5% при плановом значении на конец отчетного периода 56,7%;</w:t>
      </w:r>
    </w:p>
    <w:p w:rsidR="00D41D40" w:rsidRPr="00E44EAF" w:rsidRDefault="00D41D40" w:rsidP="00D41D40">
      <w:pPr>
        <w:pStyle w:val="Default"/>
        <w:ind w:firstLine="709"/>
        <w:jc w:val="both"/>
        <w:rPr>
          <w:color w:val="auto"/>
          <w:sz w:val="28"/>
          <w:szCs w:val="28"/>
        </w:rPr>
      </w:pPr>
      <w:r w:rsidRPr="00E44EAF">
        <w:rPr>
          <w:color w:val="auto"/>
          <w:sz w:val="28"/>
          <w:szCs w:val="28"/>
        </w:rPr>
        <w:t xml:space="preserve">по показателю «Одногодичная летальность больных со злокачественными новообразованиями (умерли в течение первого года с </w:t>
      </w:r>
      <w:r w:rsidRPr="00E44EAF">
        <w:rPr>
          <w:color w:val="auto"/>
          <w:sz w:val="28"/>
          <w:szCs w:val="28"/>
        </w:rPr>
        <w:lastRenderedPageBreak/>
        <w:t xml:space="preserve">момента установления диагноза из числа больных, впервые взятых под диспансерное наблюдение в предыдущем году), убывающий» - 20,0% при плановом значении на конец отчетного периода 19,4%. Согласно отчету о ходе реализации регионального проекта по состоянию на 31.03.2022  недостижение показателя связано с неблагоприятной эпидемиологической обстановкой, недостаточным уровнем онкологической настороженности и информированности населения, а также с дефицитом медицинских кадров в медицинских организациях. Отказ пациентов от посещения поликлиник из-за риска заразиться коронавирусной инфекцией отразились на увеличении группы злокачественными новообразованиями диагностированных в поздних стадиях; </w:t>
      </w:r>
    </w:p>
    <w:p w:rsidR="00D41D40" w:rsidRPr="00E44EAF" w:rsidRDefault="00D41D40" w:rsidP="00D41D40">
      <w:pPr>
        <w:pStyle w:val="af"/>
        <w:rPr>
          <w:szCs w:val="28"/>
        </w:rPr>
      </w:pPr>
      <w:r w:rsidRPr="00E44EAF">
        <w:rPr>
          <w:szCs w:val="28"/>
        </w:rPr>
        <w:t>по показателю «Доля лиц с онкологическими заболеваниями, прошедших обследование и/или лечение в текущем году из числа состоящих под диспансерным наблюдением, возрастающий» - 17,8%, при плановом значении на конец отчетного периода 30%. Согласно отчету о ходе реализации регионального проекта по состоянию на 31.03.2022 недостижение планового значения показателя связано с последствиями временных ограничений плановой работы медицинских организаций в части диспансерного наблюдения в связи с эпидемией новой коронавирусной инфекции (COVID-19) на территории Оренбургской области, снижением обращаемости пациентов в связи с опасением инфицирования COVID-19, а также повышение нагрузки на первичное звено здравоохранения в условиях кадрового дефицита;</w:t>
      </w:r>
    </w:p>
    <w:p w:rsidR="00D41D40" w:rsidRPr="00E44EAF" w:rsidRDefault="00D41D40" w:rsidP="00D41D40">
      <w:pPr>
        <w:pStyle w:val="af"/>
        <w:rPr>
          <w:szCs w:val="28"/>
        </w:rPr>
      </w:pPr>
      <w:r w:rsidRPr="00E44EAF">
        <w:rPr>
          <w:szCs w:val="28"/>
        </w:rPr>
        <w:t xml:space="preserve">по показателю «Доля злокачественных новообразований, выявленных на I-II стадиях, возрастающий» - 57,1%, при плановом значении на конец отчетного периода 57,7%. Согласно отчету о ходе реализации регионального проекта по состоянию на 31.03.2022 недостижение планового значения показателя связано с временным приостановлением проведения профилактических медицинских осмотров и диспансеризации, что повлекло за собой увеличение доли пациентов с онкологическими заболеваниями, выявленными на поздних стадиях. Одновременно опасения пациентов, связанные с возможностью инфицирования новой коронавирусной инфекцией (COVID19), приводят к несвоевременному обращению в медицинские организации в профилактических и терапевтических целях.  </w:t>
      </w:r>
    </w:p>
    <w:p w:rsidR="00D41D40" w:rsidRPr="00E44EAF" w:rsidRDefault="00D41D40" w:rsidP="00D41D40">
      <w:pPr>
        <w:pStyle w:val="Default"/>
        <w:ind w:firstLine="709"/>
        <w:jc w:val="both"/>
        <w:rPr>
          <w:color w:val="auto"/>
          <w:sz w:val="28"/>
          <w:szCs w:val="28"/>
        </w:rPr>
      </w:pPr>
      <w:r w:rsidRPr="00E44EAF">
        <w:rPr>
          <w:color w:val="auto"/>
          <w:sz w:val="28"/>
          <w:szCs w:val="28"/>
        </w:rPr>
        <w:t xml:space="preserve">В связи с невыполнение показателей регионального проекта в отчете о ходе реализации регионального проекта по состоянию на 31.03.2022 указаны принятые меры: проведение еженедельных совещаний в режиме ВКС с онкологическими службами МО; составлен темповый график выполнения диспансеризации во всех медицинских организациях области, организован еженедельный контроль исполнения; с целью контроля выполнения скрининговых программ в ГБУЗ «ООКОД» организован Центр контроля скрининговых программ для ежемесячной оценки полноты выполнения мероприятий скрининга на злокачественные новообразования, обсуждения результатов на совещаниях с окологическими службами МО; подготовлено распоряжение министерства здравоохранения Оренбургской области по </w:t>
      </w:r>
      <w:r w:rsidRPr="00E44EAF">
        <w:rPr>
          <w:color w:val="auto"/>
          <w:sz w:val="28"/>
          <w:szCs w:val="28"/>
        </w:rPr>
        <w:lastRenderedPageBreak/>
        <w:t>организации оказания медицинской помощи по профилю «онкология»; выполнение выездов главного внештатного специалиста онколога МЗОО в медицинские организации области с целью организации работы и оказания методической помощи в ЦАОП.</w:t>
      </w:r>
    </w:p>
    <w:p w:rsidR="00D41D40" w:rsidRPr="00E44EAF" w:rsidRDefault="00D41D40" w:rsidP="00D41D40">
      <w:pPr>
        <w:pStyle w:val="Default"/>
        <w:ind w:firstLine="709"/>
        <w:jc w:val="both"/>
        <w:rPr>
          <w:color w:val="auto"/>
          <w:szCs w:val="28"/>
        </w:rPr>
      </w:pPr>
      <w:r w:rsidRPr="00E44EAF">
        <w:rPr>
          <w:color w:val="auto"/>
          <w:sz w:val="28"/>
          <w:szCs w:val="28"/>
        </w:rPr>
        <w:t>Исходя из вышеизложенного, по состоянию на 31.03.2022 по одному показателю на отчетную дату достигнуты установленные паспортом регионального проекта плановые значения, по трем показателям плановые значения не достигнуты.</w:t>
      </w:r>
    </w:p>
    <w:p w:rsidR="00D41D40" w:rsidRPr="00E44EAF" w:rsidRDefault="00D41D40" w:rsidP="00D41D40">
      <w:pPr>
        <w:pStyle w:val="af"/>
        <w:rPr>
          <w:szCs w:val="28"/>
        </w:rPr>
      </w:pPr>
      <w:r w:rsidRPr="00E44EAF">
        <w:rPr>
          <w:szCs w:val="28"/>
        </w:rPr>
        <w:t xml:space="preserve">Исполнение показателей подтверждается приложенными к отчету о ходе реализации регионального проекта на 31.03.2022 оперативными данными о достижении целевых показателей, представленными профильными отделами министерства здравоохранения Оренбургской области (от </w:t>
      </w:r>
      <w:r w:rsidRPr="00E44EAF">
        <w:rPr>
          <w:spacing w:val="-2"/>
          <w:szCs w:val="28"/>
        </w:rPr>
        <w:t>29.03.2022 №02-10-01-42/131</w:t>
      </w:r>
      <w:r w:rsidRPr="00E44EAF">
        <w:rPr>
          <w:szCs w:val="28"/>
        </w:rPr>
        <w:t xml:space="preserve">). </w:t>
      </w:r>
    </w:p>
    <w:p w:rsidR="00D41D40" w:rsidRPr="00E44EAF" w:rsidRDefault="00D41D40" w:rsidP="00D41D40">
      <w:pPr>
        <w:pStyle w:val="af"/>
        <w:rPr>
          <w:sz w:val="16"/>
          <w:szCs w:val="16"/>
        </w:rPr>
      </w:pPr>
    </w:p>
    <w:p w:rsidR="00D41D40" w:rsidRPr="00E44EAF" w:rsidRDefault="00D41D40" w:rsidP="00D41D40">
      <w:pPr>
        <w:autoSpaceDE w:val="0"/>
        <w:autoSpaceDN w:val="0"/>
        <w:adjustRightInd w:val="0"/>
        <w:ind w:firstLine="709"/>
        <w:jc w:val="both"/>
        <w:rPr>
          <w:b/>
          <w:i/>
          <w:sz w:val="28"/>
          <w:szCs w:val="28"/>
        </w:rPr>
      </w:pPr>
      <w:r w:rsidRPr="00E44EAF">
        <w:rPr>
          <w:b/>
          <w:bCs/>
          <w:i/>
          <w:iCs/>
          <w:sz w:val="28"/>
          <w:szCs w:val="28"/>
        </w:rPr>
        <w:t>Региональный проект «</w:t>
      </w:r>
      <w:r w:rsidRPr="00E44EAF">
        <w:rPr>
          <w:b/>
          <w:i/>
          <w:sz w:val="28"/>
          <w:szCs w:val="28"/>
        </w:rPr>
        <w:t>Развитие детского здравоохранения, включая создание современной инфраструктуры оказания медицинской помощи детям» (Оренбургская область)</w:t>
      </w:r>
      <w:r w:rsidRPr="00E44EAF">
        <w:rPr>
          <w:b/>
          <w:bCs/>
          <w:i/>
          <w:iCs/>
          <w:sz w:val="28"/>
          <w:szCs w:val="28"/>
        </w:rPr>
        <w:t>.</w:t>
      </w:r>
    </w:p>
    <w:p w:rsidR="00D41D40" w:rsidRPr="00E44EAF" w:rsidRDefault="00D41D40" w:rsidP="00D41D40">
      <w:pPr>
        <w:autoSpaceDE w:val="0"/>
        <w:autoSpaceDN w:val="0"/>
        <w:adjustRightInd w:val="0"/>
        <w:ind w:firstLine="709"/>
        <w:jc w:val="both"/>
        <w:rPr>
          <w:sz w:val="28"/>
          <w:szCs w:val="28"/>
        </w:rPr>
      </w:pPr>
      <w:r w:rsidRPr="00E44EAF">
        <w:rPr>
          <w:sz w:val="28"/>
          <w:szCs w:val="28"/>
        </w:rPr>
        <w:t>Реализация регионального проекта предусмотрена в рамках подпрограммы «Совершенствование оказания медицинской помощи, включая профилактику заболеваний и формирование здорового образа жизни» государственной программы «Развитие здравоохранения Оренбургской области».</w:t>
      </w:r>
    </w:p>
    <w:p w:rsidR="00D41D40" w:rsidRPr="00E44EAF" w:rsidRDefault="00D41D40" w:rsidP="00D41D40">
      <w:pPr>
        <w:ind w:firstLine="709"/>
        <w:jc w:val="both"/>
        <w:rPr>
          <w:sz w:val="28"/>
          <w:szCs w:val="28"/>
        </w:rPr>
      </w:pPr>
      <w:r w:rsidRPr="00E44EAF">
        <w:rPr>
          <w:sz w:val="28"/>
          <w:szCs w:val="28"/>
        </w:rPr>
        <w:t xml:space="preserve">При проведении мониторинга использовался отчеты о ходе реализации регионального проекта, размещенные в системе «Электронный бюджет» </w:t>
      </w:r>
      <w:hyperlink r:id="rId43" w:history="1">
        <w:r w:rsidRPr="00E44EAF">
          <w:rPr>
            <w:rStyle w:val="ab"/>
            <w:color w:val="auto"/>
            <w:sz w:val="28"/>
            <w:szCs w:val="28"/>
          </w:rPr>
          <w:t>http://budget.gov.ru/</w:t>
        </w:r>
      </w:hyperlink>
      <w:r w:rsidRPr="00E44EAF">
        <w:rPr>
          <w:sz w:val="28"/>
          <w:szCs w:val="28"/>
        </w:rPr>
        <w:t xml:space="preserve"> (N4.53-15-2022.01/0458 от 03.02.2022; N4.53-15-2022.02/0458 от 02.03.2022; N4.53-15-2022.03/0458 от 04.04.2022), а также информация министерства финансов Оренбургской области об исполнении областного бюджета по национальным и региональным проектам на 31.03.2022.</w:t>
      </w:r>
    </w:p>
    <w:p w:rsidR="00D41D40" w:rsidRPr="00E44EAF" w:rsidRDefault="00D41D40" w:rsidP="00D41D40">
      <w:pPr>
        <w:ind w:firstLine="709"/>
        <w:jc w:val="both"/>
        <w:rPr>
          <w:sz w:val="28"/>
          <w:szCs w:val="28"/>
        </w:rPr>
      </w:pPr>
      <w:r w:rsidRPr="00E44EAF">
        <w:rPr>
          <w:sz w:val="28"/>
          <w:szCs w:val="28"/>
        </w:rPr>
        <w:t>Общий объем средств на реализацию проекта, предусмотренный паспортом регионального проекта составил 3 536 058,1 тыс. рублей. Согласно информации, представленной минфином области, по данному региональному проекту предусмотрены средства федерального бюджета в сумме 1 138 669,4 тыс. рублей (32,2%); средства областного бюджета в сумме 2 397 388,7 тыс. рублей (67,8%).</w:t>
      </w:r>
    </w:p>
    <w:p w:rsidR="00D41D40" w:rsidRPr="00E44EAF" w:rsidRDefault="00D41D40" w:rsidP="00D41D40">
      <w:pPr>
        <w:ind w:firstLine="709"/>
        <w:jc w:val="both"/>
        <w:rPr>
          <w:sz w:val="28"/>
          <w:szCs w:val="28"/>
        </w:rPr>
      </w:pPr>
      <w:r w:rsidRPr="00E44EAF">
        <w:rPr>
          <w:sz w:val="28"/>
          <w:szCs w:val="28"/>
        </w:rPr>
        <w:t xml:space="preserve">Согласно отчету о ходе реализации регионального проекта на 31.03.2022 и информации, представленной минфином области, кассовые расходы по региональному проекту «Развитие детского здравоохранения, включая создание современной инфраструктуры оказания медицинской помощи детям» осуществлены в сумме 292 951,89 тыс. рублей, что составляет 8,28% от объема, предусмотренного паспортом регионального проекта и сводной бюджетной росписью на 2022 год, в том числе: за счет средств федерального бюджета – 218 927,1 тыс. рублей (освоение 74,7%), за счет средств областного бюджета – 74 024,7 тыс. рублей (освоение 25,3%).  Средства на реализацию регионального проекта освоены министерством </w:t>
      </w:r>
      <w:r w:rsidRPr="00E44EAF">
        <w:rPr>
          <w:sz w:val="28"/>
          <w:szCs w:val="28"/>
        </w:rPr>
        <w:lastRenderedPageBreak/>
        <w:t>строительства, жилищно-коммунального, дорожного хозяйства и транспорта Оренбургской области.</w:t>
      </w:r>
    </w:p>
    <w:p w:rsidR="00D41D40" w:rsidRPr="00E44EAF" w:rsidRDefault="00D41D40" w:rsidP="00D41D40">
      <w:pPr>
        <w:ind w:firstLine="709"/>
        <w:jc w:val="both"/>
        <w:rPr>
          <w:sz w:val="28"/>
          <w:szCs w:val="28"/>
        </w:rPr>
      </w:pPr>
      <w:r w:rsidRPr="00E44EAF">
        <w:rPr>
          <w:sz w:val="28"/>
          <w:szCs w:val="28"/>
        </w:rPr>
        <w:t>Всего в период реализации регионального проекта предусмотрено выполнение общественно значимого результата «Обеспечена доступность для детей детских поликлиник и детских поликлинических отделений с созданной современной инфраструктурой оказания медицинской помощи» и двух задач («Повышено качество и доступность медицинской помощи детям и снижена детская смертность» и «Обеспечено развитие профилактического направления в педиатрии и раннее взятие на диспансерный учет детей с впервые выявленными хроническими заболеваниями»), в рамках которых в 2022 году предусмотрено достижение 8 результатов регионального проекта и 49 контрольных точек, в том числе в 1</w:t>
      </w:r>
      <w:r w:rsidRPr="00E44EAF">
        <w:rPr>
          <w:sz w:val="28"/>
          <w:szCs w:val="28"/>
          <w:lang w:val="en-US"/>
        </w:rPr>
        <w:t> </w:t>
      </w:r>
      <w:r w:rsidRPr="00E44EAF">
        <w:rPr>
          <w:sz w:val="28"/>
          <w:szCs w:val="28"/>
        </w:rPr>
        <w:t>квартале 2022</w:t>
      </w:r>
      <w:r w:rsidRPr="00E44EAF">
        <w:rPr>
          <w:sz w:val="28"/>
          <w:szCs w:val="28"/>
          <w:lang w:val="en-US"/>
        </w:rPr>
        <w:t> </w:t>
      </w:r>
      <w:r w:rsidRPr="00E44EAF">
        <w:rPr>
          <w:sz w:val="28"/>
          <w:szCs w:val="28"/>
        </w:rPr>
        <w:t>года предусмотрено выполнение 8 контрольных точек, которые по состоянию на 31.03.2022 достигнуты в установленные сроки.</w:t>
      </w:r>
    </w:p>
    <w:p w:rsidR="00D41D40" w:rsidRPr="00E44EAF" w:rsidRDefault="00D41D40" w:rsidP="00D41D40">
      <w:pPr>
        <w:ind w:firstLine="709"/>
        <w:jc w:val="both"/>
        <w:rPr>
          <w:sz w:val="28"/>
          <w:szCs w:val="28"/>
        </w:rPr>
      </w:pPr>
      <w:r w:rsidRPr="00E44EAF">
        <w:rPr>
          <w:sz w:val="28"/>
          <w:szCs w:val="28"/>
        </w:rPr>
        <w:t>Для выполнения общественно значимого результата «Обеспечена доступность для детей детских поликлиник и детских поликлинических отделений с созданной современной инфраструктурой оказания медицинской помощи» в 1 квартале 2022 года реализуются следующие результаты проекта:</w:t>
      </w:r>
    </w:p>
    <w:p w:rsidR="00D41D40" w:rsidRPr="00E44EAF" w:rsidRDefault="00D41D40" w:rsidP="00D41D40">
      <w:pPr>
        <w:ind w:firstLine="709"/>
        <w:jc w:val="both"/>
        <w:rPr>
          <w:spacing w:val="-2"/>
          <w:sz w:val="28"/>
          <w:szCs w:val="28"/>
        </w:rPr>
      </w:pPr>
      <w:r w:rsidRPr="00E44EAF">
        <w:rPr>
          <w:i/>
          <w:sz w:val="28"/>
          <w:szCs w:val="28"/>
          <w:shd w:val="clear" w:color="auto" w:fill="FFFFFF"/>
        </w:rPr>
        <w:t>детские поликлиники/детские поликлинические отделения медицинских организаций субъектов Российской Федерации реализуют организационно-планировочные решения внутренних пространств, обеспечивающих комфортность пребывания детей в соответствии с приказом Минздрава России от 7 марта 2018 г. №92н «Об утверждении Положения об организации оказания первичной медико-санитарной помощи детям»,</w:t>
      </w:r>
      <w:r w:rsidRPr="00E44EAF">
        <w:rPr>
          <w:sz w:val="28"/>
          <w:szCs w:val="28"/>
        </w:rPr>
        <w:t xml:space="preserve"> в рамках которого в 1 квартале 2022 года выполнена 1 контрольная точка. Согласно информации министерства здравоохранения Оренбургской области число поликлиник/</w:t>
      </w:r>
      <w:r w:rsidRPr="00E44EAF">
        <w:rPr>
          <w:sz w:val="28"/>
          <w:szCs w:val="28"/>
          <w:shd w:val="clear" w:color="auto" w:fill="FFFFFF"/>
        </w:rPr>
        <w:t xml:space="preserve">детских поликлинических отделений медицинских организаций, реализовавших организационно-планировочные решения внутренних пространств составляет 42 единицы (фиксированная цифра по итогам 2018-2021 гг.); </w:t>
      </w:r>
    </w:p>
    <w:p w:rsidR="00D41D40" w:rsidRPr="00E44EAF" w:rsidRDefault="00D41D40" w:rsidP="00D41D40">
      <w:pPr>
        <w:ind w:firstLine="709"/>
        <w:jc w:val="both"/>
        <w:rPr>
          <w:sz w:val="28"/>
          <w:szCs w:val="28"/>
        </w:rPr>
      </w:pPr>
      <w:r w:rsidRPr="00E44EAF">
        <w:rPr>
          <w:i/>
          <w:sz w:val="28"/>
          <w:szCs w:val="28"/>
          <w:shd w:val="clear" w:color="auto" w:fill="FFFFFF"/>
        </w:rPr>
        <w:t>детские поликлиники/детские поликлинические отделения медицинских организаций субъектов Российской Федерации будут дооснащены медицинскими изделиями в соответствии с приказом Минздрава России от 7 марта 2018 г. № 92н «Об утверждении Положения об организации оказания первичной медико-санитарной помощи детям»,</w:t>
      </w:r>
      <w:r w:rsidRPr="00E44EAF">
        <w:rPr>
          <w:sz w:val="28"/>
          <w:szCs w:val="28"/>
        </w:rPr>
        <w:t xml:space="preserve"> в рамках которого в 1 квартале 2022 года выполнена 1 контрольная точка: отражена информация министерства здравоохранения Оренбургской области </w:t>
      </w:r>
      <w:r w:rsidRPr="00E44EAF">
        <w:rPr>
          <w:spacing w:val="-2"/>
          <w:sz w:val="28"/>
          <w:szCs w:val="28"/>
        </w:rPr>
        <w:t>от 24.03.2022 №339/10 о приобретении медоборудование в количестве 166 единиц (по итогам 2018-2020 гг.).</w:t>
      </w:r>
      <w:r w:rsidRPr="00E44EAF">
        <w:rPr>
          <w:sz w:val="28"/>
          <w:szCs w:val="28"/>
        </w:rPr>
        <w:t xml:space="preserve"> </w:t>
      </w:r>
    </w:p>
    <w:p w:rsidR="00D41D40" w:rsidRPr="00E44EAF" w:rsidRDefault="00D41D40" w:rsidP="00D41D40">
      <w:pPr>
        <w:ind w:firstLine="709"/>
        <w:jc w:val="both"/>
        <w:rPr>
          <w:sz w:val="28"/>
          <w:szCs w:val="28"/>
        </w:rPr>
      </w:pPr>
      <w:r w:rsidRPr="00E44EAF">
        <w:rPr>
          <w:sz w:val="28"/>
          <w:szCs w:val="28"/>
        </w:rPr>
        <w:t>Для выполнения задачи проекта «Повышено качество и доступность медицинской помощи детям и снижена детская смертность»</w:t>
      </w:r>
      <w:r w:rsidRPr="00E44EAF">
        <w:rPr>
          <w:b/>
          <w:i/>
          <w:sz w:val="28"/>
          <w:szCs w:val="28"/>
        </w:rPr>
        <w:t xml:space="preserve"> </w:t>
      </w:r>
      <w:r w:rsidRPr="00E44EAF">
        <w:rPr>
          <w:sz w:val="28"/>
          <w:szCs w:val="28"/>
        </w:rPr>
        <w:t>в 1 квартале 2022 года реализовываются результаты проекта:</w:t>
      </w:r>
      <w:r w:rsidRPr="00E44EAF">
        <w:rPr>
          <w:i/>
          <w:sz w:val="28"/>
          <w:szCs w:val="28"/>
          <w:shd w:val="clear" w:color="auto" w:fill="FFFFFF"/>
        </w:rPr>
        <w:t xml:space="preserve"> </w:t>
      </w:r>
    </w:p>
    <w:p w:rsidR="00D41D40" w:rsidRPr="00E44EAF" w:rsidRDefault="00D41D40" w:rsidP="00D41D40">
      <w:pPr>
        <w:ind w:firstLine="709"/>
        <w:jc w:val="both"/>
        <w:rPr>
          <w:sz w:val="28"/>
          <w:szCs w:val="28"/>
        </w:rPr>
      </w:pPr>
      <w:r w:rsidRPr="00E44EAF">
        <w:rPr>
          <w:i/>
          <w:sz w:val="28"/>
          <w:szCs w:val="28"/>
          <w:shd w:val="clear" w:color="auto" w:fill="FFFFFF"/>
        </w:rPr>
        <w:t xml:space="preserve">«повышена квалификация медицинских работников в области перинатологии, неонатологии и педиатрии в симуляционных центрах, тыс. </w:t>
      </w:r>
      <w:r w:rsidRPr="00E44EAF">
        <w:rPr>
          <w:i/>
          <w:sz w:val="28"/>
          <w:szCs w:val="28"/>
          <w:shd w:val="clear" w:color="auto" w:fill="FFFFFF"/>
        </w:rPr>
        <w:lastRenderedPageBreak/>
        <w:t>человек нарастающим итогом</w:t>
      </w:r>
      <w:r w:rsidRPr="00E44EAF">
        <w:rPr>
          <w:i/>
          <w:sz w:val="28"/>
          <w:szCs w:val="28"/>
        </w:rPr>
        <w:t xml:space="preserve">», </w:t>
      </w:r>
      <w:r w:rsidRPr="00E44EAF">
        <w:rPr>
          <w:sz w:val="28"/>
          <w:szCs w:val="28"/>
        </w:rPr>
        <w:t>в рамках которого достигнуты 2 контрольных точки: р</w:t>
      </w:r>
      <w:r w:rsidRPr="00E44EAF">
        <w:rPr>
          <w:spacing w:val="-2"/>
          <w:sz w:val="28"/>
          <w:szCs w:val="28"/>
        </w:rPr>
        <w:t>аспоряжением министерства здравоохранения Оренбургской области от 04.02.2022 №327 определен план обучения в симуляционном центре ФГБОУ ОрГМУ, также согласно информации министерства здравоохранения Оренбургской области за 1 квартал 2022 года обучено 39 специалистов в области перинатологии, неонатологии и педиатрии</w:t>
      </w:r>
      <w:r w:rsidRPr="00E44EAF">
        <w:rPr>
          <w:sz w:val="28"/>
          <w:szCs w:val="28"/>
        </w:rPr>
        <w:t>;</w:t>
      </w:r>
    </w:p>
    <w:p w:rsidR="00D41D40" w:rsidRPr="00E44EAF" w:rsidRDefault="00D41D40" w:rsidP="00D41D40">
      <w:pPr>
        <w:ind w:firstLine="709"/>
        <w:jc w:val="both"/>
        <w:rPr>
          <w:sz w:val="28"/>
          <w:szCs w:val="28"/>
          <w:shd w:val="clear" w:color="auto" w:fill="FFFFFF"/>
        </w:rPr>
      </w:pPr>
      <w:r w:rsidRPr="00E44EAF">
        <w:rPr>
          <w:i/>
          <w:sz w:val="28"/>
          <w:szCs w:val="28"/>
        </w:rPr>
        <w:t xml:space="preserve">«будет оказана медицинская помощь женщинам в период беременности, родов и в послеродовый период, в том числе за счет средств родовых сертификатов», </w:t>
      </w:r>
      <w:r w:rsidRPr="00E44EAF">
        <w:rPr>
          <w:sz w:val="28"/>
          <w:szCs w:val="28"/>
        </w:rPr>
        <w:t xml:space="preserve">в рамках которого достигнута 1 контрольная точка.  Согласно информации министерства здравоохранения Оренбургской области </w:t>
      </w:r>
      <w:r w:rsidRPr="00E44EAF">
        <w:rPr>
          <w:spacing w:val="-2"/>
          <w:sz w:val="28"/>
          <w:szCs w:val="28"/>
        </w:rPr>
        <w:t>от 10.03.2022 №02-02-01-38 оказана медицинская помощь 2 568 женщинам в период беременности, родов, и послеродовый период, за счет средств родовых сертификатов.</w:t>
      </w:r>
    </w:p>
    <w:p w:rsidR="00D41D40" w:rsidRPr="00E44EAF" w:rsidRDefault="00D41D40" w:rsidP="00D41D40">
      <w:pPr>
        <w:ind w:firstLine="709"/>
        <w:jc w:val="both"/>
        <w:rPr>
          <w:b/>
          <w:sz w:val="28"/>
          <w:szCs w:val="28"/>
        </w:rPr>
      </w:pPr>
      <w:r w:rsidRPr="00E44EAF">
        <w:rPr>
          <w:sz w:val="28"/>
          <w:szCs w:val="28"/>
        </w:rPr>
        <w:t>Для выполнения задачи проекта «</w:t>
      </w:r>
      <w:r w:rsidRPr="00E44EAF">
        <w:rPr>
          <w:spacing w:val="-2"/>
          <w:sz w:val="28"/>
          <w:szCs w:val="28"/>
        </w:rPr>
        <w:t>Обеспечено развитие профилактического направления в педиатрии и раннее взятие на диспансерный учет детей с впервые выявленными хроническими заболеваниями</w:t>
      </w:r>
      <w:r w:rsidRPr="00E44EAF">
        <w:rPr>
          <w:sz w:val="28"/>
          <w:szCs w:val="28"/>
        </w:rPr>
        <w:t>»</w:t>
      </w:r>
      <w:r w:rsidRPr="00E44EAF">
        <w:rPr>
          <w:i/>
          <w:sz w:val="28"/>
          <w:szCs w:val="28"/>
        </w:rPr>
        <w:t xml:space="preserve"> </w:t>
      </w:r>
      <w:r w:rsidRPr="00E44EAF">
        <w:rPr>
          <w:sz w:val="28"/>
          <w:szCs w:val="28"/>
        </w:rPr>
        <w:t>в 1 квартале 2022 года реализуются следующие результаты проекта:</w:t>
      </w:r>
      <w:r w:rsidRPr="00E44EAF">
        <w:rPr>
          <w:i/>
          <w:sz w:val="28"/>
          <w:szCs w:val="28"/>
          <w:shd w:val="clear" w:color="auto" w:fill="FFFFFF"/>
        </w:rPr>
        <w:t xml:space="preserve"> </w:t>
      </w:r>
    </w:p>
    <w:p w:rsidR="00D41D40" w:rsidRPr="00E44EAF" w:rsidRDefault="00D41D40" w:rsidP="00D41D40">
      <w:pPr>
        <w:ind w:firstLine="709"/>
        <w:jc w:val="both"/>
        <w:rPr>
          <w:sz w:val="28"/>
          <w:szCs w:val="28"/>
        </w:rPr>
      </w:pPr>
      <w:r w:rsidRPr="00E44EAF">
        <w:rPr>
          <w:i/>
          <w:sz w:val="28"/>
          <w:szCs w:val="28"/>
          <w:shd w:val="clear" w:color="auto" w:fill="FFFFFF"/>
        </w:rPr>
        <w:t>«увеличена доля детей в возрасте 0-17 лет, охваченных профилактическими осмотрами</w:t>
      </w:r>
      <w:r w:rsidRPr="00E44EAF">
        <w:rPr>
          <w:i/>
          <w:sz w:val="28"/>
          <w:szCs w:val="28"/>
        </w:rPr>
        <w:t>»:</w:t>
      </w:r>
      <w:r w:rsidRPr="00E44EAF">
        <w:rPr>
          <w:sz w:val="28"/>
          <w:szCs w:val="28"/>
        </w:rPr>
        <w:t xml:space="preserve"> в рамках которого в 1 квартале 2022 года выполнена 1 контрольная точка. Согласно информации </w:t>
      </w:r>
      <w:r w:rsidRPr="00E44EAF">
        <w:rPr>
          <w:spacing w:val="-2"/>
          <w:sz w:val="28"/>
          <w:szCs w:val="28"/>
        </w:rPr>
        <w:t xml:space="preserve">министерства здравоохранения Оренбургской области от 29.03.2022 №3563/10 число детей, прошедших первый этап профилактических осмотров составило 75 395 человек. </w:t>
      </w:r>
    </w:p>
    <w:p w:rsidR="00D41D40" w:rsidRPr="00E44EAF" w:rsidRDefault="00D41D40" w:rsidP="00D41D40">
      <w:pPr>
        <w:spacing w:line="228" w:lineRule="auto"/>
        <w:ind w:firstLine="709"/>
        <w:jc w:val="both"/>
        <w:rPr>
          <w:sz w:val="28"/>
          <w:szCs w:val="28"/>
        </w:rPr>
      </w:pPr>
      <w:r w:rsidRPr="00E44EAF">
        <w:rPr>
          <w:i/>
          <w:sz w:val="28"/>
          <w:szCs w:val="28"/>
          <w:shd w:val="clear" w:color="auto" w:fill="FFFFFF"/>
        </w:rPr>
        <w:t>«увеличен охват детей в возрасте 15-17 лет профилактическими медицинскими осмотрами с целью сохранения их репродуктивного здоровья (доля от общего числа детей подлежащих осмотрам),%</w:t>
      </w:r>
      <w:r w:rsidRPr="00E44EAF">
        <w:rPr>
          <w:i/>
          <w:sz w:val="28"/>
          <w:szCs w:val="28"/>
        </w:rPr>
        <w:t>»</w:t>
      </w:r>
      <w:r w:rsidRPr="00E44EAF">
        <w:rPr>
          <w:i/>
          <w:sz w:val="28"/>
          <w:szCs w:val="28"/>
          <w:shd w:val="clear" w:color="auto" w:fill="FFFFFF"/>
        </w:rPr>
        <w:t>,</w:t>
      </w:r>
      <w:r w:rsidRPr="00E44EAF">
        <w:rPr>
          <w:sz w:val="28"/>
          <w:szCs w:val="28"/>
        </w:rPr>
        <w:t xml:space="preserve"> в рамках которого в 1 квартале 2022 года выполнены 2 контрольные точки: п</w:t>
      </w:r>
      <w:r w:rsidRPr="00E44EAF">
        <w:rPr>
          <w:spacing w:val="-2"/>
          <w:sz w:val="28"/>
          <w:szCs w:val="28"/>
        </w:rPr>
        <w:t>роведены за 1 квартал  информационно-коммуникационных мероприятия, направленные на формирование и поддержание здорового образа жизни, а также по вопросам необходимости проведения профилактических медицинских осмотров несовершеннолетних: девочек – врачами акушерами-гинекологами; мальчиков – врачами детскими урологами-андрологами среди детей и их родителей/законных представителей, педагогических работников образовательных организаций, а также согласно сведениям министерства здравоохранения Оренбургской области от 28.03.2022 №3536/10 осмотрено 10 987 подростков.</w:t>
      </w:r>
      <w:r w:rsidRPr="00E44EAF">
        <w:rPr>
          <w:spacing w:val="-2"/>
          <w:sz w:val="20"/>
          <w:szCs w:val="20"/>
        </w:rPr>
        <w:t xml:space="preserve"> </w:t>
      </w:r>
    </w:p>
    <w:p w:rsidR="00D41D40" w:rsidRPr="00E44EAF" w:rsidRDefault="00D41D40" w:rsidP="00D41D40">
      <w:pPr>
        <w:pStyle w:val="af1"/>
        <w:widowControl w:val="0"/>
        <w:ind w:left="0" w:firstLine="709"/>
        <w:jc w:val="both"/>
        <w:rPr>
          <w:sz w:val="28"/>
          <w:szCs w:val="28"/>
        </w:rPr>
      </w:pPr>
      <w:r w:rsidRPr="00E44EAF">
        <w:rPr>
          <w:sz w:val="28"/>
          <w:szCs w:val="28"/>
        </w:rPr>
        <w:t xml:space="preserve">По двум результатам регионального проекта на 1 квартал 2022 год не установлено контрольных точек.  </w:t>
      </w:r>
    </w:p>
    <w:p w:rsidR="00D41D40" w:rsidRPr="00E44EAF" w:rsidRDefault="00D41D40" w:rsidP="00D41D40">
      <w:pPr>
        <w:ind w:firstLine="709"/>
        <w:jc w:val="both"/>
        <w:rPr>
          <w:sz w:val="28"/>
          <w:szCs w:val="28"/>
        </w:rPr>
      </w:pPr>
      <w:r w:rsidRPr="00E44EAF">
        <w:rPr>
          <w:sz w:val="28"/>
          <w:szCs w:val="28"/>
        </w:rPr>
        <w:t xml:space="preserve">Паспорт регионального проекта «Развитие детского здравоохранения, включая создание современной инфраструктуры оказания медицинской помощи детям» содержит 13 показателей. </w:t>
      </w:r>
    </w:p>
    <w:p w:rsidR="00D41D40" w:rsidRPr="00E44EAF" w:rsidRDefault="00D41D40" w:rsidP="00D41D40">
      <w:pPr>
        <w:pStyle w:val="Default"/>
        <w:ind w:firstLine="709"/>
        <w:jc w:val="both"/>
        <w:rPr>
          <w:color w:val="auto"/>
          <w:sz w:val="28"/>
          <w:szCs w:val="28"/>
        </w:rPr>
      </w:pPr>
      <w:r w:rsidRPr="00E44EAF">
        <w:rPr>
          <w:color w:val="auto"/>
          <w:sz w:val="28"/>
          <w:szCs w:val="28"/>
        </w:rPr>
        <w:lastRenderedPageBreak/>
        <w:t>Согласно отчету о ходе реализации регионального проекта по состоянию на 31.03.2022 фактическое значение показателей на отчетную дату составило:</w:t>
      </w:r>
    </w:p>
    <w:p w:rsidR="00D41D40" w:rsidRPr="00E44EAF" w:rsidRDefault="00D41D40" w:rsidP="00D41D40">
      <w:pPr>
        <w:pStyle w:val="Default"/>
        <w:ind w:firstLine="709"/>
        <w:jc w:val="both"/>
        <w:rPr>
          <w:color w:val="auto"/>
          <w:sz w:val="28"/>
          <w:szCs w:val="28"/>
        </w:rPr>
      </w:pPr>
      <w:r w:rsidRPr="00E44EAF">
        <w:rPr>
          <w:color w:val="auto"/>
          <w:sz w:val="28"/>
          <w:szCs w:val="28"/>
        </w:rPr>
        <w:t>по показателю «</w:t>
      </w:r>
      <w:r w:rsidRPr="00E44EAF">
        <w:rPr>
          <w:color w:val="auto"/>
          <w:spacing w:val="-2"/>
          <w:sz w:val="28"/>
          <w:szCs w:val="28"/>
        </w:rPr>
        <w:t>Количество (доля) детских поликлиник и детских поликлинических отделений с созданной современной инфраструктурой оказания медицинской помощи детям, возрастающий</w:t>
      </w:r>
      <w:r w:rsidRPr="00E44EAF">
        <w:rPr>
          <w:color w:val="auto"/>
          <w:sz w:val="28"/>
          <w:szCs w:val="28"/>
        </w:rPr>
        <w:t>» - 100% (при плановом значении на конец отчетного периода 95%);</w:t>
      </w:r>
    </w:p>
    <w:p w:rsidR="00D41D40" w:rsidRPr="00E44EAF" w:rsidRDefault="00D41D40" w:rsidP="00D41D40">
      <w:pPr>
        <w:pStyle w:val="Default"/>
        <w:ind w:firstLine="709"/>
        <w:jc w:val="both"/>
        <w:rPr>
          <w:i/>
          <w:color w:val="auto"/>
          <w:sz w:val="28"/>
          <w:szCs w:val="28"/>
        </w:rPr>
      </w:pPr>
      <w:r w:rsidRPr="00E44EAF">
        <w:rPr>
          <w:color w:val="auto"/>
          <w:sz w:val="28"/>
          <w:szCs w:val="28"/>
        </w:rPr>
        <w:t>по показателю</w:t>
      </w:r>
      <w:r w:rsidRPr="00E44EAF">
        <w:rPr>
          <w:i/>
          <w:color w:val="auto"/>
          <w:sz w:val="28"/>
          <w:szCs w:val="28"/>
        </w:rPr>
        <w:t xml:space="preserve"> «</w:t>
      </w:r>
      <w:r w:rsidRPr="00E44EAF">
        <w:rPr>
          <w:color w:val="auto"/>
          <w:sz w:val="28"/>
          <w:szCs w:val="28"/>
        </w:rPr>
        <w:t>Число выполненных детьми посещений детских поликлиник и поликлинических подразделений, в которых созданы комфортные условия пребывания детей и дооснащенных медицинским оборудованием, от общего числа посещений детьми детских поликлиник и поликлинических подразделений (%), возрастающий</w:t>
      </w:r>
      <w:r w:rsidRPr="00E44EAF">
        <w:rPr>
          <w:i/>
          <w:color w:val="auto"/>
          <w:sz w:val="28"/>
          <w:szCs w:val="28"/>
        </w:rPr>
        <w:t xml:space="preserve">» </w:t>
      </w:r>
      <w:r w:rsidRPr="00E44EAF">
        <w:rPr>
          <w:color w:val="auto"/>
          <w:sz w:val="28"/>
          <w:szCs w:val="28"/>
        </w:rPr>
        <w:t>- 100% (при плановом значении на конец отчетного периода 65%);</w:t>
      </w:r>
    </w:p>
    <w:p w:rsidR="00D41D40" w:rsidRPr="00E44EAF" w:rsidRDefault="00D41D40" w:rsidP="00D41D40">
      <w:pPr>
        <w:pStyle w:val="Default"/>
        <w:ind w:firstLine="709"/>
        <w:jc w:val="both"/>
        <w:rPr>
          <w:color w:val="auto"/>
          <w:sz w:val="28"/>
          <w:szCs w:val="28"/>
        </w:rPr>
      </w:pPr>
      <w:r w:rsidRPr="00E44EAF">
        <w:rPr>
          <w:color w:val="auto"/>
          <w:sz w:val="28"/>
          <w:szCs w:val="28"/>
        </w:rPr>
        <w:t>по показателю</w:t>
      </w:r>
      <w:r w:rsidRPr="00E44EAF">
        <w:rPr>
          <w:i/>
          <w:color w:val="auto"/>
          <w:sz w:val="28"/>
          <w:szCs w:val="28"/>
        </w:rPr>
        <w:t xml:space="preserve"> </w:t>
      </w:r>
      <w:r w:rsidRPr="00E44EAF">
        <w:rPr>
          <w:color w:val="auto"/>
          <w:sz w:val="28"/>
          <w:szCs w:val="28"/>
        </w:rPr>
        <w:t>«Укомплектованность медицинских организаций, оказывающих медицинскую помощь детям (доля занятых физическими лицами должностей от общего количества должностей в медицинских организациях, оказывающих медицинскую помощь в амбулаторных условиях), нарастающим итогом: врачами педиатрами, возрастающий» - 87,3% (при плановом значении на конец отчетного периода 83,15%);</w:t>
      </w:r>
    </w:p>
    <w:p w:rsidR="00D41D40" w:rsidRPr="00E44EAF" w:rsidRDefault="00D41D40" w:rsidP="00D41D40">
      <w:pPr>
        <w:pStyle w:val="Default"/>
        <w:ind w:firstLine="709"/>
        <w:jc w:val="both"/>
        <w:rPr>
          <w:color w:val="auto"/>
          <w:sz w:val="28"/>
          <w:szCs w:val="28"/>
        </w:rPr>
      </w:pPr>
      <w:r w:rsidRPr="00E44EAF">
        <w:rPr>
          <w:color w:val="auto"/>
          <w:sz w:val="28"/>
          <w:szCs w:val="28"/>
        </w:rPr>
        <w:t>по показателю «Доля преждевременных родов (22-37 недель) в перинатальных центрах (%), возрастающий» - 95,1% (при плановом значении на конец отчетного периода 87,8%);</w:t>
      </w:r>
    </w:p>
    <w:p w:rsidR="00D41D40" w:rsidRPr="00E44EAF" w:rsidRDefault="00D41D40" w:rsidP="00D41D40">
      <w:pPr>
        <w:pStyle w:val="Default"/>
        <w:ind w:firstLine="709"/>
        <w:jc w:val="both"/>
        <w:rPr>
          <w:bCs/>
          <w:iCs/>
          <w:color w:val="auto"/>
          <w:sz w:val="28"/>
          <w:szCs w:val="28"/>
        </w:rPr>
      </w:pPr>
      <w:r w:rsidRPr="00E44EAF">
        <w:rPr>
          <w:color w:val="auto"/>
          <w:sz w:val="28"/>
          <w:szCs w:val="28"/>
        </w:rPr>
        <w:t>по показателю «Смертность детей в возрасте 0-4 года на 1000 родившихся живыми, убывающий» - 3,8 промиле (при плановом значении на конец отчетного периода 6,9 промиле);</w:t>
      </w:r>
    </w:p>
    <w:p w:rsidR="00D41D40" w:rsidRPr="00E44EAF" w:rsidRDefault="00D41D40" w:rsidP="00D41D40">
      <w:pPr>
        <w:autoSpaceDE w:val="0"/>
        <w:autoSpaceDN w:val="0"/>
        <w:adjustRightInd w:val="0"/>
        <w:ind w:firstLine="709"/>
        <w:jc w:val="both"/>
        <w:rPr>
          <w:bCs/>
          <w:iCs/>
          <w:sz w:val="28"/>
          <w:szCs w:val="28"/>
        </w:rPr>
      </w:pPr>
      <w:r w:rsidRPr="00E44EAF">
        <w:rPr>
          <w:sz w:val="28"/>
          <w:szCs w:val="28"/>
        </w:rPr>
        <w:t>по показателю</w:t>
      </w:r>
      <w:r w:rsidRPr="00E44EAF">
        <w:rPr>
          <w:bCs/>
          <w:iCs/>
          <w:sz w:val="28"/>
          <w:szCs w:val="28"/>
        </w:rPr>
        <w:t xml:space="preserve"> «</w:t>
      </w:r>
      <w:r w:rsidRPr="00E44EAF">
        <w:rPr>
          <w:sz w:val="28"/>
          <w:szCs w:val="28"/>
        </w:rPr>
        <w:t>Смертность детей в возрасте 0-17 лет на 100 000 детей соответствующего возраста, убывающий</w:t>
      </w:r>
      <w:r w:rsidRPr="00E44EAF">
        <w:rPr>
          <w:bCs/>
          <w:iCs/>
          <w:sz w:val="28"/>
          <w:szCs w:val="28"/>
        </w:rPr>
        <w:t xml:space="preserve">» </w:t>
      </w:r>
      <w:r w:rsidRPr="00E44EAF">
        <w:rPr>
          <w:sz w:val="28"/>
          <w:szCs w:val="28"/>
        </w:rPr>
        <w:t>- 31,8 </w:t>
      </w:r>
      <w:r w:rsidRPr="00E44EAF">
        <w:rPr>
          <w:sz w:val="28"/>
          <w:szCs w:val="28"/>
          <w:shd w:val="clear" w:color="auto" w:fill="FFFFFF"/>
        </w:rPr>
        <w:t>на 100 тысяч детей соответствующего возраста</w:t>
      </w:r>
      <w:r w:rsidRPr="00E44EAF">
        <w:rPr>
          <w:sz w:val="28"/>
          <w:szCs w:val="28"/>
        </w:rPr>
        <w:t xml:space="preserve"> (при плановом значении на конец отчетного периода 60);</w:t>
      </w:r>
    </w:p>
    <w:p w:rsidR="00D41D40" w:rsidRPr="00E44EAF" w:rsidRDefault="00D41D40" w:rsidP="00D41D40">
      <w:pPr>
        <w:autoSpaceDE w:val="0"/>
        <w:autoSpaceDN w:val="0"/>
        <w:adjustRightInd w:val="0"/>
        <w:ind w:firstLine="709"/>
        <w:jc w:val="both"/>
        <w:rPr>
          <w:bCs/>
          <w:iCs/>
          <w:sz w:val="28"/>
          <w:szCs w:val="28"/>
        </w:rPr>
      </w:pPr>
      <w:r w:rsidRPr="00E44EAF">
        <w:rPr>
          <w:sz w:val="28"/>
          <w:szCs w:val="28"/>
        </w:rPr>
        <w:t>по показателю</w:t>
      </w:r>
      <w:r w:rsidRPr="00E44EAF">
        <w:rPr>
          <w:bCs/>
          <w:iCs/>
          <w:sz w:val="28"/>
          <w:szCs w:val="28"/>
        </w:rPr>
        <w:t xml:space="preserve"> «</w:t>
      </w:r>
      <w:r w:rsidRPr="00E44EAF">
        <w:rPr>
          <w:sz w:val="28"/>
          <w:szCs w:val="28"/>
        </w:rPr>
        <w:t>Младенческая смертность, убывающий</w:t>
      </w:r>
      <w:r w:rsidRPr="00E44EAF">
        <w:rPr>
          <w:bCs/>
          <w:iCs/>
          <w:sz w:val="28"/>
          <w:szCs w:val="28"/>
        </w:rPr>
        <w:t xml:space="preserve">» - 3,7 промиле </w:t>
      </w:r>
      <w:r w:rsidRPr="00E44EAF">
        <w:rPr>
          <w:sz w:val="28"/>
          <w:szCs w:val="28"/>
        </w:rPr>
        <w:t>(при плановом значении на конец отчетного периода 4,4 промиле);</w:t>
      </w:r>
    </w:p>
    <w:p w:rsidR="00D41D40" w:rsidRPr="00E44EAF" w:rsidRDefault="00D41D40" w:rsidP="00D41D40">
      <w:pPr>
        <w:autoSpaceDE w:val="0"/>
        <w:autoSpaceDN w:val="0"/>
        <w:adjustRightInd w:val="0"/>
        <w:ind w:firstLine="709"/>
        <w:jc w:val="both"/>
        <w:rPr>
          <w:bCs/>
          <w:iCs/>
          <w:sz w:val="28"/>
          <w:szCs w:val="28"/>
        </w:rPr>
      </w:pPr>
      <w:r w:rsidRPr="00E44EAF">
        <w:rPr>
          <w:sz w:val="28"/>
          <w:szCs w:val="28"/>
        </w:rPr>
        <w:t>по показателю</w:t>
      </w:r>
      <w:r w:rsidRPr="00E44EAF">
        <w:rPr>
          <w:bCs/>
          <w:iCs/>
          <w:sz w:val="28"/>
          <w:szCs w:val="28"/>
        </w:rPr>
        <w:t xml:space="preserve"> «</w:t>
      </w:r>
      <w:r w:rsidRPr="00E44EAF">
        <w:rPr>
          <w:spacing w:val="-2"/>
          <w:sz w:val="28"/>
          <w:szCs w:val="28"/>
        </w:rPr>
        <w:t>Доля взятых под диспансерное наблюдение детей в возрасте 0 - 17 лет с впервые в жизни установленными диагнозами болезней костно-мышечной системы и соединительной ткани, возрастающий</w:t>
      </w:r>
      <w:r w:rsidRPr="00E44EAF">
        <w:rPr>
          <w:bCs/>
          <w:iCs/>
          <w:sz w:val="28"/>
          <w:szCs w:val="28"/>
        </w:rPr>
        <w:t>» - 78,9</w:t>
      </w:r>
      <w:r w:rsidRPr="00E44EAF">
        <w:rPr>
          <w:sz w:val="28"/>
          <w:szCs w:val="28"/>
        </w:rPr>
        <w:t>% (при плановом значении на конец отчетного периода 61%);</w:t>
      </w:r>
    </w:p>
    <w:p w:rsidR="00D41D40" w:rsidRPr="00E44EAF" w:rsidRDefault="00D41D40" w:rsidP="00D41D40">
      <w:pPr>
        <w:autoSpaceDE w:val="0"/>
        <w:autoSpaceDN w:val="0"/>
        <w:adjustRightInd w:val="0"/>
        <w:ind w:firstLine="709"/>
        <w:jc w:val="both"/>
        <w:rPr>
          <w:bCs/>
          <w:iCs/>
          <w:sz w:val="28"/>
          <w:szCs w:val="28"/>
        </w:rPr>
      </w:pPr>
      <w:r w:rsidRPr="00E44EAF">
        <w:rPr>
          <w:sz w:val="28"/>
          <w:szCs w:val="28"/>
        </w:rPr>
        <w:t>по показателю</w:t>
      </w:r>
      <w:r w:rsidRPr="00E44EAF">
        <w:rPr>
          <w:bCs/>
          <w:iCs/>
          <w:sz w:val="28"/>
          <w:szCs w:val="28"/>
        </w:rPr>
        <w:t xml:space="preserve"> «</w:t>
      </w:r>
      <w:r w:rsidRPr="00E44EAF">
        <w:rPr>
          <w:spacing w:val="-2"/>
          <w:sz w:val="28"/>
          <w:szCs w:val="28"/>
        </w:rPr>
        <w:t>Доля взятых под диспансерное наблюдение детей в возрасте 0 - 17 лет с впервые в жизни установленными диагнозами болезней  глаза и его придаточного аппарата, возрастающий</w:t>
      </w:r>
      <w:r w:rsidRPr="00E44EAF">
        <w:rPr>
          <w:bCs/>
          <w:iCs/>
          <w:sz w:val="28"/>
          <w:szCs w:val="28"/>
        </w:rPr>
        <w:t>» - 70,8</w:t>
      </w:r>
      <w:r w:rsidRPr="00E44EAF">
        <w:rPr>
          <w:sz w:val="28"/>
          <w:szCs w:val="28"/>
        </w:rPr>
        <w:t>% (при плановом значении на конец отчетного периода 61%);</w:t>
      </w:r>
    </w:p>
    <w:p w:rsidR="00D41D40" w:rsidRPr="00E44EAF" w:rsidRDefault="00D41D40" w:rsidP="00D41D40">
      <w:pPr>
        <w:autoSpaceDE w:val="0"/>
        <w:autoSpaceDN w:val="0"/>
        <w:adjustRightInd w:val="0"/>
        <w:ind w:firstLine="709"/>
        <w:jc w:val="both"/>
        <w:rPr>
          <w:bCs/>
          <w:iCs/>
          <w:sz w:val="28"/>
          <w:szCs w:val="28"/>
        </w:rPr>
      </w:pPr>
      <w:r w:rsidRPr="00E44EAF">
        <w:rPr>
          <w:sz w:val="28"/>
          <w:szCs w:val="28"/>
        </w:rPr>
        <w:t>по показателю</w:t>
      </w:r>
      <w:r w:rsidRPr="00E44EAF">
        <w:rPr>
          <w:bCs/>
          <w:iCs/>
          <w:sz w:val="28"/>
          <w:szCs w:val="28"/>
        </w:rPr>
        <w:t xml:space="preserve"> «</w:t>
      </w:r>
      <w:r w:rsidRPr="00E44EAF">
        <w:rPr>
          <w:spacing w:val="-2"/>
          <w:sz w:val="28"/>
          <w:szCs w:val="28"/>
        </w:rPr>
        <w:t>Доля взятых под диспансерное наблюдение детей в возрасте 0-17 лет с впервые в жизни установленными диагнозами болезней органов пищеварения, возрастающий</w:t>
      </w:r>
      <w:r w:rsidRPr="00E44EAF">
        <w:rPr>
          <w:bCs/>
          <w:iCs/>
          <w:sz w:val="28"/>
          <w:szCs w:val="28"/>
        </w:rPr>
        <w:t xml:space="preserve">» - </w:t>
      </w:r>
      <w:r w:rsidRPr="00E44EAF">
        <w:rPr>
          <w:sz w:val="28"/>
          <w:szCs w:val="28"/>
        </w:rPr>
        <w:t>81,4% (при плановом значении на конец отчетного периода 61%);</w:t>
      </w:r>
    </w:p>
    <w:p w:rsidR="00D41D40" w:rsidRPr="00E44EAF" w:rsidRDefault="00D41D40" w:rsidP="00D41D40">
      <w:pPr>
        <w:autoSpaceDE w:val="0"/>
        <w:autoSpaceDN w:val="0"/>
        <w:adjustRightInd w:val="0"/>
        <w:ind w:firstLine="709"/>
        <w:jc w:val="both"/>
        <w:rPr>
          <w:bCs/>
          <w:iCs/>
          <w:sz w:val="28"/>
          <w:szCs w:val="28"/>
        </w:rPr>
      </w:pPr>
      <w:r w:rsidRPr="00E44EAF">
        <w:rPr>
          <w:sz w:val="28"/>
          <w:szCs w:val="28"/>
        </w:rPr>
        <w:t>по показателю</w:t>
      </w:r>
      <w:r w:rsidRPr="00E44EAF">
        <w:rPr>
          <w:bCs/>
          <w:iCs/>
          <w:sz w:val="28"/>
          <w:szCs w:val="28"/>
        </w:rPr>
        <w:t xml:space="preserve"> «</w:t>
      </w:r>
      <w:r w:rsidRPr="00E44EAF">
        <w:rPr>
          <w:spacing w:val="-2"/>
          <w:sz w:val="28"/>
          <w:szCs w:val="28"/>
        </w:rPr>
        <w:t xml:space="preserve">Доля взятых под диспансерное наблюдение детей в возрасте 0-17 лет с впервые в жизни установленными диагнозами болезней </w:t>
      </w:r>
      <w:r w:rsidRPr="00E44EAF">
        <w:rPr>
          <w:spacing w:val="-2"/>
          <w:sz w:val="28"/>
          <w:szCs w:val="28"/>
        </w:rPr>
        <w:lastRenderedPageBreak/>
        <w:t>системы кровообращения, возрастающий</w:t>
      </w:r>
      <w:r w:rsidRPr="00E44EAF">
        <w:rPr>
          <w:bCs/>
          <w:iCs/>
          <w:sz w:val="28"/>
          <w:szCs w:val="28"/>
        </w:rPr>
        <w:t>» - 72,1</w:t>
      </w:r>
      <w:r w:rsidRPr="00E44EAF">
        <w:rPr>
          <w:sz w:val="28"/>
          <w:szCs w:val="28"/>
        </w:rPr>
        <w:t>% (при плановом значении на конец отчетного периода 61%);</w:t>
      </w:r>
    </w:p>
    <w:p w:rsidR="00D41D40" w:rsidRPr="00E44EAF" w:rsidRDefault="00D41D40" w:rsidP="00D41D40">
      <w:pPr>
        <w:autoSpaceDE w:val="0"/>
        <w:autoSpaceDN w:val="0"/>
        <w:adjustRightInd w:val="0"/>
        <w:ind w:firstLine="709"/>
        <w:jc w:val="both"/>
        <w:rPr>
          <w:bCs/>
          <w:iCs/>
          <w:sz w:val="28"/>
          <w:szCs w:val="28"/>
        </w:rPr>
      </w:pPr>
      <w:r w:rsidRPr="00E44EAF">
        <w:rPr>
          <w:sz w:val="28"/>
          <w:szCs w:val="28"/>
        </w:rPr>
        <w:t>по показателю</w:t>
      </w:r>
      <w:r w:rsidRPr="00E44EAF">
        <w:rPr>
          <w:bCs/>
          <w:iCs/>
          <w:sz w:val="28"/>
          <w:szCs w:val="28"/>
        </w:rPr>
        <w:t xml:space="preserve"> «</w:t>
      </w:r>
      <w:r w:rsidRPr="00E44EAF">
        <w:rPr>
          <w:spacing w:val="-2"/>
          <w:sz w:val="28"/>
          <w:szCs w:val="28"/>
        </w:rPr>
        <w:t>Доля взятых под диспансерное наблюдение детей в возрасте 0 - 17 лет с впервые в жизни установленными диагнозами болезней эндокринной системы, расстройств питания и нарушения обмена веществ, возрастающий</w:t>
      </w:r>
      <w:r w:rsidRPr="00E44EAF">
        <w:rPr>
          <w:bCs/>
          <w:iCs/>
          <w:sz w:val="28"/>
          <w:szCs w:val="28"/>
        </w:rPr>
        <w:t xml:space="preserve">» - </w:t>
      </w:r>
      <w:r w:rsidRPr="00E44EAF">
        <w:rPr>
          <w:sz w:val="28"/>
          <w:szCs w:val="28"/>
        </w:rPr>
        <w:t>75,1% (при плановом значении на конец отчетного периода 61%);</w:t>
      </w:r>
    </w:p>
    <w:p w:rsidR="00D41D40" w:rsidRPr="00E44EAF" w:rsidRDefault="00D41D40" w:rsidP="00D41D40">
      <w:pPr>
        <w:autoSpaceDE w:val="0"/>
        <w:autoSpaceDN w:val="0"/>
        <w:adjustRightInd w:val="0"/>
        <w:ind w:firstLine="709"/>
        <w:jc w:val="both"/>
        <w:rPr>
          <w:sz w:val="28"/>
          <w:szCs w:val="28"/>
        </w:rPr>
      </w:pPr>
      <w:r w:rsidRPr="00E44EAF">
        <w:rPr>
          <w:sz w:val="28"/>
          <w:szCs w:val="28"/>
        </w:rPr>
        <w:t>по показателю</w:t>
      </w:r>
      <w:r w:rsidRPr="00E44EAF">
        <w:rPr>
          <w:bCs/>
          <w:iCs/>
          <w:sz w:val="28"/>
          <w:szCs w:val="28"/>
        </w:rPr>
        <w:t xml:space="preserve"> «</w:t>
      </w:r>
      <w:r w:rsidRPr="00E44EAF">
        <w:rPr>
          <w:spacing w:val="-2"/>
          <w:sz w:val="28"/>
          <w:szCs w:val="28"/>
        </w:rPr>
        <w:t>Доля посещений детьми медицинских организаций с профилактическими целями, возрастающий</w:t>
      </w:r>
      <w:r w:rsidRPr="00E44EAF">
        <w:rPr>
          <w:bCs/>
          <w:iCs/>
          <w:sz w:val="28"/>
          <w:szCs w:val="28"/>
        </w:rPr>
        <w:t xml:space="preserve">» - </w:t>
      </w:r>
      <w:r w:rsidRPr="00E44EAF">
        <w:rPr>
          <w:sz w:val="28"/>
          <w:szCs w:val="28"/>
        </w:rPr>
        <w:t>59,0% (при плановом значении на конец отчетного периода 59,02%).</w:t>
      </w:r>
      <w:r w:rsidRPr="00E44EAF">
        <w:rPr>
          <w:szCs w:val="28"/>
        </w:rPr>
        <w:t xml:space="preserve"> </w:t>
      </w:r>
      <w:r w:rsidRPr="00E44EAF">
        <w:rPr>
          <w:sz w:val="28"/>
          <w:szCs w:val="28"/>
        </w:rPr>
        <w:t>Согласно отчету о ходе реализации регионального проекта по состоянию на 31.03.2022 н</w:t>
      </w:r>
      <w:r w:rsidRPr="00E44EAF">
        <w:rPr>
          <w:spacing w:val="-2"/>
          <w:sz w:val="28"/>
          <w:szCs w:val="28"/>
        </w:rPr>
        <w:t>едостижение планового значения показателя на март связано с временным приостановлением оказания плановой амбулаторной помощи детскому населению и проведения профилактических медицинских осмотров несовершеннолетних в медицинских организациях Оренбургской области в связи с ухудшением эпидемиологической ситуации (распоряжение министерства здравоохранения Оренбургской области от 25.01.2022 №187 «О приостановлении проведения плановой профилактической медицинской помощи в медицинских организациях Оренбургской области»). В качестве принятых мер указано, что распоряжением министерства здравоохранения Оренбургской области от 21.02.2022 №476 было возобновлено оказание плановой профилактической медицинской помощи детям в медицинских организациях Оренбургской области</w:t>
      </w:r>
    </w:p>
    <w:p w:rsidR="00D41D40" w:rsidRPr="00E44EAF" w:rsidRDefault="00D41D40" w:rsidP="00D41D40">
      <w:pPr>
        <w:pStyle w:val="af"/>
        <w:rPr>
          <w:szCs w:val="28"/>
        </w:rPr>
      </w:pPr>
      <w:r w:rsidRPr="00E44EAF">
        <w:rPr>
          <w:szCs w:val="28"/>
        </w:rPr>
        <w:t xml:space="preserve">Исходя из вышеизложенного, по состоянию на 31.03.2022 установленные паспортом регионального проекта плановые значения достигнуты по 12 показателям, по одному показателю плановое значение не достигнуто. </w:t>
      </w:r>
    </w:p>
    <w:p w:rsidR="00D41D40" w:rsidRPr="00E44EAF" w:rsidRDefault="00D41D40" w:rsidP="00D41D40">
      <w:pPr>
        <w:pStyle w:val="af"/>
        <w:rPr>
          <w:spacing w:val="-2"/>
          <w:szCs w:val="28"/>
        </w:rPr>
      </w:pPr>
      <w:r w:rsidRPr="00E44EAF">
        <w:rPr>
          <w:szCs w:val="28"/>
        </w:rPr>
        <w:t xml:space="preserve">Исполнение показателей подтверждается приложенной к отчету о ходе реализации регионального проекта на 31.03.2022 </w:t>
      </w:r>
      <w:r w:rsidRPr="00E44EAF">
        <w:t xml:space="preserve">информацией министерства здравоохранения Оренбургской области, направленной в Департамент развития медицинской помощи детям и службы родовспоможения Министерства здравоохранения Российской </w:t>
      </w:r>
      <w:r w:rsidRPr="00E44EAF">
        <w:rPr>
          <w:szCs w:val="28"/>
        </w:rPr>
        <w:t>Федерации (</w:t>
      </w:r>
      <w:r w:rsidRPr="00E44EAF">
        <w:rPr>
          <w:spacing w:val="-2"/>
          <w:szCs w:val="28"/>
        </w:rPr>
        <w:t xml:space="preserve">Письмо Министерства здравоохранения Оренбургской области от 29.03.2022 №3594/10, от 29.03.2022 №3566/10, от 29.03.2022 №3597/10). </w:t>
      </w:r>
    </w:p>
    <w:p w:rsidR="00D41D40" w:rsidRPr="00E44EAF" w:rsidRDefault="00D41D40" w:rsidP="00D41D40">
      <w:pPr>
        <w:pStyle w:val="af"/>
        <w:rPr>
          <w:sz w:val="16"/>
          <w:szCs w:val="16"/>
        </w:rPr>
      </w:pPr>
    </w:p>
    <w:p w:rsidR="00D41D40" w:rsidRPr="00E44EAF" w:rsidRDefault="00D41D40" w:rsidP="00D41D40">
      <w:pPr>
        <w:autoSpaceDE w:val="0"/>
        <w:autoSpaceDN w:val="0"/>
        <w:adjustRightInd w:val="0"/>
        <w:ind w:firstLine="709"/>
        <w:jc w:val="both"/>
        <w:rPr>
          <w:b/>
          <w:i/>
          <w:sz w:val="28"/>
          <w:szCs w:val="28"/>
        </w:rPr>
      </w:pPr>
      <w:r w:rsidRPr="00E44EAF">
        <w:rPr>
          <w:b/>
          <w:bCs/>
          <w:i/>
          <w:iCs/>
          <w:sz w:val="28"/>
          <w:szCs w:val="28"/>
        </w:rPr>
        <w:t>Региональный проект «</w:t>
      </w:r>
      <w:r w:rsidRPr="00E44EAF">
        <w:rPr>
          <w:b/>
          <w:i/>
          <w:sz w:val="28"/>
          <w:szCs w:val="28"/>
        </w:rPr>
        <w:t xml:space="preserve">Обеспечение медицинских организаций системы здравоохранения квалифицированными кадрами» (Оренбургская область) (кратко - </w:t>
      </w:r>
      <w:r w:rsidRPr="00E44EAF">
        <w:rPr>
          <w:b/>
          <w:bCs/>
          <w:i/>
          <w:iCs/>
          <w:sz w:val="28"/>
          <w:szCs w:val="28"/>
        </w:rPr>
        <w:t>«</w:t>
      </w:r>
      <w:r w:rsidRPr="00E44EAF">
        <w:rPr>
          <w:b/>
          <w:i/>
          <w:sz w:val="28"/>
          <w:szCs w:val="28"/>
        </w:rPr>
        <w:t>Медицинские кадры Оренбуржья</w:t>
      </w:r>
      <w:r w:rsidRPr="00E44EAF">
        <w:rPr>
          <w:b/>
          <w:i/>
          <w:sz w:val="30"/>
          <w:szCs w:val="30"/>
        </w:rPr>
        <w:t>»).</w:t>
      </w:r>
    </w:p>
    <w:p w:rsidR="00D41D40" w:rsidRPr="00E44EAF" w:rsidRDefault="00D41D40" w:rsidP="00D41D40">
      <w:pPr>
        <w:autoSpaceDE w:val="0"/>
        <w:autoSpaceDN w:val="0"/>
        <w:adjustRightInd w:val="0"/>
        <w:ind w:firstLine="709"/>
        <w:jc w:val="both"/>
        <w:rPr>
          <w:sz w:val="28"/>
          <w:szCs w:val="28"/>
        </w:rPr>
      </w:pPr>
      <w:r w:rsidRPr="00E44EAF">
        <w:rPr>
          <w:sz w:val="28"/>
          <w:szCs w:val="28"/>
        </w:rPr>
        <w:t>Реализация регионального проекта предусмотрена в рамках подпрограммы «Развитие кадровых ресурсов в здравоохранении»  государственной программы «Развитие здравоохранения Оренбургской области».</w:t>
      </w:r>
    </w:p>
    <w:p w:rsidR="00D41D40" w:rsidRPr="00E44EAF" w:rsidRDefault="00D41D40" w:rsidP="00D41D40">
      <w:pPr>
        <w:autoSpaceDE w:val="0"/>
        <w:autoSpaceDN w:val="0"/>
        <w:adjustRightInd w:val="0"/>
        <w:ind w:firstLine="709"/>
        <w:jc w:val="both"/>
        <w:rPr>
          <w:sz w:val="28"/>
          <w:szCs w:val="28"/>
        </w:rPr>
      </w:pPr>
      <w:r w:rsidRPr="00E44EAF">
        <w:rPr>
          <w:sz w:val="28"/>
          <w:szCs w:val="28"/>
        </w:rPr>
        <w:t>Согласно паспорту регионального проекта финансовое обеспечение реализации регионального проекта «Медицинские кадры Оренбуржья» на 2022 год не предусмотрено.</w:t>
      </w:r>
    </w:p>
    <w:p w:rsidR="00D41D40" w:rsidRPr="00E44EAF" w:rsidRDefault="00D41D40" w:rsidP="00D41D40">
      <w:pPr>
        <w:autoSpaceDE w:val="0"/>
        <w:autoSpaceDN w:val="0"/>
        <w:adjustRightInd w:val="0"/>
        <w:ind w:firstLine="709"/>
        <w:jc w:val="both"/>
        <w:rPr>
          <w:sz w:val="28"/>
          <w:szCs w:val="28"/>
        </w:rPr>
      </w:pPr>
      <w:r w:rsidRPr="00E44EAF">
        <w:rPr>
          <w:sz w:val="28"/>
          <w:szCs w:val="28"/>
        </w:rPr>
        <w:lastRenderedPageBreak/>
        <w:t>При проведении мониторинга использовались отчеты о ходе реализации регионального проекта, размещенные в системе «Электронный бюджет» http://budget.gov.ru/ (N5.53-15-2022.01/0576 от 03.02.2022; N5.53-15-2022.02/0576-1 от 21.03.2022, N5.53-15-2022.03/0576 от 04.04.2022).</w:t>
      </w:r>
    </w:p>
    <w:p w:rsidR="00D41D40" w:rsidRPr="00E44EAF" w:rsidRDefault="00D41D40" w:rsidP="00D41D40">
      <w:pPr>
        <w:ind w:firstLine="709"/>
        <w:jc w:val="both"/>
        <w:rPr>
          <w:sz w:val="28"/>
          <w:szCs w:val="28"/>
        </w:rPr>
      </w:pPr>
      <w:r w:rsidRPr="00E44EAF">
        <w:rPr>
          <w:sz w:val="28"/>
          <w:szCs w:val="28"/>
        </w:rPr>
        <w:t>Всего в период реализации регионального проекта предусмотрено достижение общественно значимого результата «Обеспеченность населения необходимым числом медицинских работников» и выполнение задачи «Ликвидация кадрового дефицита в медицинских организациях, оказывающих первичную медико-санитарную помощь», в рамках которых в 2022 году предусмотрено достижение 4 результатов и 29 контрольных точек, в том числе в 1</w:t>
      </w:r>
      <w:r w:rsidRPr="00E44EAF">
        <w:rPr>
          <w:sz w:val="28"/>
          <w:szCs w:val="28"/>
          <w:lang w:val="en-US"/>
        </w:rPr>
        <w:t> </w:t>
      </w:r>
      <w:r w:rsidRPr="00E44EAF">
        <w:rPr>
          <w:sz w:val="28"/>
          <w:szCs w:val="28"/>
        </w:rPr>
        <w:t>квартале 2022</w:t>
      </w:r>
      <w:r w:rsidRPr="00E44EAF">
        <w:rPr>
          <w:sz w:val="28"/>
          <w:szCs w:val="28"/>
          <w:lang w:val="en-US"/>
        </w:rPr>
        <w:t> </w:t>
      </w:r>
      <w:r w:rsidRPr="00E44EAF">
        <w:rPr>
          <w:sz w:val="28"/>
          <w:szCs w:val="28"/>
        </w:rPr>
        <w:t>года предусмотрено выполнение 4</w:t>
      </w:r>
      <w:r w:rsidR="00B85991" w:rsidRPr="00E44EAF">
        <w:rPr>
          <w:sz w:val="28"/>
          <w:szCs w:val="28"/>
        </w:rPr>
        <w:t> </w:t>
      </w:r>
      <w:r w:rsidRPr="00E44EAF">
        <w:rPr>
          <w:sz w:val="28"/>
          <w:szCs w:val="28"/>
        </w:rPr>
        <w:t>контрольных точки, которые по состоянию на 31.03.2022 достигнуты в установленные сроки.</w:t>
      </w:r>
    </w:p>
    <w:p w:rsidR="00D41D40" w:rsidRPr="00E44EAF" w:rsidRDefault="00D41D40" w:rsidP="00D41D40">
      <w:pPr>
        <w:ind w:firstLine="709"/>
        <w:jc w:val="both"/>
        <w:rPr>
          <w:sz w:val="28"/>
          <w:szCs w:val="28"/>
        </w:rPr>
      </w:pPr>
      <w:r w:rsidRPr="00E44EAF">
        <w:rPr>
          <w:sz w:val="28"/>
          <w:szCs w:val="28"/>
        </w:rPr>
        <w:t>Для выполнения общественно значимого результата  «Обеспеченность населения необходимым числом медицинских работников»</w:t>
      </w:r>
      <w:r w:rsidRPr="00E44EAF">
        <w:rPr>
          <w:b/>
          <w:sz w:val="28"/>
          <w:szCs w:val="28"/>
        </w:rPr>
        <w:t xml:space="preserve"> </w:t>
      </w:r>
      <w:r w:rsidRPr="00E44EAF">
        <w:rPr>
          <w:sz w:val="28"/>
          <w:szCs w:val="28"/>
        </w:rPr>
        <w:t>в 1 квартале 2022 года реализовываются результаты проекта:</w:t>
      </w:r>
      <w:r w:rsidRPr="00E44EAF">
        <w:rPr>
          <w:i/>
          <w:sz w:val="28"/>
          <w:szCs w:val="28"/>
          <w:shd w:val="clear" w:color="auto" w:fill="FFFFFF"/>
        </w:rPr>
        <w:t xml:space="preserve"> </w:t>
      </w:r>
    </w:p>
    <w:p w:rsidR="00D41D40" w:rsidRPr="00E44EAF" w:rsidRDefault="00D41D40" w:rsidP="00D41D40">
      <w:pPr>
        <w:ind w:firstLine="851"/>
        <w:jc w:val="both"/>
        <w:rPr>
          <w:sz w:val="28"/>
          <w:szCs w:val="28"/>
        </w:rPr>
      </w:pPr>
      <w:r w:rsidRPr="00E44EAF">
        <w:rPr>
          <w:i/>
          <w:sz w:val="28"/>
          <w:szCs w:val="28"/>
        </w:rPr>
        <w:t>«</w:t>
      </w:r>
      <w:r w:rsidRPr="00E44EAF">
        <w:rPr>
          <w:i/>
          <w:sz w:val="28"/>
          <w:szCs w:val="28"/>
          <w:shd w:val="clear" w:color="auto" w:fill="FFFFFF"/>
        </w:rPr>
        <w:t>Увеличена численность врачей, работающих в государственных медицинских организациях, тыс. человек нарастающим итогом</w:t>
      </w:r>
      <w:r w:rsidRPr="00E44EAF">
        <w:rPr>
          <w:i/>
          <w:sz w:val="28"/>
          <w:szCs w:val="28"/>
        </w:rPr>
        <w:t>»</w:t>
      </w:r>
      <w:r w:rsidRPr="00E44EAF">
        <w:rPr>
          <w:sz w:val="28"/>
          <w:szCs w:val="28"/>
        </w:rPr>
        <w:t xml:space="preserve"> в 1 квартале 2022, в рамках которого в 1 квартале 2022 года достигнута 1 контрольная точка: определена потребность в</w:t>
      </w:r>
      <w:r w:rsidRPr="00E44EAF">
        <w:rPr>
          <w:spacing w:val="-2"/>
          <w:sz w:val="28"/>
          <w:szCs w:val="28"/>
        </w:rPr>
        <w:t xml:space="preserve"> медицинских работниках на 2022 год, согласно распоряжению министерства здравоохранения Оренбургской области от 25.03.2022 №791;</w:t>
      </w:r>
    </w:p>
    <w:p w:rsidR="00D41D40" w:rsidRPr="00E44EAF" w:rsidRDefault="00D41D40" w:rsidP="00D41D40">
      <w:pPr>
        <w:spacing w:line="228" w:lineRule="auto"/>
        <w:ind w:firstLine="709"/>
        <w:jc w:val="both"/>
        <w:rPr>
          <w:sz w:val="28"/>
          <w:szCs w:val="28"/>
          <w:shd w:val="clear" w:color="auto" w:fill="FFFFFF"/>
        </w:rPr>
      </w:pPr>
      <w:r w:rsidRPr="00E44EAF">
        <w:rPr>
          <w:i/>
          <w:sz w:val="28"/>
          <w:szCs w:val="28"/>
        </w:rPr>
        <w:t>«</w:t>
      </w:r>
      <w:r w:rsidRPr="00E44EAF">
        <w:rPr>
          <w:i/>
          <w:sz w:val="28"/>
          <w:szCs w:val="28"/>
          <w:shd w:val="clear" w:color="auto" w:fill="FFFFFF"/>
        </w:rPr>
        <w:t>Увеличена численность средних медицинских работников, работающих в государственных медицинских организациях, тыс. человек нарастающим итогом»</w:t>
      </w:r>
      <w:r w:rsidRPr="00E44EAF">
        <w:rPr>
          <w:sz w:val="28"/>
          <w:szCs w:val="28"/>
        </w:rPr>
        <w:t xml:space="preserve">. </w:t>
      </w:r>
      <w:r w:rsidRPr="00E44EAF">
        <w:rPr>
          <w:sz w:val="28"/>
          <w:szCs w:val="28"/>
          <w:shd w:val="clear" w:color="auto" w:fill="FFFFFF"/>
        </w:rPr>
        <w:t xml:space="preserve">Для достижения вышеуказанного результата проекта в 1 квартале 2022 года выполнены 2 контрольные точки: распоряжением министерства здравоохранения Оренбургской области от 14.01.2022 №62 установлены профессиональными образовательными организациями контрольные цифры приема граждан для обучения по образовательным программам среднего профессионального образования за счет средств областного бюджета, также распоряжение минздрава Оренбургской области от 25.03.2022 №791 определена потребность в медицинских работниках на 2022 год. </w:t>
      </w:r>
    </w:p>
    <w:p w:rsidR="00D41D40" w:rsidRPr="00E44EAF" w:rsidRDefault="00D41D40" w:rsidP="00D41D40">
      <w:pPr>
        <w:ind w:firstLine="709"/>
        <w:jc w:val="both"/>
        <w:rPr>
          <w:sz w:val="28"/>
          <w:szCs w:val="28"/>
        </w:rPr>
      </w:pPr>
      <w:r w:rsidRPr="00E44EAF">
        <w:rPr>
          <w:sz w:val="28"/>
          <w:szCs w:val="28"/>
        </w:rPr>
        <w:t xml:space="preserve">Для выполнения задачи проекта «Ликвидация кадрового дефицита в медицинских организациях, оказывающих первичную медико-санитарную помощь» в 1 квартале 2022 года реализуется результат проекта </w:t>
      </w:r>
      <w:r w:rsidRPr="00E44EAF">
        <w:rPr>
          <w:i/>
          <w:sz w:val="28"/>
          <w:szCs w:val="28"/>
        </w:rPr>
        <w:t>«</w:t>
      </w:r>
      <w:r w:rsidRPr="00E44EAF">
        <w:rPr>
          <w:i/>
          <w:sz w:val="28"/>
          <w:szCs w:val="28"/>
          <w:shd w:val="clear" w:color="auto" w:fill="FFFFFF"/>
        </w:rPr>
        <w:t>Аккредитованы и допущены к профессиональной деятельности специалисты, тыс. человек нарастающим итогом</w:t>
      </w:r>
      <w:r w:rsidRPr="00E44EAF">
        <w:rPr>
          <w:i/>
          <w:sz w:val="28"/>
          <w:szCs w:val="28"/>
        </w:rPr>
        <w:t>»</w:t>
      </w:r>
      <w:r w:rsidRPr="00E44EAF">
        <w:rPr>
          <w:sz w:val="28"/>
          <w:szCs w:val="28"/>
        </w:rPr>
        <w:t xml:space="preserve">. Для достижения вышеуказанного результата проекта в 1 квартале 2022 года выполнена 1 контрольная точка: министерством здравоохранения Оренбургской области направлено письмо руководителям подведомственных медицинских организаций от 31.03.2022 №10/2296  о необходимости проведения анализа сроков действия у медицинских работников сертификатов специалиста или аккредитации специалиста, и организации своевременного обращения </w:t>
      </w:r>
      <w:r w:rsidRPr="00E44EAF">
        <w:rPr>
          <w:sz w:val="28"/>
          <w:szCs w:val="28"/>
        </w:rPr>
        <w:lastRenderedPageBreak/>
        <w:t xml:space="preserve">медицинских работников в аккредитационную комиссию и прохождения ими установленной процедуры аккредитации специалиста. </w:t>
      </w:r>
    </w:p>
    <w:p w:rsidR="00D41D40" w:rsidRPr="00E44EAF" w:rsidRDefault="00D41D40" w:rsidP="00D41D40">
      <w:pPr>
        <w:pStyle w:val="af1"/>
        <w:widowControl w:val="0"/>
        <w:ind w:left="0" w:firstLine="709"/>
        <w:jc w:val="both"/>
        <w:rPr>
          <w:sz w:val="28"/>
          <w:szCs w:val="28"/>
        </w:rPr>
      </w:pPr>
      <w:r w:rsidRPr="00E44EAF">
        <w:rPr>
          <w:i/>
          <w:sz w:val="28"/>
          <w:szCs w:val="28"/>
        </w:rPr>
        <w:t>Для результата проекта «</w:t>
      </w:r>
      <w:r w:rsidRPr="00E44EAF">
        <w:rPr>
          <w:i/>
          <w:sz w:val="28"/>
          <w:szCs w:val="28"/>
          <w:shd w:val="clear" w:color="auto" w:fill="FFFFFF"/>
        </w:rPr>
        <w:t>Число специалистов, участвующих в системе непрерывного образования медицинских работников, в том числе с использованием дистанционных образовательных технологий, тыс. человек нарастающим итогом</w:t>
      </w:r>
      <w:r w:rsidRPr="00E44EAF">
        <w:rPr>
          <w:i/>
          <w:sz w:val="28"/>
          <w:szCs w:val="28"/>
        </w:rPr>
        <w:t>»</w:t>
      </w:r>
      <w:r w:rsidRPr="00E44EAF">
        <w:rPr>
          <w:sz w:val="28"/>
          <w:szCs w:val="28"/>
          <w:shd w:val="clear" w:color="auto" w:fill="FFFFFF"/>
        </w:rPr>
        <w:t xml:space="preserve"> </w:t>
      </w:r>
      <w:r w:rsidRPr="00E44EAF">
        <w:rPr>
          <w:sz w:val="28"/>
          <w:szCs w:val="28"/>
        </w:rPr>
        <w:t xml:space="preserve">на 1 квартал 2022 год не установлено контрольных точек.  </w:t>
      </w:r>
    </w:p>
    <w:p w:rsidR="00D41D40" w:rsidRPr="00E44EAF" w:rsidRDefault="00D41D40" w:rsidP="00D41D40">
      <w:pPr>
        <w:pStyle w:val="Default"/>
        <w:ind w:firstLine="709"/>
        <w:jc w:val="both"/>
        <w:rPr>
          <w:color w:val="auto"/>
          <w:sz w:val="28"/>
          <w:szCs w:val="28"/>
          <w:shd w:val="clear" w:color="auto" w:fill="FFFFFF"/>
        </w:rPr>
      </w:pPr>
      <w:r w:rsidRPr="00E44EAF">
        <w:rPr>
          <w:color w:val="auto"/>
          <w:sz w:val="28"/>
          <w:szCs w:val="28"/>
        </w:rPr>
        <w:t xml:space="preserve">Паспорт регионального проекта </w:t>
      </w:r>
      <w:r w:rsidRPr="00E44EAF">
        <w:rPr>
          <w:bCs/>
          <w:iCs/>
          <w:color w:val="auto"/>
          <w:sz w:val="28"/>
          <w:szCs w:val="28"/>
        </w:rPr>
        <w:t>«</w:t>
      </w:r>
      <w:r w:rsidRPr="00E44EAF">
        <w:rPr>
          <w:color w:val="auto"/>
          <w:sz w:val="28"/>
          <w:szCs w:val="28"/>
        </w:rPr>
        <w:t>Медицинские кадры Оренбуржья» содержит 10 показателей. Исполнение показателей подтверждается приложенной к отчету о ходе реализации регионального проекта на 31.03.2022 информацией министерства здравоохранения Оренбургской области от 31.03.</w:t>
      </w:r>
      <w:r w:rsidRPr="00E44EAF">
        <w:rPr>
          <w:color w:val="auto"/>
          <w:sz w:val="28"/>
          <w:szCs w:val="28"/>
          <w:shd w:val="clear" w:color="auto" w:fill="FFFFFF"/>
        </w:rPr>
        <w:t>2022 №</w:t>
      </w:r>
      <w:r w:rsidRPr="00E44EAF">
        <w:rPr>
          <w:color w:val="auto"/>
          <w:spacing w:val="-2"/>
          <w:sz w:val="28"/>
          <w:szCs w:val="28"/>
        </w:rPr>
        <w:t xml:space="preserve">02-02-03-13/80 по показателям и результатам федерального проекта </w:t>
      </w:r>
      <w:r w:rsidRPr="00E44EAF">
        <w:rPr>
          <w:color w:val="auto"/>
          <w:sz w:val="28"/>
          <w:szCs w:val="28"/>
          <w:shd w:val="clear" w:color="auto" w:fill="FFFFFF"/>
        </w:rPr>
        <w:t xml:space="preserve">«Обеспечение медицинских организаций квалифицированными кадрами», в которой также указаны причины невыполнения показателей регионального проекта. </w:t>
      </w:r>
    </w:p>
    <w:p w:rsidR="00D41D40" w:rsidRPr="00E44EAF" w:rsidRDefault="00D41D40" w:rsidP="00D41D40">
      <w:pPr>
        <w:pStyle w:val="Default"/>
        <w:ind w:firstLine="709"/>
        <w:jc w:val="both"/>
        <w:rPr>
          <w:color w:val="auto"/>
          <w:sz w:val="28"/>
          <w:szCs w:val="28"/>
        </w:rPr>
      </w:pPr>
      <w:r w:rsidRPr="00E44EAF">
        <w:rPr>
          <w:color w:val="auto"/>
          <w:sz w:val="28"/>
          <w:szCs w:val="28"/>
        </w:rPr>
        <w:t>Согласно отчету о ходе реализации регионального проекта по состоянию на 31.03.2022 по трем показателям на отчетную дату достигнуты установленные паспортом регионального проекта плановые значения, а именно:</w:t>
      </w:r>
    </w:p>
    <w:p w:rsidR="00D41D40" w:rsidRPr="00E44EAF" w:rsidRDefault="00D41D40" w:rsidP="00D41D40">
      <w:pPr>
        <w:pStyle w:val="Default"/>
        <w:ind w:firstLine="709"/>
        <w:jc w:val="both"/>
        <w:rPr>
          <w:color w:val="auto"/>
          <w:sz w:val="28"/>
          <w:szCs w:val="28"/>
        </w:rPr>
      </w:pPr>
      <w:r w:rsidRPr="00E44EAF">
        <w:rPr>
          <w:color w:val="auto"/>
          <w:sz w:val="28"/>
          <w:szCs w:val="28"/>
        </w:rPr>
        <w:t>по показателю «</w:t>
      </w:r>
      <w:r w:rsidRPr="00E44EAF">
        <w:rPr>
          <w:color w:val="auto"/>
          <w:spacing w:val="-2"/>
          <w:sz w:val="28"/>
          <w:szCs w:val="28"/>
        </w:rPr>
        <w:t>Укомплектованность фельдшерских пунктов, фельдшерско-акушерских пунктов, врачебных амбулаторий медицинскими работниками, возрастающий</w:t>
      </w:r>
      <w:r w:rsidRPr="00E44EAF">
        <w:rPr>
          <w:color w:val="auto"/>
          <w:sz w:val="28"/>
          <w:szCs w:val="28"/>
        </w:rPr>
        <w:t>» - 90,48% (при плановом значении на конец отчетного периода 86,7%);</w:t>
      </w:r>
    </w:p>
    <w:p w:rsidR="00D41D40" w:rsidRPr="00E44EAF" w:rsidRDefault="00D41D40" w:rsidP="00D41D40">
      <w:pPr>
        <w:pStyle w:val="af"/>
        <w:ind w:firstLine="709"/>
        <w:rPr>
          <w:spacing w:val="-2"/>
          <w:szCs w:val="28"/>
        </w:rPr>
      </w:pPr>
      <w:r w:rsidRPr="00E44EAF">
        <w:rPr>
          <w:szCs w:val="28"/>
        </w:rPr>
        <w:t>по показателю «Укомплектованность медицинских организаций, оказывающих медицинскую помощь в амбулаторных условиях (доля занятых физическими лицами должностей от общего количества должностей в медицинских учреждениях, оказывающих медицинскую помощь в амбулаторных условиях), % нарастающим итогом: средними медицинскими работниками</w:t>
      </w:r>
      <w:r w:rsidRPr="00E44EAF">
        <w:rPr>
          <w:spacing w:val="-2"/>
          <w:szCs w:val="28"/>
        </w:rPr>
        <w:t>, возрастающий</w:t>
      </w:r>
      <w:r w:rsidRPr="00E44EAF">
        <w:rPr>
          <w:szCs w:val="28"/>
        </w:rPr>
        <w:t>» - 97,8% (при плановом значении на конец отчетного периода 94,03%);</w:t>
      </w:r>
    </w:p>
    <w:p w:rsidR="00D41D40" w:rsidRPr="00E44EAF" w:rsidRDefault="00D41D40" w:rsidP="00D41D40">
      <w:pPr>
        <w:pStyle w:val="af"/>
        <w:ind w:firstLine="709"/>
        <w:rPr>
          <w:spacing w:val="-2"/>
          <w:szCs w:val="28"/>
        </w:rPr>
      </w:pPr>
      <w:r w:rsidRPr="00E44EAF">
        <w:rPr>
          <w:szCs w:val="28"/>
        </w:rPr>
        <w:t xml:space="preserve"> по показателю «Число специалистов, участвующих в системе непрерывного образования медицинских работников, в том числе с использованием дистанционных образовательных технологий, тыс. человек нарастающим итогом, возрастающий» - 26,342 (при плановом значении на конец отчетного периода 26,256).  </w:t>
      </w:r>
    </w:p>
    <w:p w:rsidR="00D41D40" w:rsidRPr="00E44EAF" w:rsidRDefault="00D41D40" w:rsidP="00D41D40">
      <w:pPr>
        <w:pStyle w:val="Default"/>
        <w:ind w:firstLine="709"/>
        <w:jc w:val="both"/>
        <w:rPr>
          <w:color w:val="auto"/>
          <w:sz w:val="28"/>
          <w:szCs w:val="28"/>
        </w:rPr>
      </w:pPr>
      <w:r w:rsidRPr="00E44EAF">
        <w:rPr>
          <w:color w:val="auto"/>
          <w:sz w:val="28"/>
          <w:szCs w:val="28"/>
        </w:rPr>
        <w:t>Согласно отчету о ходе реализации регионального проекта по состоянию на 31.03.2022 по семи показателям плановые значения на отчетную дату не достигнуты, а именно:</w:t>
      </w:r>
    </w:p>
    <w:p w:rsidR="00D41D40" w:rsidRPr="00E44EAF" w:rsidRDefault="00D41D40" w:rsidP="00D41D40">
      <w:pPr>
        <w:ind w:firstLine="709"/>
        <w:jc w:val="both"/>
        <w:rPr>
          <w:sz w:val="28"/>
          <w:szCs w:val="28"/>
        </w:rPr>
      </w:pPr>
      <w:r w:rsidRPr="00E44EAF">
        <w:rPr>
          <w:sz w:val="28"/>
          <w:szCs w:val="28"/>
        </w:rPr>
        <w:t>по показателю «Обеспеченность населения врачами, работающими в государственных и муниципальных медицинских организациях, чел. на 10 тыс. населения</w:t>
      </w:r>
      <w:r w:rsidRPr="00E44EAF">
        <w:rPr>
          <w:spacing w:val="-2"/>
          <w:sz w:val="28"/>
          <w:szCs w:val="28"/>
        </w:rPr>
        <w:t>, возрастающий</w:t>
      </w:r>
      <w:r w:rsidRPr="00E44EAF">
        <w:rPr>
          <w:sz w:val="28"/>
          <w:szCs w:val="28"/>
        </w:rPr>
        <w:t>» - 40,08 (при плановом значении на конец отчетного периода 42,19);</w:t>
      </w:r>
    </w:p>
    <w:p w:rsidR="00D41D40" w:rsidRPr="00E44EAF" w:rsidRDefault="00D41D40" w:rsidP="00D41D40">
      <w:pPr>
        <w:ind w:firstLine="709"/>
        <w:jc w:val="both"/>
        <w:rPr>
          <w:spacing w:val="-2"/>
          <w:sz w:val="28"/>
          <w:szCs w:val="28"/>
        </w:rPr>
      </w:pPr>
      <w:r w:rsidRPr="00E44EAF">
        <w:rPr>
          <w:sz w:val="28"/>
          <w:szCs w:val="28"/>
        </w:rPr>
        <w:t>по показателю «</w:t>
      </w:r>
      <w:r w:rsidRPr="00E44EAF">
        <w:rPr>
          <w:spacing w:val="-2"/>
          <w:sz w:val="28"/>
          <w:szCs w:val="28"/>
        </w:rPr>
        <w:t xml:space="preserve">Обеспеченность населения врачами, оказывающими первичную медико-санитарную помощь, чел. на 10 тыс. населения, </w:t>
      </w:r>
      <w:r w:rsidRPr="00E44EAF">
        <w:rPr>
          <w:spacing w:val="-2"/>
          <w:sz w:val="28"/>
          <w:szCs w:val="28"/>
        </w:rPr>
        <w:lastRenderedPageBreak/>
        <w:t>возрастающий</w:t>
      </w:r>
      <w:r w:rsidRPr="00E44EAF">
        <w:rPr>
          <w:sz w:val="28"/>
          <w:szCs w:val="28"/>
        </w:rPr>
        <w:t xml:space="preserve">» - 20,67 (при плановом значении на конец отчетного периода 23,07); </w:t>
      </w:r>
    </w:p>
    <w:p w:rsidR="00D41D40" w:rsidRPr="00E44EAF" w:rsidRDefault="00D41D40" w:rsidP="00D41D40">
      <w:pPr>
        <w:ind w:firstLine="709"/>
        <w:jc w:val="both"/>
        <w:rPr>
          <w:sz w:val="28"/>
          <w:szCs w:val="28"/>
        </w:rPr>
      </w:pPr>
      <w:r w:rsidRPr="00E44EAF">
        <w:rPr>
          <w:sz w:val="28"/>
          <w:szCs w:val="28"/>
        </w:rPr>
        <w:t>по показателю «</w:t>
      </w:r>
      <w:r w:rsidRPr="00E44EAF">
        <w:rPr>
          <w:spacing w:val="-2"/>
          <w:sz w:val="28"/>
          <w:szCs w:val="28"/>
        </w:rPr>
        <w:t>Обеспеченность медицинскими работниками, оказывающими скорую медицинскую помощь, чел. на 10 тыс. населения, возрастающий</w:t>
      </w:r>
      <w:r w:rsidRPr="00E44EAF">
        <w:rPr>
          <w:sz w:val="28"/>
          <w:szCs w:val="28"/>
        </w:rPr>
        <w:t>» - 7,35 (при плановом значении на конец отчетного периода 8,72);</w:t>
      </w:r>
    </w:p>
    <w:p w:rsidR="00D41D40" w:rsidRPr="00E44EAF" w:rsidRDefault="00D41D40" w:rsidP="00D41D40">
      <w:pPr>
        <w:ind w:firstLine="709"/>
        <w:jc w:val="both"/>
        <w:rPr>
          <w:spacing w:val="-2"/>
          <w:sz w:val="28"/>
          <w:szCs w:val="28"/>
        </w:rPr>
      </w:pPr>
      <w:r w:rsidRPr="00E44EAF">
        <w:rPr>
          <w:sz w:val="28"/>
          <w:szCs w:val="28"/>
        </w:rPr>
        <w:t>по показателю «</w:t>
      </w:r>
      <w:r w:rsidRPr="00E44EAF">
        <w:rPr>
          <w:spacing w:val="-2"/>
          <w:sz w:val="28"/>
          <w:szCs w:val="28"/>
        </w:rPr>
        <w:t>Обеспеченность населения врачами, оказывающими специализированную медицинскую помощь, чел. на 10 тыс. населения, возрастающий</w:t>
      </w:r>
      <w:r w:rsidRPr="00E44EAF">
        <w:rPr>
          <w:sz w:val="28"/>
          <w:szCs w:val="28"/>
        </w:rPr>
        <w:t>» - 12,25 (при плановом значении на конец отчетного периода 15,67);</w:t>
      </w:r>
    </w:p>
    <w:p w:rsidR="00D41D40" w:rsidRPr="00E44EAF" w:rsidRDefault="00D41D40" w:rsidP="00D41D40">
      <w:pPr>
        <w:ind w:firstLine="709"/>
        <w:jc w:val="both"/>
        <w:rPr>
          <w:sz w:val="28"/>
          <w:szCs w:val="28"/>
        </w:rPr>
      </w:pPr>
      <w:r w:rsidRPr="00E44EAF">
        <w:rPr>
          <w:sz w:val="28"/>
          <w:szCs w:val="28"/>
        </w:rPr>
        <w:t>по показателю «Обеспеченность населения средними медицинскими работниками, работающими в государственных и муниципальных медицинских организациях, чел на 10 тыс. населения</w:t>
      </w:r>
      <w:r w:rsidRPr="00E44EAF">
        <w:rPr>
          <w:spacing w:val="-2"/>
          <w:sz w:val="28"/>
          <w:szCs w:val="28"/>
        </w:rPr>
        <w:t>, возрастающий</w:t>
      </w:r>
      <w:r w:rsidRPr="00E44EAF">
        <w:rPr>
          <w:sz w:val="28"/>
          <w:szCs w:val="28"/>
        </w:rPr>
        <w:t xml:space="preserve">» - 100,79 (при плановом значении на конец отчетного периода 113,79). </w:t>
      </w:r>
    </w:p>
    <w:p w:rsidR="00D41D40" w:rsidRPr="00E44EAF" w:rsidRDefault="00D41D40" w:rsidP="00D41D40">
      <w:pPr>
        <w:ind w:firstLine="709"/>
        <w:jc w:val="both"/>
        <w:rPr>
          <w:spacing w:val="-2"/>
          <w:sz w:val="28"/>
          <w:szCs w:val="28"/>
        </w:rPr>
      </w:pPr>
      <w:r w:rsidRPr="00E44EAF">
        <w:rPr>
          <w:sz w:val="28"/>
          <w:szCs w:val="28"/>
        </w:rPr>
        <w:t>П</w:t>
      </w:r>
      <w:r w:rsidRPr="00E44EAF">
        <w:rPr>
          <w:spacing w:val="-2"/>
          <w:sz w:val="28"/>
          <w:szCs w:val="28"/>
        </w:rPr>
        <w:t xml:space="preserve">ричиной недостижения плановых значений </w:t>
      </w:r>
      <w:r w:rsidRPr="00E44EAF">
        <w:rPr>
          <w:sz w:val="28"/>
          <w:szCs w:val="28"/>
        </w:rPr>
        <w:t xml:space="preserve">вышеуказанных </w:t>
      </w:r>
      <w:r w:rsidRPr="00E44EAF">
        <w:rPr>
          <w:spacing w:val="-2"/>
          <w:sz w:val="28"/>
          <w:szCs w:val="28"/>
        </w:rPr>
        <w:t xml:space="preserve">показателей, </w:t>
      </w:r>
      <w:r w:rsidRPr="00E44EAF">
        <w:rPr>
          <w:sz w:val="28"/>
          <w:szCs w:val="28"/>
        </w:rPr>
        <w:t xml:space="preserve">согласно информации </w:t>
      </w:r>
      <w:r w:rsidRPr="00E44EAF">
        <w:rPr>
          <w:spacing w:val="-2"/>
          <w:sz w:val="28"/>
          <w:szCs w:val="28"/>
        </w:rPr>
        <w:t>министерства здравоохранения Оренбургской области от 31.03.2022 №02-02-03-13/80, является установление Минздравом России плановых значений показателей, значительно превышающих среднероссийские значения показателей, невозможных к достижению;</w:t>
      </w:r>
    </w:p>
    <w:p w:rsidR="00D41D40" w:rsidRPr="00E44EAF" w:rsidRDefault="00D41D40" w:rsidP="00D41D40">
      <w:pPr>
        <w:pStyle w:val="af"/>
        <w:ind w:firstLine="709"/>
        <w:rPr>
          <w:spacing w:val="-2"/>
          <w:szCs w:val="28"/>
        </w:rPr>
      </w:pPr>
      <w:r w:rsidRPr="00E44EAF">
        <w:rPr>
          <w:szCs w:val="28"/>
        </w:rPr>
        <w:t>по показателю «Укомплектованность медицинских организаций, оказывающих медицинскую помощь в амбулаторных условиях (доля занятых физическими лицами должностей от общего количества должностей в медицинских учреждениях, оказывающих медицинскую помощь в амбулаторных условиях), % нарастающим итогом: врачами</w:t>
      </w:r>
      <w:r w:rsidRPr="00E44EAF">
        <w:rPr>
          <w:spacing w:val="-2"/>
          <w:szCs w:val="28"/>
        </w:rPr>
        <w:t>, возрастающий</w:t>
      </w:r>
      <w:r w:rsidRPr="00E44EAF">
        <w:rPr>
          <w:szCs w:val="28"/>
        </w:rPr>
        <w:t>» - 90,21% (при плановом значении на конец отчетного периода 90,17%).</w:t>
      </w:r>
      <w:r w:rsidRPr="00E44EAF">
        <w:rPr>
          <w:spacing w:val="-2"/>
          <w:sz w:val="19"/>
          <w:szCs w:val="19"/>
        </w:rPr>
        <w:t xml:space="preserve"> </w:t>
      </w:r>
      <w:r w:rsidRPr="00E44EAF">
        <w:rPr>
          <w:spacing w:val="-2"/>
          <w:szCs w:val="28"/>
        </w:rPr>
        <w:t xml:space="preserve"> </w:t>
      </w:r>
      <w:r w:rsidRPr="00E44EAF">
        <w:rPr>
          <w:szCs w:val="28"/>
        </w:rPr>
        <w:t xml:space="preserve"> Согласно информации </w:t>
      </w:r>
      <w:r w:rsidRPr="00E44EAF">
        <w:rPr>
          <w:spacing w:val="-2"/>
          <w:szCs w:val="28"/>
        </w:rPr>
        <w:t>министерства здравоохранения Оренбургской области от 31.03.2022 №02-02-03-13/80, причинами невыполнения являются перевод врачей, оказывающих первичную медико-санитарную помощь, в стационарные отделения, оказывающие медицинскую помощь больным новой коронавирусной инфекцией COVID-19, а также, установление Минздравом России плановых значений показателей, значительно превышающих среднероссийские значения показателей, невозможных к достижению;</w:t>
      </w:r>
    </w:p>
    <w:p w:rsidR="00D41D40" w:rsidRPr="00E44EAF" w:rsidRDefault="00D41D40" w:rsidP="00D41D40">
      <w:pPr>
        <w:autoSpaceDE w:val="0"/>
        <w:autoSpaceDN w:val="0"/>
        <w:adjustRightInd w:val="0"/>
        <w:ind w:firstLine="709"/>
        <w:jc w:val="both"/>
        <w:rPr>
          <w:spacing w:val="-2"/>
          <w:sz w:val="28"/>
          <w:szCs w:val="28"/>
        </w:rPr>
      </w:pPr>
      <w:r w:rsidRPr="00E44EAF">
        <w:rPr>
          <w:sz w:val="28"/>
          <w:szCs w:val="28"/>
        </w:rPr>
        <w:t>по показателю «</w:t>
      </w:r>
      <w:r w:rsidRPr="00E44EAF">
        <w:rPr>
          <w:spacing w:val="-2"/>
          <w:sz w:val="28"/>
          <w:szCs w:val="28"/>
        </w:rPr>
        <w:t>Доля специалистов, допущенных к профессиональной деятельности через процедуру аккредитации, от общего количества работающих специалистов, возрастающий</w:t>
      </w:r>
      <w:r w:rsidRPr="00E44EAF">
        <w:rPr>
          <w:sz w:val="28"/>
          <w:szCs w:val="28"/>
        </w:rPr>
        <w:t xml:space="preserve">» - 9,45% (при плановом значении на конец отчетного периода 27,24%). Согласно информации </w:t>
      </w:r>
      <w:r w:rsidRPr="00E44EAF">
        <w:rPr>
          <w:spacing w:val="-2"/>
          <w:sz w:val="28"/>
          <w:szCs w:val="28"/>
        </w:rPr>
        <w:t xml:space="preserve">министерства здравоохранения Оренбургской области от 31.03.2022 №02-02-03-13/80,  причиной недостижения планового значения показателя является отсутствие необходимости прохождения аттестации в связи с наличием у медицинских и фармацевтических работников действующих сертификатов специалиста, полученных до 01.01.2021. </w:t>
      </w:r>
    </w:p>
    <w:p w:rsidR="00D41D40" w:rsidRPr="00E44EAF" w:rsidRDefault="00D41D40" w:rsidP="00D41D40">
      <w:pPr>
        <w:autoSpaceDE w:val="0"/>
        <w:autoSpaceDN w:val="0"/>
        <w:adjustRightInd w:val="0"/>
        <w:ind w:firstLine="709"/>
        <w:jc w:val="both"/>
        <w:rPr>
          <w:spacing w:val="-2"/>
          <w:sz w:val="28"/>
          <w:szCs w:val="28"/>
        </w:rPr>
      </w:pPr>
      <w:r w:rsidRPr="00E44EAF">
        <w:rPr>
          <w:spacing w:val="-2"/>
          <w:sz w:val="28"/>
          <w:szCs w:val="28"/>
        </w:rPr>
        <w:t xml:space="preserve">По всем недостигнутым показателям указано, что приняты меры: направлено в Минздрав России письмо министерства здравоохранения Оренбургской области №16134/10 от 16.11.2021 о корректировке значений </w:t>
      </w:r>
      <w:r w:rsidRPr="00E44EAF">
        <w:rPr>
          <w:spacing w:val="-2"/>
          <w:sz w:val="28"/>
          <w:szCs w:val="28"/>
        </w:rPr>
        <w:lastRenderedPageBreak/>
        <w:t xml:space="preserve">показателей, в котором указано, что анализ итогов показателей и результатов регионального проекта «Обеспечение медицинских организаций квалифицированными кадрами» 2020 года, 10 месяцев 2021 года свидетельствует о необоснованном завышении их при утверждении, отдельные показатели значительно превышают среднеросссийские, отдельные не учитывают региональную специфику, эпидемиологическую обстановку, изменения методики расчета основных показателей и подлежат корректировке. </w:t>
      </w:r>
    </w:p>
    <w:p w:rsidR="00D41D40" w:rsidRPr="00E44EAF" w:rsidRDefault="00D41D40" w:rsidP="00D41D40">
      <w:pPr>
        <w:autoSpaceDE w:val="0"/>
        <w:autoSpaceDN w:val="0"/>
        <w:adjustRightInd w:val="0"/>
        <w:ind w:firstLine="709"/>
        <w:jc w:val="both"/>
        <w:rPr>
          <w:spacing w:val="-2"/>
          <w:sz w:val="28"/>
          <w:szCs w:val="28"/>
        </w:rPr>
      </w:pPr>
      <w:r w:rsidRPr="00E44EAF">
        <w:rPr>
          <w:spacing w:val="-2"/>
          <w:sz w:val="28"/>
          <w:szCs w:val="28"/>
        </w:rPr>
        <w:t xml:space="preserve">Необходимо отметить, что по данному региональному проекту наблюдается тенденция недостижения показателей регионального проекта, так по итогам реализации регионального проекта в 2021 году недостигнуты восемь показателей из десяти (недостигнуты те же показатели, которые были не достигнуты в 1 квартале 2022 года).  </w:t>
      </w:r>
    </w:p>
    <w:p w:rsidR="00D41D40" w:rsidRPr="00E44EAF" w:rsidRDefault="00D41D40" w:rsidP="00D41D40">
      <w:pPr>
        <w:autoSpaceDE w:val="0"/>
        <w:autoSpaceDN w:val="0"/>
        <w:adjustRightInd w:val="0"/>
        <w:ind w:firstLine="709"/>
        <w:jc w:val="both"/>
        <w:rPr>
          <w:bCs/>
          <w:iCs/>
          <w:sz w:val="16"/>
          <w:szCs w:val="16"/>
          <w:highlight w:val="yellow"/>
        </w:rPr>
      </w:pPr>
    </w:p>
    <w:p w:rsidR="00D41D40" w:rsidRPr="00E44EAF" w:rsidRDefault="00D41D40" w:rsidP="00D41D40">
      <w:pPr>
        <w:autoSpaceDE w:val="0"/>
        <w:autoSpaceDN w:val="0"/>
        <w:adjustRightInd w:val="0"/>
        <w:ind w:firstLine="709"/>
        <w:jc w:val="both"/>
        <w:rPr>
          <w:b/>
          <w:i/>
          <w:sz w:val="28"/>
          <w:szCs w:val="28"/>
        </w:rPr>
      </w:pPr>
      <w:r w:rsidRPr="00E44EAF">
        <w:rPr>
          <w:b/>
          <w:bCs/>
          <w:i/>
          <w:iCs/>
          <w:sz w:val="28"/>
          <w:szCs w:val="28"/>
        </w:rPr>
        <w:t>Региональный проект «</w:t>
      </w:r>
      <w:r w:rsidRPr="00E44EAF">
        <w:rPr>
          <w:b/>
          <w:i/>
          <w:sz w:val="28"/>
          <w:szCs w:val="28"/>
        </w:rPr>
        <w:t>Создание единого цифрового контура в здравоохранении на основе единой государственной информационной системы здравоохранения (ЕГИСЗ)» (Оренбургская область) (кратко -</w:t>
      </w:r>
      <w:r w:rsidRPr="00E44EAF">
        <w:rPr>
          <w:b/>
          <w:bCs/>
          <w:i/>
          <w:iCs/>
          <w:sz w:val="28"/>
          <w:szCs w:val="28"/>
        </w:rPr>
        <w:t xml:space="preserve"> «Цифровой контур здравоохранения»).</w:t>
      </w:r>
    </w:p>
    <w:p w:rsidR="00D41D40" w:rsidRPr="00E44EAF" w:rsidRDefault="00D41D40" w:rsidP="00D41D40">
      <w:pPr>
        <w:autoSpaceDE w:val="0"/>
        <w:autoSpaceDN w:val="0"/>
        <w:adjustRightInd w:val="0"/>
        <w:ind w:firstLine="709"/>
        <w:jc w:val="both"/>
        <w:rPr>
          <w:sz w:val="28"/>
          <w:szCs w:val="28"/>
        </w:rPr>
      </w:pPr>
      <w:r w:rsidRPr="00E44EAF">
        <w:rPr>
          <w:sz w:val="28"/>
          <w:szCs w:val="28"/>
        </w:rPr>
        <w:t>Реализация регионального проекта предусмотрена в рамках подпрограммы «Информационные технологии и управление развитием отрасли» государственной программы «Развитие здравоохранения Оренбургской области».</w:t>
      </w:r>
    </w:p>
    <w:p w:rsidR="00D41D40" w:rsidRPr="00E44EAF" w:rsidRDefault="00D41D40" w:rsidP="00D41D40">
      <w:pPr>
        <w:autoSpaceDE w:val="0"/>
        <w:autoSpaceDN w:val="0"/>
        <w:adjustRightInd w:val="0"/>
        <w:ind w:firstLine="709"/>
        <w:jc w:val="both"/>
        <w:rPr>
          <w:sz w:val="28"/>
          <w:szCs w:val="28"/>
        </w:rPr>
      </w:pPr>
      <w:r w:rsidRPr="00E44EAF">
        <w:rPr>
          <w:sz w:val="28"/>
          <w:szCs w:val="28"/>
        </w:rPr>
        <w:t xml:space="preserve">При проведении мониторинга использовались отчеты о ходе реализации регионального проекта, размещенные в системе «Электронный бюджет» </w:t>
      </w:r>
      <w:hyperlink r:id="rId44" w:history="1">
        <w:r w:rsidRPr="00E44EAF">
          <w:rPr>
            <w:rStyle w:val="ab"/>
            <w:color w:val="auto"/>
            <w:sz w:val="28"/>
            <w:szCs w:val="28"/>
          </w:rPr>
          <w:t>http://budget.gov.ru/</w:t>
        </w:r>
      </w:hyperlink>
      <w:r w:rsidRPr="00E44EAF">
        <w:rPr>
          <w:sz w:val="28"/>
          <w:szCs w:val="28"/>
        </w:rPr>
        <w:t xml:space="preserve"> (N7.53-15-2022.01/0446 от 03.02.2022; N7.53-15-2022.02/0446 от 02.03.2022; N7.53-15-2022.03/0446 от 04.04.2022), а также информация министерства финансов Оренбургской области об исполнении областного бюджета по национальным и региональным проектам на 31.03.2022.</w:t>
      </w:r>
    </w:p>
    <w:p w:rsidR="00D41D40" w:rsidRPr="00E44EAF" w:rsidRDefault="00D41D40" w:rsidP="00D41D40">
      <w:pPr>
        <w:pStyle w:val="af"/>
        <w:ind w:firstLine="709"/>
        <w:rPr>
          <w:szCs w:val="28"/>
        </w:rPr>
      </w:pPr>
      <w:r w:rsidRPr="00E44EAF">
        <w:rPr>
          <w:szCs w:val="28"/>
        </w:rPr>
        <w:t xml:space="preserve">Общий объем средств на реализацию проекта, предусмотренный паспортом регионального проекта составил </w:t>
      </w:r>
      <w:r w:rsidRPr="00E44EAF">
        <w:rPr>
          <w:spacing w:val="-2"/>
          <w:szCs w:val="28"/>
        </w:rPr>
        <w:t>148 059,5</w:t>
      </w:r>
      <w:r w:rsidRPr="00E44EAF">
        <w:rPr>
          <w:szCs w:val="28"/>
        </w:rPr>
        <w:t xml:space="preserve"> тыс. рублей (бюджет субъекта Российской Федерации). Согласно информации, представленной минфином области, по данному региональному проекту предусмотрены </w:t>
      </w:r>
      <w:r w:rsidRPr="00E44EAF">
        <w:rPr>
          <w:rFonts w:eastAsia="Calibri"/>
          <w:szCs w:val="28"/>
        </w:rPr>
        <w:t>средства федерального бюджета в сумме 107 385,8 тыс. рублей (72,5%); средства областного бюджета в сумме 40 673,7 тыс. рублей (27,5%).</w:t>
      </w:r>
    </w:p>
    <w:p w:rsidR="00D41D40" w:rsidRPr="00E44EAF" w:rsidRDefault="00D41D40" w:rsidP="00D41D40">
      <w:pPr>
        <w:pStyle w:val="af"/>
        <w:ind w:firstLine="709"/>
        <w:rPr>
          <w:szCs w:val="28"/>
        </w:rPr>
      </w:pPr>
      <w:r w:rsidRPr="00E44EAF">
        <w:rPr>
          <w:szCs w:val="28"/>
        </w:rPr>
        <w:t xml:space="preserve">Согласно отчету о ходе реализации регионального проекта на 31.03.2022 и информации, представленной минфином области, кассовые расходы по региональному проекту </w:t>
      </w:r>
      <w:r w:rsidRPr="00E44EAF">
        <w:rPr>
          <w:bCs/>
          <w:iCs/>
          <w:szCs w:val="28"/>
        </w:rPr>
        <w:t>«</w:t>
      </w:r>
      <w:r w:rsidRPr="00E44EAF">
        <w:rPr>
          <w:rFonts w:eastAsiaTheme="minorEastAsia"/>
          <w:bCs/>
          <w:iCs/>
          <w:szCs w:val="28"/>
        </w:rPr>
        <w:t>Цифровой контур здравоохранения</w:t>
      </w:r>
      <w:r w:rsidRPr="00E44EAF">
        <w:rPr>
          <w:szCs w:val="28"/>
        </w:rPr>
        <w:t>» не осуществлялись.</w:t>
      </w:r>
    </w:p>
    <w:p w:rsidR="00D41D40" w:rsidRPr="00E44EAF" w:rsidRDefault="00D41D40" w:rsidP="00D41D40">
      <w:pPr>
        <w:pStyle w:val="af"/>
      </w:pPr>
      <w:r w:rsidRPr="00E44EAF">
        <w:t xml:space="preserve">Всего в период реализации регионального проекта предусмотрено достижение общественно значимого результата «В результате цифровизации здравоохранения гражданам обеспечена доступность цифровых сервисов посредством внедрения электронного документооборота, в том числе телемедицинских технологий, электронной записи к врачу, электронных рецептов» и выполнение задачи «Повышение эффективности </w:t>
      </w:r>
      <w:r w:rsidRPr="00E44EAF">
        <w:lastRenderedPageBreak/>
        <w:t xml:space="preserve">функционирования системы здравоохранения путем создания механизмов взаимодействия медицинских организаций на основе ЕГИСЗ, внедрения цифровых технологий и платформенных решений, формирующих единый цифровой контур здравоохранения для решения следующих задач: - управления отраслью, - осуществления медицинской деятельности в соответствии со стандартами и клиническими рекомендациями, - обеспечения экономической эффективности сферы здравоохранения, - управления персоналом и кадрового обеспечения, - обеспечения эффективного управления цифровой инфраструктурой, - контрольно-надзорной деятельности». </w:t>
      </w:r>
    </w:p>
    <w:p w:rsidR="00D41D40" w:rsidRPr="00E44EAF" w:rsidRDefault="00D41D40" w:rsidP="00D41D40">
      <w:pPr>
        <w:pStyle w:val="af"/>
        <w:rPr>
          <w:szCs w:val="28"/>
        </w:rPr>
      </w:pPr>
      <w:r w:rsidRPr="00E44EAF">
        <w:rPr>
          <w:szCs w:val="28"/>
        </w:rPr>
        <w:t xml:space="preserve">В рамках регионального проекта запланировано в 2022 году достижение 6 результатов и 46 контрольных точек, в том числе в 1 квартале 2022 года предусмотрено достижение 3 контрольных точек. </w:t>
      </w:r>
    </w:p>
    <w:p w:rsidR="00D41D40" w:rsidRPr="00E44EAF" w:rsidRDefault="00D41D40" w:rsidP="00D41D40">
      <w:pPr>
        <w:ind w:firstLine="709"/>
        <w:jc w:val="both"/>
        <w:rPr>
          <w:sz w:val="28"/>
          <w:szCs w:val="28"/>
        </w:rPr>
      </w:pPr>
      <w:r w:rsidRPr="00E44EAF">
        <w:rPr>
          <w:sz w:val="28"/>
          <w:szCs w:val="28"/>
        </w:rPr>
        <w:t xml:space="preserve">Для выполнения общественно значимого результата </w:t>
      </w:r>
      <w:r w:rsidRPr="00E44EAF">
        <w:rPr>
          <w:i/>
          <w:sz w:val="28"/>
          <w:szCs w:val="28"/>
        </w:rPr>
        <w:t xml:space="preserve"> «В результате цифровизации здравоохранения гражданам обеспечена доступность цифровых сервисов посредством внедрения электронного документооборота, в том числе телемедицинских технологий, электронной записи к врачу, электронных рецептов»</w:t>
      </w:r>
      <w:r w:rsidRPr="00E44EAF">
        <w:rPr>
          <w:b/>
          <w:i/>
          <w:sz w:val="28"/>
          <w:szCs w:val="28"/>
        </w:rPr>
        <w:t xml:space="preserve"> </w:t>
      </w:r>
      <w:r w:rsidRPr="00E44EAF">
        <w:rPr>
          <w:sz w:val="28"/>
          <w:szCs w:val="28"/>
        </w:rPr>
        <w:t>в 1 квартале 2022 года реализуются результаты проекта:</w:t>
      </w:r>
      <w:r w:rsidRPr="00E44EAF">
        <w:rPr>
          <w:sz w:val="28"/>
          <w:szCs w:val="28"/>
          <w:shd w:val="clear" w:color="auto" w:fill="FFFFFF"/>
        </w:rPr>
        <w:t xml:space="preserve"> </w:t>
      </w:r>
    </w:p>
    <w:p w:rsidR="00D41D40" w:rsidRPr="00E44EAF" w:rsidRDefault="00D41D40" w:rsidP="00D41D40">
      <w:pPr>
        <w:pStyle w:val="af1"/>
        <w:widowControl w:val="0"/>
        <w:ind w:left="0" w:firstLine="709"/>
        <w:jc w:val="both"/>
        <w:rPr>
          <w:i/>
          <w:sz w:val="28"/>
          <w:szCs w:val="28"/>
        </w:rPr>
      </w:pPr>
      <w:r w:rsidRPr="00E44EAF">
        <w:rPr>
          <w:i/>
          <w:sz w:val="28"/>
          <w:szCs w:val="28"/>
        </w:rPr>
        <w:t>«</w:t>
      </w:r>
      <w:r w:rsidRPr="00E44EAF">
        <w:rPr>
          <w:i/>
          <w:sz w:val="28"/>
          <w:szCs w:val="28"/>
          <w:shd w:val="clear" w:color="auto" w:fill="FFFFFF"/>
        </w:rPr>
        <w:t>В 85 субъектах Российской Федерации функционирует централизованная подсистема государственной информационной системы в сфере здравоохранения «Телемедицинские консультации», к которой подключены все медицинские организации государственной и муниципальной систем здравоохранения субъектов Российской Федерации второго и третьего уровней</w:t>
      </w:r>
      <w:r w:rsidRPr="00E44EAF">
        <w:rPr>
          <w:i/>
          <w:sz w:val="28"/>
          <w:szCs w:val="28"/>
        </w:rPr>
        <w:t xml:space="preserve">», </w:t>
      </w:r>
      <w:r w:rsidRPr="00E44EAF">
        <w:rPr>
          <w:sz w:val="28"/>
          <w:szCs w:val="28"/>
        </w:rPr>
        <w:t>в рамках которого выполнено 2 контрольных точки: представлен отчет о количестве проведенных телемедицинских консультации за 2021 год, и распоряжение министерства здравоохранения Оренбургской области от 15.04.2021 №829, которым утвержден перечень медицинских организаций государственной системы здравоохранения Оренбургской области, реализующих телемедицинские консультации.</w:t>
      </w:r>
    </w:p>
    <w:p w:rsidR="00D41D40" w:rsidRPr="00E44EAF" w:rsidRDefault="00D41D40" w:rsidP="00D41D40">
      <w:pPr>
        <w:pStyle w:val="af1"/>
        <w:widowControl w:val="0"/>
        <w:ind w:left="0" w:firstLine="709"/>
        <w:jc w:val="both"/>
        <w:rPr>
          <w:sz w:val="28"/>
          <w:szCs w:val="28"/>
        </w:rPr>
      </w:pPr>
      <w:r w:rsidRPr="00E44EAF">
        <w:rPr>
          <w:i/>
          <w:spacing w:val="-2"/>
          <w:sz w:val="28"/>
          <w:szCs w:val="28"/>
        </w:rPr>
        <w:t>«</w:t>
      </w:r>
      <w:r w:rsidRPr="00E44EAF">
        <w:rPr>
          <w:i/>
          <w:sz w:val="28"/>
          <w:szCs w:val="28"/>
          <w:shd w:val="clear" w:color="auto" w:fill="FFFFFF"/>
        </w:rPr>
        <w:t>85 субъектов реализовали региональные проекты «Создание единого цифрового контура в здравоохранении на основе единой государственной информационной системы здравоохранения (ЕГИСЗ)» с целью внедрения в медицинских организациях государственной и муниципальной систем здравоохранения медицинских информационных систем, соответствующих требованиям Минздрава России и реализации государственных информационных систем в сфере здравоохранения, соответствующих требованиям Минздрава России, обеспечивающих информационное взаимодействие с подсистемами ЕГИСЗ</w:t>
      </w:r>
      <w:r w:rsidRPr="00E44EAF">
        <w:rPr>
          <w:i/>
          <w:sz w:val="28"/>
          <w:szCs w:val="28"/>
        </w:rPr>
        <w:t xml:space="preserve">». </w:t>
      </w:r>
      <w:r w:rsidRPr="00E44EAF">
        <w:rPr>
          <w:sz w:val="28"/>
          <w:szCs w:val="28"/>
        </w:rPr>
        <w:t xml:space="preserve">Согласно представленной информации контрольная точка «85 субъектов Российской Федерации утвердили планы дооснащения государственных и муниципальных медицинских организаций информационно-телекоммуникационным оборудованием» закрыта, в связи, с тем, что согласно плану распределения затрат для достижения значений результатов и показателей проекта в 2022 году, закупка информационно-телекоммуникационного оборудования в </w:t>
      </w:r>
      <w:r w:rsidRPr="00E44EAF">
        <w:rPr>
          <w:sz w:val="28"/>
          <w:szCs w:val="28"/>
        </w:rPr>
        <w:lastRenderedPageBreak/>
        <w:t xml:space="preserve">текущем году не запланирована. </w:t>
      </w:r>
    </w:p>
    <w:p w:rsidR="00D41D40" w:rsidRPr="00E44EAF" w:rsidRDefault="00D41D40" w:rsidP="00D41D40">
      <w:pPr>
        <w:pStyle w:val="af"/>
        <w:rPr>
          <w:szCs w:val="28"/>
        </w:rPr>
      </w:pPr>
      <w:r w:rsidRPr="00E44EAF">
        <w:rPr>
          <w:szCs w:val="28"/>
        </w:rPr>
        <w:t xml:space="preserve">При проведении мониторинга региональных проектов за 2021 год Счетной палатой Оренбургской области обращено внимание, что по результату проекта </w:t>
      </w:r>
      <w:r w:rsidRPr="00E44EAF">
        <w:rPr>
          <w:i/>
          <w:szCs w:val="28"/>
        </w:rPr>
        <w:t>«</w:t>
      </w:r>
      <w:r w:rsidRPr="00E44EAF">
        <w:rPr>
          <w:i/>
          <w:szCs w:val="28"/>
          <w:shd w:val="clear" w:color="auto" w:fill="FFFFFF"/>
        </w:rPr>
        <w:t>85 субъектов реализовали региональные проекты «Создание единого цифрового контура в здравоохранении на основе единой государственной информационной системы здравоохранения (ЕГИСЗ)» с целью внедрения в медицинских организациях государственной и муниципальной систем здравоохранения медицинских информационных систем, соответствующих требованиям Минздрава России и реализации государственных информационных систем в сфере здравоохранения, соответствующих требованиям Минздрава России, обеспечивающих информационное взаимодействие с подсистемами ЕГИСЗ</w:t>
      </w:r>
      <w:r w:rsidRPr="00E44EAF">
        <w:rPr>
          <w:i/>
          <w:szCs w:val="28"/>
        </w:rPr>
        <w:t>»</w:t>
      </w:r>
      <w:r w:rsidRPr="00E44EAF">
        <w:rPr>
          <w:szCs w:val="28"/>
        </w:rPr>
        <w:t xml:space="preserve"> по состоянию на 31.12.2021 11 контрольных точек не выполнены. Не исполнение контрольных точек привело к недостижению показателей регионального проекта на 31.03.2022.</w:t>
      </w:r>
    </w:p>
    <w:p w:rsidR="00D41D40" w:rsidRPr="00E44EAF" w:rsidRDefault="00D41D40" w:rsidP="00D41D40">
      <w:pPr>
        <w:widowControl w:val="0"/>
        <w:tabs>
          <w:tab w:val="left" w:pos="1134"/>
        </w:tabs>
        <w:ind w:right="-1" w:firstLine="709"/>
        <w:jc w:val="both"/>
        <w:rPr>
          <w:sz w:val="28"/>
          <w:szCs w:val="28"/>
        </w:rPr>
      </w:pPr>
      <w:r w:rsidRPr="00E44EAF">
        <w:rPr>
          <w:sz w:val="28"/>
          <w:szCs w:val="28"/>
        </w:rPr>
        <w:t xml:space="preserve">Согласно отчету о ходе реализации регионального проекта на 31.03.2022 и текстовому отчету о ходе реализации региональных проектов на 01.04.2022, представленному письмом от 11.04.2022 №10/2588, министерством здравоохранения Оренбургской области указано, что с 2021 года остается не выполнен результат «85 субъектов реализовали региональные проекты «Создание единого цифрового контура в здравоохранении на основе единой государственной информационной системы здравоохранения (ЕГИСЗ)» с целью внедрения в медицинских организациях государственной и муниципальной систем здравоохранения медицинских информационных систем, соответствующих требованиям Минздрава России и реализации государственных информационных систем в сфере здравоохранения, соответствующих требованиям Минздрава России, обеспечивающих информационное взаимодействие с подсистемами ЕГИСЗ».  </w:t>
      </w:r>
    </w:p>
    <w:p w:rsidR="00D41D40" w:rsidRPr="00E44EAF" w:rsidRDefault="00D41D40" w:rsidP="00D41D40">
      <w:pPr>
        <w:widowControl w:val="0"/>
        <w:tabs>
          <w:tab w:val="left" w:pos="1134"/>
        </w:tabs>
        <w:ind w:right="-1" w:firstLine="709"/>
        <w:jc w:val="both"/>
        <w:rPr>
          <w:sz w:val="28"/>
          <w:szCs w:val="28"/>
        </w:rPr>
      </w:pPr>
      <w:r w:rsidRPr="00E44EAF">
        <w:rPr>
          <w:sz w:val="28"/>
          <w:szCs w:val="28"/>
        </w:rPr>
        <w:t>Согласно представленной информации в качестве причин риска указан поздний срок размещения закупок, который связан с затянутыми сроками согласования плана дооснащения и плана модернизации и развития ИС в сфере здравоохранения, что повлекло за собой сдвиг сроков проведения закупок и заключения контрактов, поставки оборудования/оказания услуг, оплаты; большое количество размещенных закупок в ЕИС были признаны несостоявшимися из-за отсутствия заявок на участие в аукционе.</w:t>
      </w:r>
    </w:p>
    <w:p w:rsidR="00D41D40" w:rsidRPr="00E44EAF" w:rsidRDefault="00D41D40" w:rsidP="00D41D40">
      <w:pPr>
        <w:widowControl w:val="0"/>
        <w:tabs>
          <w:tab w:val="left" w:pos="1134"/>
        </w:tabs>
        <w:ind w:right="-1" w:firstLine="709"/>
        <w:jc w:val="both"/>
        <w:rPr>
          <w:sz w:val="28"/>
          <w:szCs w:val="28"/>
        </w:rPr>
      </w:pPr>
      <w:r w:rsidRPr="00E44EAF">
        <w:rPr>
          <w:sz w:val="28"/>
          <w:szCs w:val="28"/>
        </w:rPr>
        <w:t>В части принимаемых мер по исполнению контрольных точек 2021 года министерством здравоохранения Оренбургской области указано, что заключенные контракты, связанные с доработкой ГИСЗ Оренбургской области, находятся на стадии исполнения и оплаты. 28.02.2022 был направлен повторный запрос в ПАО «Ростелеком» о плановых датах выполнения работ по двум гражданско-правовым договорам. Согласно письму от ПАО «Ростелеком» от 29.03.2022</w:t>
      </w:r>
      <w:r w:rsidRPr="00E44EAF">
        <w:t xml:space="preserve"> </w:t>
      </w:r>
      <w:r w:rsidRPr="00E44EAF">
        <w:rPr>
          <w:sz w:val="28"/>
          <w:szCs w:val="28"/>
        </w:rPr>
        <w:t xml:space="preserve">№ 0601/05/1763/22 плановые даты завершения оказания услуг по гражданско-правовым договорам определены - 31.03.2022. На 31.03.2022 работы по гражданско-правовым договорам не завершены. В связи с тем, что по гражданско-правовым </w:t>
      </w:r>
      <w:r w:rsidRPr="00E44EAF">
        <w:rPr>
          <w:sz w:val="28"/>
          <w:szCs w:val="28"/>
        </w:rPr>
        <w:lastRenderedPageBreak/>
        <w:t>договорам по состоянию на 31.03.2022 работы не осуществлены, остаются не исполнены шесть контрольных точек.</w:t>
      </w:r>
    </w:p>
    <w:p w:rsidR="00D41D40" w:rsidRPr="00E44EAF" w:rsidRDefault="00D41D40" w:rsidP="00D41D40">
      <w:pPr>
        <w:widowControl w:val="0"/>
        <w:tabs>
          <w:tab w:val="left" w:pos="1134"/>
        </w:tabs>
        <w:ind w:right="-1" w:firstLine="709"/>
        <w:jc w:val="both"/>
        <w:rPr>
          <w:sz w:val="28"/>
          <w:szCs w:val="28"/>
        </w:rPr>
      </w:pPr>
      <w:r w:rsidRPr="00E44EAF">
        <w:rPr>
          <w:sz w:val="28"/>
          <w:szCs w:val="28"/>
        </w:rPr>
        <w:t xml:space="preserve">В текстовом отчете о ходе реализации региональных проектов на 01.04.2022 указано, что невыполнение четырех контрольных точек связано с отсутствием доработок (модернизации) ГИСЗ Оренбургской области в части ведения электронного свидетельства о рождении и электронного свидетельства о смерти (17.11.2021 - получен ответ от единственного поставщика ПАО "Ростелеком" о невозможности реализации функционала по передачи в электронном виде медицинских свидетельств о рождении, смерти в текущей версии системы. Реализация функционала возможна только после перехода на новую версию РМИС). В соответствии с письмом от ГБУЗ «МИАЦ» от 14.02.2022 № УЗ-05/257-ВнД2022 на текущий момент прорабатывается вопрос перехода на новую версию РМИС (РМИС 2.0). В соответствии с дорожной картой переход на новую версию РМИС и исполнение контрольной точки запланирован на конец 2022 года. </w:t>
      </w:r>
    </w:p>
    <w:p w:rsidR="00D41D40" w:rsidRPr="00E44EAF" w:rsidRDefault="00D41D40" w:rsidP="00D41D40">
      <w:pPr>
        <w:widowControl w:val="0"/>
        <w:tabs>
          <w:tab w:val="left" w:pos="1134"/>
        </w:tabs>
        <w:ind w:right="-1" w:firstLine="709"/>
        <w:jc w:val="both"/>
        <w:rPr>
          <w:sz w:val="28"/>
          <w:szCs w:val="28"/>
        </w:rPr>
      </w:pPr>
      <w:r w:rsidRPr="00E44EAF">
        <w:rPr>
          <w:sz w:val="28"/>
          <w:szCs w:val="28"/>
        </w:rPr>
        <w:t xml:space="preserve">С 2021 года не исполнена контрольная точка: «В 85 субъектах Российской Федерации функционируют централизованные системы «Организация оказания медицинской помощи больным сердечно-сосудистыми заболеваниями», к которым подключены не менее 50% структурных подразделений государственных и муниципальных медицинских организаций общего профиля и сердечно-сосудистые центры» в связи с признанием размещаемых в течение года аукционов несостоявшимися (по окончании срока подачи заявок на участие в аукционе не было подано ни одной заявки на участие). Согласно письму от ГБУЗ «МИАЦ» от 28.03.2022 № УЗ-05/587-ВнД2022 реализация данной контрольной точки планируется в 2022 году и на текущий момент находится на стадии согласования выделения и использования финансирования, предусмотренного проектом в 2022 году. </w:t>
      </w:r>
    </w:p>
    <w:p w:rsidR="00D41D40" w:rsidRPr="00E44EAF" w:rsidRDefault="00D41D40" w:rsidP="00D41D40">
      <w:pPr>
        <w:ind w:firstLine="709"/>
        <w:jc w:val="both"/>
        <w:rPr>
          <w:spacing w:val="-2"/>
          <w:sz w:val="28"/>
          <w:szCs w:val="28"/>
        </w:rPr>
      </w:pPr>
      <w:r w:rsidRPr="00E44EAF">
        <w:rPr>
          <w:spacing w:val="-2"/>
          <w:sz w:val="28"/>
          <w:szCs w:val="28"/>
        </w:rPr>
        <w:t>По четырем результатам проекта</w:t>
      </w:r>
      <w:r w:rsidRPr="00E44EAF">
        <w:rPr>
          <w:sz w:val="28"/>
          <w:szCs w:val="28"/>
        </w:rPr>
        <w:t xml:space="preserve"> </w:t>
      </w:r>
      <w:r w:rsidRPr="00E44EAF">
        <w:rPr>
          <w:spacing w:val="-2"/>
          <w:sz w:val="28"/>
          <w:szCs w:val="28"/>
        </w:rPr>
        <w:t>в 1 квартале 2022 года не предусмотрено</w:t>
      </w:r>
      <w:r w:rsidR="00A31923" w:rsidRPr="00E44EAF">
        <w:rPr>
          <w:spacing w:val="-2"/>
          <w:sz w:val="28"/>
          <w:szCs w:val="28"/>
        </w:rPr>
        <w:t xml:space="preserve"> достижение контрольных точек.</w:t>
      </w:r>
    </w:p>
    <w:p w:rsidR="00D41D40" w:rsidRPr="00E44EAF" w:rsidRDefault="00D41D40" w:rsidP="00D41D40">
      <w:pPr>
        <w:pStyle w:val="Default"/>
        <w:ind w:firstLine="709"/>
        <w:jc w:val="both"/>
        <w:rPr>
          <w:color w:val="auto"/>
          <w:sz w:val="28"/>
          <w:szCs w:val="28"/>
        </w:rPr>
      </w:pPr>
      <w:r w:rsidRPr="00E44EAF">
        <w:rPr>
          <w:color w:val="auto"/>
          <w:sz w:val="28"/>
          <w:szCs w:val="28"/>
        </w:rPr>
        <w:t xml:space="preserve">Паспорт регионального проекта </w:t>
      </w:r>
      <w:r w:rsidRPr="00E44EAF">
        <w:rPr>
          <w:bCs/>
          <w:iCs/>
          <w:color w:val="auto"/>
          <w:sz w:val="28"/>
          <w:szCs w:val="28"/>
        </w:rPr>
        <w:t>«</w:t>
      </w:r>
      <w:r w:rsidRPr="00E44EAF">
        <w:rPr>
          <w:color w:val="auto"/>
          <w:sz w:val="28"/>
          <w:szCs w:val="28"/>
        </w:rPr>
        <w:t>Цифровой контур здравоохранения» содержит 6 показателей. Согласно отчету о ходе реализации регионального проекта по состоянию на 31.03.2022 фактическое значение показателей на отчетную дату составило:</w:t>
      </w:r>
    </w:p>
    <w:p w:rsidR="00D41D40" w:rsidRPr="00E44EAF" w:rsidRDefault="00D41D40" w:rsidP="00D41D40">
      <w:pPr>
        <w:autoSpaceDE w:val="0"/>
        <w:autoSpaceDN w:val="0"/>
        <w:adjustRightInd w:val="0"/>
        <w:ind w:firstLine="709"/>
        <w:jc w:val="both"/>
        <w:rPr>
          <w:sz w:val="28"/>
          <w:szCs w:val="28"/>
        </w:rPr>
      </w:pPr>
      <w:r w:rsidRPr="00E44EAF">
        <w:rPr>
          <w:sz w:val="28"/>
          <w:szCs w:val="28"/>
        </w:rPr>
        <w:t>по показателю «Число граждан, воспользовавшихся услугами (сервисами) в Личном кабинете пациента «Мое здоровье» на Едином портале государственных услуг и функций, возрастающий» - 63,147 тыс. человек (при плановом значении на конец отчетного периода 75 тыс. человек). В отчете о реализации регионального проекта указано, что р</w:t>
      </w:r>
      <w:r w:rsidRPr="00E44EAF">
        <w:rPr>
          <w:spacing w:val="-2"/>
          <w:sz w:val="28"/>
          <w:szCs w:val="28"/>
        </w:rPr>
        <w:t>иск не достижения значения показателя связан с задержкой информационного ресурса на месяц. Выгрузка осуществляется федеральным центром. Принятые меры: ведутся работы направленные на своевременное предоставление информации по показателям, срок исполнения 30.06.2022.</w:t>
      </w:r>
    </w:p>
    <w:p w:rsidR="00D41D40" w:rsidRPr="00E44EAF" w:rsidRDefault="00D41D40" w:rsidP="00D41D40">
      <w:pPr>
        <w:autoSpaceDE w:val="0"/>
        <w:autoSpaceDN w:val="0"/>
        <w:adjustRightInd w:val="0"/>
        <w:ind w:firstLine="709"/>
        <w:jc w:val="both"/>
        <w:rPr>
          <w:sz w:val="28"/>
          <w:szCs w:val="28"/>
        </w:rPr>
      </w:pPr>
      <w:r w:rsidRPr="00E44EAF">
        <w:rPr>
          <w:sz w:val="28"/>
          <w:szCs w:val="28"/>
        </w:rPr>
        <w:t xml:space="preserve">по показателю </w:t>
      </w:r>
      <w:r w:rsidRPr="00E44EAF">
        <w:rPr>
          <w:i/>
          <w:sz w:val="28"/>
          <w:szCs w:val="28"/>
        </w:rPr>
        <w:t>«</w:t>
      </w:r>
      <w:r w:rsidRPr="00E44EAF">
        <w:rPr>
          <w:sz w:val="28"/>
          <w:szCs w:val="28"/>
        </w:rPr>
        <w:t xml:space="preserve">Доля медицинских организаций государственной и муниципальной систем здравоохранения, использующих медицинские </w:t>
      </w:r>
      <w:r w:rsidRPr="00E44EAF">
        <w:rPr>
          <w:sz w:val="28"/>
          <w:szCs w:val="28"/>
        </w:rPr>
        <w:lastRenderedPageBreak/>
        <w:t>информационные системы для организации и оказания медицинской помощи гражданам, обеспечивающих информационное взаимодействие с ЕГИСЗ, возрастающий</w:t>
      </w:r>
      <w:r w:rsidRPr="00E44EAF">
        <w:rPr>
          <w:i/>
          <w:sz w:val="28"/>
          <w:szCs w:val="28"/>
        </w:rPr>
        <w:t xml:space="preserve">» </w:t>
      </w:r>
      <w:r w:rsidRPr="00E44EAF">
        <w:rPr>
          <w:sz w:val="28"/>
          <w:szCs w:val="28"/>
        </w:rPr>
        <w:t>- 80,1 (при плановом значении на конец отчетного периода 75%);</w:t>
      </w:r>
    </w:p>
    <w:p w:rsidR="00D41D40" w:rsidRPr="00E44EAF" w:rsidRDefault="00D41D40" w:rsidP="00D41D40">
      <w:pPr>
        <w:autoSpaceDE w:val="0"/>
        <w:autoSpaceDN w:val="0"/>
        <w:adjustRightInd w:val="0"/>
        <w:ind w:firstLine="709"/>
        <w:jc w:val="both"/>
        <w:rPr>
          <w:sz w:val="28"/>
          <w:szCs w:val="28"/>
        </w:rPr>
      </w:pPr>
      <w:r w:rsidRPr="00E44EAF">
        <w:rPr>
          <w:sz w:val="28"/>
          <w:szCs w:val="28"/>
        </w:rPr>
        <w:t xml:space="preserve">по показателю </w:t>
      </w:r>
      <w:r w:rsidRPr="00E44EAF">
        <w:rPr>
          <w:i/>
          <w:sz w:val="28"/>
          <w:szCs w:val="28"/>
        </w:rPr>
        <w:t>«</w:t>
      </w:r>
      <w:r w:rsidRPr="00E44EAF">
        <w:rPr>
          <w:sz w:val="28"/>
          <w:szCs w:val="28"/>
        </w:rPr>
        <w:t>Доля записей на прием к врачу, совершенных гражданами дистанционно, возрастающий</w:t>
      </w:r>
      <w:r w:rsidRPr="00E44EAF">
        <w:rPr>
          <w:i/>
          <w:sz w:val="28"/>
          <w:szCs w:val="28"/>
        </w:rPr>
        <w:t xml:space="preserve">» </w:t>
      </w:r>
      <w:r w:rsidRPr="00E44EAF">
        <w:rPr>
          <w:sz w:val="28"/>
          <w:szCs w:val="28"/>
        </w:rPr>
        <w:t>- 27,63% (при плановом значении на конец отчетного периода 25%);</w:t>
      </w:r>
    </w:p>
    <w:p w:rsidR="00D41D40" w:rsidRPr="00E44EAF" w:rsidRDefault="00D41D40" w:rsidP="00D41D40">
      <w:pPr>
        <w:ind w:firstLine="709"/>
        <w:jc w:val="both"/>
        <w:rPr>
          <w:spacing w:val="-2"/>
          <w:sz w:val="28"/>
          <w:szCs w:val="28"/>
        </w:rPr>
      </w:pPr>
      <w:r w:rsidRPr="00E44EAF">
        <w:rPr>
          <w:sz w:val="28"/>
          <w:szCs w:val="28"/>
        </w:rPr>
        <w:t xml:space="preserve">по показателю </w:t>
      </w:r>
      <w:r w:rsidRPr="00E44EAF">
        <w:rPr>
          <w:i/>
          <w:sz w:val="28"/>
          <w:szCs w:val="28"/>
        </w:rPr>
        <w:t>«</w:t>
      </w:r>
      <w:r w:rsidRPr="00E44EAF">
        <w:rPr>
          <w:sz w:val="28"/>
          <w:szCs w:val="28"/>
        </w:rPr>
        <w:t>Доля граждан, являющихся пользователями ЕПГУ, которым доступны электронные медицинские документы в Личном кабинете пациента «Мое здоровье» по факту оказания медицинской помощи за период, возрастающий</w:t>
      </w:r>
      <w:r w:rsidRPr="00E44EAF">
        <w:rPr>
          <w:i/>
          <w:sz w:val="28"/>
          <w:szCs w:val="28"/>
        </w:rPr>
        <w:t xml:space="preserve">» </w:t>
      </w:r>
      <w:r w:rsidRPr="00E44EAF">
        <w:rPr>
          <w:sz w:val="28"/>
          <w:szCs w:val="28"/>
        </w:rPr>
        <w:t>- 2,78% (при плановом значении на конец отчетного периода 4%);</w:t>
      </w:r>
      <w:r w:rsidRPr="00E44EAF">
        <w:rPr>
          <w:spacing w:val="-2"/>
          <w:sz w:val="19"/>
          <w:szCs w:val="19"/>
        </w:rPr>
        <w:t xml:space="preserve"> </w:t>
      </w:r>
      <w:r w:rsidRPr="00E44EAF">
        <w:rPr>
          <w:spacing w:val="-2"/>
          <w:sz w:val="28"/>
          <w:szCs w:val="28"/>
        </w:rPr>
        <w:t xml:space="preserve">В качестве причины риска указано, что для достижения значения показателя необходим переход на новую версию системы РМИС (РМИС 2.0) и увеличение типов электронных медицинских документов передаваемых в подсистеме «Реестр электронных медицинских документов» ЕГИСЗ, Принятые меры: в соответствии с дорожной картой переход на новую версию РМИС запланирован на конец 2022 года, срок исполнения 31.12.2022. </w:t>
      </w:r>
    </w:p>
    <w:p w:rsidR="00D41D40" w:rsidRPr="00E44EAF" w:rsidRDefault="00D41D40" w:rsidP="00D41D40">
      <w:pPr>
        <w:ind w:firstLine="709"/>
        <w:jc w:val="both"/>
        <w:rPr>
          <w:sz w:val="28"/>
          <w:szCs w:val="28"/>
        </w:rPr>
      </w:pPr>
      <w:r w:rsidRPr="00E44EAF">
        <w:rPr>
          <w:sz w:val="28"/>
          <w:szCs w:val="28"/>
        </w:rPr>
        <w:t xml:space="preserve">по показателю </w:t>
      </w:r>
      <w:r w:rsidRPr="00E44EAF">
        <w:rPr>
          <w:i/>
          <w:sz w:val="28"/>
          <w:szCs w:val="28"/>
        </w:rPr>
        <w:t>«</w:t>
      </w:r>
      <w:r w:rsidRPr="00E44EAF">
        <w:rPr>
          <w:sz w:val="28"/>
          <w:szCs w:val="28"/>
        </w:rPr>
        <w:t>Доля случаев оказания медицинской помощи, по которым предоставлены электронные медицинские документы в подсистеме ЕГИСЗ за период, возрастающий</w:t>
      </w:r>
      <w:r w:rsidRPr="00E44EAF">
        <w:rPr>
          <w:i/>
          <w:sz w:val="28"/>
          <w:szCs w:val="28"/>
        </w:rPr>
        <w:t xml:space="preserve">» </w:t>
      </w:r>
      <w:r w:rsidRPr="00E44EAF">
        <w:rPr>
          <w:sz w:val="28"/>
          <w:szCs w:val="28"/>
        </w:rPr>
        <w:t>- 13,09% (при плановом значении на конец отчетного периода 10%);</w:t>
      </w:r>
    </w:p>
    <w:p w:rsidR="00D41D40" w:rsidRPr="00E44EAF" w:rsidRDefault="00D41D40" w:rsidP="00D41D40">
      <w:pPr>
        <w:autoSpaceDE w:val="0"/>
        <w:autoSpaceDN w:val="0"/>
        <w:adjustRightInd w:val="0"/>
        <w:ind w:firstLine="709"/>
        <w:jc w:val="both"/>
        <w:rPr>
          <w:sz w:val="28"/>
          <w:szCs w:val="28"/>
        </w:rPr>
      </w:pPr>
      <w:r w:rsidRPr="00E44EAF">
        <w:rPr>
          <w:sz w:val="28"/>
          <w:szCs w:val="28"/>
        </w:rPr>
        <w:t xml:space="preserve">по показателю </w:t>
      </w:r>
      <w:r w:rsidRPr="00E44EAF">
        <w:rPr>
          <w:i/>
          <w:sz w:val="28"/>
          <w:szCs w:val="28"/>
        </w:rPr>
        <w:t>«</w:t>
      </w:r>
      <w:r w:rsidRPr="00E44EAF">
        <w:rPr>
          <w:sz w:val="28"/>
          <w:szCs w:val="28"/>
        </w:rPr>
        <w:t>Доля медицинских организаций государственной и муниципальной систем здравоохранения, подключенных к централизованным подсистемам государственных информационных систем в сфере здравоохранения субъектов Российской Федерации, возрастающий</w:t>
      </w:r>
      <w:r w:rsidRPr="00E44EAF">
        <w:rPr>
          <w:i/>
          <w:sz w:val="28"/>
          <w:szCs w:val="28"/>
        </w:rPr>
        <w:t>»</w:t>
      </w:r>
      <w:r w:rsidRPr="00E44EAF">
        <w:rPr>
          <w:sz w:val="28"/>
          <w:szCs w:val="28"/>
        </w:rPr>
        <w:t xml:space="preserve"> - 92,25% (при плановом значении на конец отчетного периода 90%).</w:t>
      </w:r>
    </w:p>
    <w:p w:rsidR="00D41D40" w:rsidRPr="00E44EAF" w:rsidRDefault="00D41D40" w:rsidP="00D41D40">
      <w:pPr>
        <w:pStyle w:val="Default"/>
        <w:ind w:firstLine="709"/>
        <w:jc w:val="both"/>
        <w:rPr>
          <w:color w:val="auto"/>
          <w:sz w:val="28"/>
          <w:szCs w:val="28"/>
        </w:rPr>
      </w:pPr>
      <w:r w:rsidRPr="00E44EAF">
        <w:rPr>
          <w:color w:val="auto"/>
          <w:sz w:val="28"/>
          <w:szCs w:val="28"/>
        </w:rPr>
        <w:t>Исходя из вышеизложенного, по состоянию на 31.03.2022 по 4 показателям на отчетную дату достигнуты установленные паспортом регионального проекта плановые значения, по 2 показателям плановые значения не достигнуты.</w:t>
      </w:r>
    </w:p>
    <w:p w:rsidR="00D41D40" w:rsidRPr="00E44EAF" w:rsidRDefault="00D41D40" w:rsidP="00D41D40">
      <w:pPr>
        <w:pStyle w:val="af"/>
        <w:rPr>
          <w:szCs w:val="28"/>
          <w:shd w:val="clear" w:color="auto" w:fill="FFFFFF"/>
        </w:rPr>
      </w:pPr>
      <w:r w:rsidRPr="00E44EAF">
        <w:rPr>
          <w:szCs w:val="28"/>
        </w:rPr>
        <w:t xml:space="preserve">Исполнение показателей подтверждается приложенной к отчету о ходе реализации регионального проекта на 31.03.2022 информацией ГБУЗ «МИАЦ» </w:t>
      </w:r>
      <w:r w:rsidRPr="00E44EAF">
        <w:rPr>
          <w:szCs w:val="28"/>
          <w:shd w:val="clear" w:color="auto" w:fill="FFFFFF"/>
        </w:rPr>
        <w:t>от 28.03.2022 №УЗ-05/585ВнД2022</w:t>
      </w:r>
      <w:r w:rsidRPr="00E44EAF">
        <w:rPr>
          <w:szCs w:val="28"/>
        </w:rPr>
        <w:t xml:space="preserve"> «Оперативный отчет по исполнению показателей регионального проекта «</w:t>
      </w:r>
      <w:r w:rsidRPr="00E44EAF">
        <w:rPr>
          <w:szCs w:val="28"/>
          <w:shd w:val="clear" w:color="auto" w:fill="FFFFFF"/>
        </w:rPr>
        <w:t>Создание единого цифрового контура здравоохранении на основе единой государственной информационной системы здравоохранения (ЕГИСЗ)».</w:t>
      </w:r>
    </w:p>
    <w:p w:rsidR="00D41D40" w:rsidRPr="00E44EAF" w:rsidRDefault="00D41D40" w:rsidP="00D41D40">
      <w:pPr>
        <w:autoSpaceDE w:val="0"/>
        <w:autoSpaceDN w:val="0"/>
        <w:adjustRightInd w:val="0"/>
        <w:ind w:firstLine="709"/>
        <w:jc w:val="both"/>
        <w:rPr>
          <w:bCs/>
          <w:iCs/>
          <w:sz w:val="16"/>
          <w:szCs w:val="16"/>
          <w:highlight w:val="yellow"/>
        </w:rPr>
      </w:pPr>
    </w:p>
    <w:p w:rsidR="00D41D40" w:rsidRPr="00E44EAF" w:rsidRDefault="00D41D40" w:rsidP="00D41D40">
      <w:pPr>
        <w:autoSpaceDE w:val="0"/>
        <w:autoSpaceDN w:val="0"/>
        <w:adjustRightInd w:val="0"/>
        <w:ind w:firstLine="709"/>
        <w:jc w:val="both"/>
        <w:rPr>
          <w:b/>
          <w:i/>
          <w:sz w:val="28"/>
          <w:szCs w:val="28"/>
        </w:rPr>
      </w:pPr>
      <w:r w:rsidRPr="00E44EAF">
        <w:rPr>
          <w:b/>
          <w:bCs/>
          <w:i/>
          <w:iCs/>
          <w:sz w:val="28"/>
          <w:szCs w:val="28"/>
        </w:rPr>
        <w:t>Региональный проект «</w:t>
      </w:r>
      <w:r w:rsidRPr="00E44EAF">
        <w:rPr>
          <w:b/>
          <w:i/>
          <w:sz w:val="28"/>
          <w:szCs w:val="28"/>
        </w:rPr>
        <w:t>Развитие экспорта медицинских услуг» (Оренбургская область).</w:t>
      </w:r>
    </w:p>
    <w:p w:rsidR="00D41D40" w:rsidRPr="00E44EAF" w:rsidRDefault="00D41D40" w:rsidP="00D41D40">
      <w:pPr>
        <w:autoSpaceDE w:val="0"/>
        <w:autoSpaceDN w:val="0"/>
        <w:adjustRightInd w:val="0"/>
        <w:ind w:firstLine="709"/>
        <w:jc w:val="both"/>
        <w:rPr>
          <w:sz w:val="28"/>
          <w:szCs w:val="28"/>
        </w:rPr>
      </w:pPr>
      <w:r w:rsidRPr="00E44EAF">
        <w:rPr>
          <w:sz w:val="28"/>
          <w:szCs w:val="28"/>
        </w:rPr>
        <w:t>Реализация регионального проекта предусмотрена в рамках подпрограммы «Совершенствование оказания медицинской помощи, включая профилактику заболеваний и формирование здорового образа жизни» государственной программы «Развитие здравоохранения Оренбургской области».</w:t>
      </w:r>
    </w:p>
    <w:p w:rsidR="00D41D40" w:rsidRPr="00E44EAF" w:rsidRDefault="00D41D40" w:rsidP="00D41D40">
      <w:pPr>
        <w:autoSpaceDE w:val="0"/>
        <w:autoSpaceDN w:val="0"/>
        <w:adjustRightInd w:val="0"/>
        <w:ind w:firstLine="709"/>
        <w:jc w:val="both"/>
        <w:rPr>
          <w:sz w:val="28"/>
          <w:szCs w:val="28"/>
        </w:rPr>
      </w:pPr>
      <w:r w:rsidRPr="00E44EAF">
        <w:rPr>
          <w:sz w:val="28"/>
          <w:szCs w:val="28"/>
        </w:rPr>
        <w:lastRenderedPageBreak/>
        <w:t>Согласно паспорту финансовое обеспечение реализации регионального проекта «Развитие экспорта медицинских услуг» не предусмотрено.</w:t>
      </w:r>
    </w:p>
    <w:p w:rsidR="00D41D40" w:rsidRPr="00E44EAF" w:rsidRDefault="00D41D40" w:rsidP="00D41D40">
      <w:pPr>
        <w:autoSpaceDE w:val="0"/>
        <w:autoSpaceDN w:val="0"/>
        <w:adjustRightInd w:val="0"/>
        <w:ind w:firstLine="709"/>
        <w:jc w:val="both"/>
        <w:rPr>
          <w:sz w:val="28"/>
          <w:szCs w:val="28"/>
        </w:rPr>
      </w:pPr>
      <w:r w:rsidRPr="00E44EAF">
        <w:rPr>
          <w:sz w:val="28"/>
          <w:szCs w:val="28"/>
        </w:rPr>
        <w:t>При проведении мониторинга использовались отчеты о ходе реализации регионального проекта (N8.53-15-2022.01/0557 от 26.01.2022; N8.53-15-2022.02/0557 от 02.03.2022; N8.53-15-2022.03/0557 от 04.04.2022), размещенные в системе «Электронный бюджет» (</w:t>
      </w:r>
      <w:hyperlink r:id="rId45" w:history="1">
        <w:r w:rsidRPr="00E44EAF">
          <w:rPr>
            <w:rStyle w:val="ab"/>
            <w:color w:val="auto"/>
            <w:sz w:val="28"/>
            <w:szCs w:val="28"/>
          </w:rPr>
          <w:t>http://budget.gov.ru/</w:t>
        </w:r>
      </w:hyperlink>
      <w:r w:rsidRPr="00E44EAF">
        <w:rPr>
          <w:sz w:val="28"/>
          <w:szCs w:val="28"/>
        </w:rPr>
        <w:t>).</w:t>
      </w:r>
    </w:p>
    <w:p w:rsidR="00D41D40" w:rsidRPr="00E44EAF" w:rsidRDefault="00D41D40" w:rsidP="00D41D40">
      <w:pPr>
        <w:ind w:firstLine="709"/>
        <w:jc w:val="both"/>
        <w:rPr>
          <w:sz w:val="28"/>
          <w:szCs w:val="28"/>
        </w:rPr>
      </w:pPr>
      <w:r w:rsidRPr="00E44EAF">
        <w:rPr>
          <w:sz w:val="28"/>
          <w:szCs w:val="28"/>
        </w:rPr>
        <w:t>Всего в период реализации регионального проекта предусмотрено выполнение одной задачи: «Усовершенствован механизм экспорта медицинских услуг» в 2022 году запланировано достижение 2 результатов и 12 контрольных точек, в том числе в 1 квартале 2022 года предусмотрено достижение 1 контрольной точки, которая по состоянию на 31.03.2022 достигнута в установленные сроки.</w:t>
      </w:r>
    </w:p>
    <w:p w:rsidR="00D41D40" w:rsidRPr="00E44EAF" w:rsidRDefault="00D41D40" w:rsidP="00D41D40">
      <w:pPr>
        <w:ind w:firstLine="709"/>
        <w:jc w:val="both"/>
        <w:rPr>
          <w:spacing w:val="-2"/>
          <w:sz w:val="28"/>
          <w:szCs w:val="28"/>
        </w:rPr>
      </w:pPr>
      <w:r w:rsidRPr="00E44EAF">
        <w:rPr>
          <w:sz w:val="28"/>
          <w:szCs w:val="28"/>
        </w:rPr>
        <w:t>Для выполнения задачи проекта в 1 квартале 2022 года реализуется результат проекта «</w:t>
      </w:r>
      <w:r w:rsidRPr="00E44EAF">
        <w:rPr>
          <w:i/>
          <w:sz w:val="28"/>
          <w:szCs w:val="28"/>
        </w:rPr>
        <w:t>Реализация мониторинга объема оказанных медицинских услуг иностранным гражданам</w:t>
      </w:r>
      <w:r w:rsidRPr="00E44EAF">
        <w:rPr>
          <w:sz w:val="28"/>
          <w:szCs w:val="28"/>
        </w:rPr>
        <w:t>», в рамках которого выполнена 1 контрольная точка: предоставлен отчет о</w:t>
      </w:r>
      <w:r w:rsidRPr="00E44EAF">
        <w:rPr>
          <w:spacing w:val="-2"/>
          <w:sz w:val="28"/>
          <w:szCs w:val="28"/>
        </w:rPr>
        <w:t xml:space="preserve"> численности пролеченных иностранных граждан в  2021 году.  </w:t>
      </w:r>
    </w:p>
    <w:p w:rsidR="00D41D40" w:rsidRPr="00E44EAF" w:rsidRDefault="00D41D40" w:rsidP="00D41D40">
      <w:pPr>
        <w:ind w:firstLine="709"/>
        <w:jc w:val="both"/>
        <w:rPr>
          <w:spacing w:val="-2"/>
          <w:sz w:val="28"/>
          <w:szCs w:val="28"/>
        </w:rPr>
      </w:pPr>
      <w:r w:rsidRPr="00E44EAF">
        <w:rPr>
          <w:spacing w:val="-2"/>
          <w:sz w:val="28"/>
          <w:szCs w:val="28"/>
        </w:rPr>
        <w:t xml:space="preserve">По одному результату проекта в 1 квартале 2022 года не предусмотрено достижение контрольных точек.  </w:t>
      </w:r>
    </w:p>
    <w:p w:rsidR="00D41D40" w:rsidRPr="00E44EAF" w:rsidRDefault="00D41D40" w:rsidP="00D41D40">
      <w:pPr>
        <w:pStyle w:val="Default"/>
        <w:ind w:firstLine="709"/>
        <w:jc w:val="both"/>
        <w:rPr>
          <w:color w:val="auto"/>
          <w:sz w:val="28"/>
          <w:szCs w:val="28"/>
        </w:rPr>
      </w:pPr>
      <w:r w:rsidRPr="00E44EAF">
        <w:rPr>
          <w:color w:val="auto"/>
          <w:sz w:val="28"/>
          <w:szCs w:val="28"/>
        </w:rPr>
        <w:t xml:space="preserve">Паспорт регионального проекта </w:t>
      </w:r>
      <w:r w:rsidRPr="00E44EAF">
        <w:rPr>
          <w:bCs/>
          <w:iCs/>
          <w:color w:val="auto"/>
          <w:sz w:val="28"/>
          <w:szCs w:val="28"/>
        </w:rPr>
        <w:t>«</w:t>
      </w:r>
      <w:r w:rsidRPr="00E44EAF">
        <w:rPr>
          <w:color w:val="auto"/>
          <w:sz w:val="28"/>
          <w:szCs w:val="28"/>
        </w:rPr>
        <w:t>Развитие экспорта медицинских услуг» содержит 2 показателя, по которым, согласно отчету о ходе реализации регионального проекта по состоянию на 31.03.2022, плановые значения были достигнуты:</w:t>
      </w:r>
    </w:p>
    <w:p w:rsidR="00D41D40" w:rsidRPr="00E44EAF" w:rsidRDefault="00D41D40" w:rsidP="00D41D40">
      <w:pPr>
        <w:pStyle w:val="Default"/>
        <w:ind w:firstLine="709"/>
        <w:jc w:val="both"/>
        <w:rPr>
          <w:color w:val="auto"/>
          <w:sz w:val="28"/>
          <w:szCs w:val="28"/>
        </w:rPr>
      </w:pPr>
      <w:r w:rsidRPr="00E44EAF">
        <w:rPr>
          <w:color w:val="auto"/>
          <w:sz w:val="28"/>
          <w:szCs w:val="28"/>
        </w:rPr>
        <w:t>по показателю «</w:t>
      </w:r>
      <w:r w:rsidRPr="00E44EAF">
        <w:rPr>
          <w:color w:val="auto"/>
          <w:spacing w:val="-2"/>
          <w:sz w:val="28"/>
          <w:szCs w:val="28"/>
        </w:rPr>
        <w:t>Количество пролеченных иностранных граждан (тыс. чел.), возрастающий</w:t>
      </w:r>
      <w:r w:rsidRPr="00E44EAF">
        <w:rPr>
          <w:color w:val="auto"/>
          <w:sz w:val="28"/>
          <w:szCs w:val="28"/>
        </w:rPr>
        <w:t>» - 35,4 тыс. чел. (при плановом значении на конец отчетного периода 30 тыс. чел);</w:t>
      </w:r>
    </w:p>
    <w:p w:rsidR="00D41D40" w:rsidRPr="00E44EAF" w:rsidRDefault="00D41D40" w:rsidP="00D41D40">
      <w:pPr>
        <w:pStyle w:val="Default"/>
        <w:ind w:firstLine="709"/>
        <w:jc w:val="both"/>
        <w:rPr>
          <w:color w:val="auto"/>
          <w:sz w:val="28"/>
          <w:szCs w:val="28"/>
        </w:rPr>
      </w:pPr>
      <w:r w:rsidRPr="00E44EAF">
        <w:rPr>
          <w:color w:val="auto"/>
          <w:sz w:val="28"/>
          <w:szCs w:val="28"/>
        </w:rPr>
        <w:t>по показателю «</w:t>
      </w:r>
      <w:r w:rsidRPr="00E44EAF">
        <w:rPr>
          <w:color w:val="auto"/>
          <w:spacing w:val="-2"/>
          <w:sz w:val="28"/>
          <w:szCs w:val="28"/>
        </w:rPr>
        <w:t>Увеличение объема экспорта медицинских услуг не менее чем в четыре раза по сравнению с 2017 годом (до 1 млрд. долларов США в год), возрастающий</w:t>
      </w:r>
      <w:r w:rsidRPr="00E44EAF">
        <w:rPr>
          <w:color w:val="auto"/>
          <w:sz w:val="28"/>
          <w:szCs w:val="28"/>
        </w:rPr>
        <w:t>» - 0,98 </w:t>
      </w:r>
      <w:r w:rsidRPr="00E44EAF">
        <w:rPr>
          <w:color w:val="auto"/>
          <w:sz w:val="28"/>
          <w:szCs w:val="28"/>
          <w:shd w:val="clear" w:color="auto" w:fill="FFFFFF"/>
        </w:rPr>
        <w:t>миллион долларов</w:t>
      </w:r>
      <w:r w:rsidRPr="00E44EAF">
        <w:rPr>
          <w:color w:val="auto"/>
          <w:sz w:val="28"/>
          <w:szCs w:val="28"/>
        </w:rPr>
        <w:t xml:space="preserve"> (при плановом значении на конец отчетного периода 0,87 </w:t>
      </w:r>
      <w:r w:rsidRPr="00E44EAF">
        <w:rPr>
          <w:color w:val="auto"/>
          <w:sz w:val="28"/>
          <w:szCs w:val="28"/>
          <w:shd w:val="clear" w:color="auto" w:fill="FFFFFF"/>
        </w:rPr>
        <w:t>миллион долларов</w:t>
      </w:r>
      <w:r w:rsidRPr="00E44EAF">
        <w:rPr>
          <w:color w:val="auto"/>
          <w:sz w:val="28"/>
          <w:szCs w:val="28"/>
        </w:rPr>
        <w:t>).</w:t>
      </w:r>
    </w:p>
    <w:p w:rsidR="00D41D40" w:rsidRPr="00E44EAF" w:rsidRDefault="00D41D40" w:rsidP="00D41D40">
      <w:pPr>
        <w:pStyle w:val="af"/>
        <w:rPr>
          <w:szCs w:val="28"/>
        </w:rPr>
      </w:pPr>
      <w:r w:rsidRPr="00E44EAF">
        <w:rPr>
          <w:szCs w:val="28"/>
        </w:rPr>
        <w:t>Исполнение показателей подтверждается приложенной к отчету о ходе реализации регионального проекта на 31.03.2022 информацией ГБУЗ «МИАЦ» от 25</w:t>
      </w:r>
      <w:r w:rsidRPr="00E44EAF">
        <w:rPr>
          <w:szCs w:val="28"/>
          <w:shd w:val="clear" w:color="auto" w:fill="FFFFFF"/>
        </w:rPr>
        <w:t>.03.2022 №УЗ-05/575ВнД2022</w:t>
      </w:r>
      <w:r w:rsidRPr="00E44EAF">
        <w:rPr>
          <w:szCs w:val="28"/>
        </w:rPr>
        <w:t>.</w:t>
      </w:r>
    </w:p>
    <w:p w:rsidR="00FE51E2" w:rsidRPr="00E44EAF" w:rsidRDefault="00FE51E2" w:rsidP="00D41D40">
      <w:pPr>
        <w:autoSpaceDE w:val="0"/>
        <w:autoSpaceDN w:val="0"/>
        <w:adjustRightInd w:val="0"/>
        <w:ind w:firstLine="709"/>
        <w:jc w:val="both"/>
        <w:rPr>
          <w:b/>
          <w:bCs/>
          <w:i/>
          <w:iCs/>
          <w:sz w:val="28"/>
          <w:szCs w:val="28"/>
        </w:rPr>
      </w:pPr>
    </w:p>
    <w:p w:rsidR="00D41D40" w:rsidRPr="00E44EAF" w:rsidRDefault="00D41D40" w:rsidP="00D41D40">
      <w:pPr>
        <w:autoSpaceDE w:val="0"/>
        <w:autoSpaceDN w:val="0"/>
        <w:adjustRightInd w:val="0"/>
        <w:ind w:firstLine="709"/>
        <w:jc w:val="both"/>
        <w:rPr>
          <w:b/>
          <w:i/>
          <w:sz w:val="28"/>
          <w:szCs w:val="28"/>
        </w:rPr>
      </w:pPr>
      <w:r w:rsidRPr="00E44EAF">
        <w:rPr>
          <w:b/>
          <w:bCs/>
          <w:i/>
          <w:iCs/>
          <w:sz w:val="28"/>
          <w:szCs w:val="28"/>
        </w:rPr>
        <w:t>Региональный проект «</w:t>
      </w:r>
      <w:r w:rsidRPr="00E44EAF">
        <w:rPr>
          <w:b/>
          <w:i/>
          <w:spacing w:val="-2"/>
          <w:sz w:val="28"/>
        </w:rPr>
        <w:t>Модернизация первичного звена здравоохранения Российской Федерации (Оренбургская область)»</w:t>
      </w:r>
      <w:r w:rsidRPr="00E44EAF">
        <w:rPr>
          <w:b/>
          <w:i/>
          <w:sz w:val="28"/>
          <w:szCs w:val="28"/>
        </w:rPr>
        <w:t>.</w:t>
      </w:r>
    </w:p>
    <w:p w:rsidR="00D41D40" w:rsidRPr="00E44EAF" w:rsidRDefault="00D41D40" w:rsidP="00D41D40">
      <w:pPr>
        <w:autoSpaceDE w:val="0"/>
        <w:autoSpaceDN w:val="0"/>
        <w:adjustRightInd w:val="0"/>
        <w:ind w:firstLine="709"/>
        <w:jc w:val="both"/>
        <w:rPr>
          <w:sz w:val="28"/>
          <w:szCs w:val="28"/>
        </w:rPr>
      </w:pPr>
      <w:r w:rsidRPr="00E44EAF">
        <w:rPr>
          <w:sz w:val="28"/>
          <w:szCs w:val="28"/>
        </w:rPr>
        <w:t>Реализация регионального проекта предусмотрена в рамках подпрограммы «Совершенствование оказания медицинской помощи, включая профилактику заболеваний и формирование здорового образа жизни» государственной программы «Развитие здравоохранения Оренбургской области».</w:t>
      </w:r>
    </w:p>
    <w:p w:rsidR="00D41D40" w:rsidRPr="00E44EAF" w:rsidRDefault="00D41D40" w:rsidP="00D41D40">
      <w:pPr>
        <w:autoSpaceDE w:val="0"/>
        <w:autoSpaceDN w:val="0"/>
        <w:adjustRightInd w:val="0"/>
        <w:ind w:firstLine="709"/>
        <w:jc w:val="both"/>
        <w:rPr>
          <w:sz w:val="28"/>
          <w:szCs w:val="28"/>
        </w:rPr>
      </w:pPr>
      <w:r w:rsidRPr="00E44EAF">
        <w:rPr>
          <w:sz w:val="28"/>
          <w:szCs w:val="28"/>
        </w:rPr>
        <w:t xml:space="preserve">При проведении мониторинга использовались отчеты о ходе реализации регионального проекта (N9.53-15-2022.01/5936-1 от 08.04.2022; N9.53-15-2022.02/5936-1 от 08.04.2022; N9.53-15-2022.03/5936-1 от </w:t>
      </w:r>
      <w:r w:rsidRPr="00E44EAF">
        <w:rPr>
          <w:sz w:val="28"/>
          <w:szCs w:val="28"/>
        </w:rPr>
        <w:lastRenderedPageBreak/>
        <w:t>11.04.2022), размещенные в системе «Электронный бюджет» (</w:t>
      </w:r>
      <w:hyperlink r:id="rId46" w:history="1">
        <w:r w:rsidRPr="00E44EAF">
          <w:rPr>
            <w:rStyle w:val="ab"/>
            <w:color w:val="auto"/>
            <w:sz w:val="28"/>
            <w:szCs w:val="28"/>
          </w:rPr>
          <w:t>http://budget.gov.ru/</w:t>
        </w:r>
      </w:hyperlink>
      <w:r w:rsidRPr="00E44EAF">
        <w:rPr>
          <w:sz w:val="28"/>
          <w:szCs w:val="28"/>
        </w:rPr>
        <w:t>).</w:t>
      </w:r>
    </w:p>
    <w:p w:rsidR="00D41D40" w:rsidRPr="00E44EAF" w:rsidRDefault="00D41D40" w:rsidP="00D41D40">
      <w:pPr>
        <w:pStyle w:val="af"/>
        <w:ind w:firstLine="709"/>
        <w:rPr>
          <w:szCs w:val="28"/>
        </w:rPr>
      </w:pPr>
      <w:r w:rsidRPr="00E44EAF">
        <w:rPr>
          <w:szCs w:val="28"/>
        </w:rPr>
        <w:t xml:space="preserve">Общий объем средств на реализацию проекта, предусмотренный паспортом регионального проекта составил </w:t>
      </w:r>
      <w:r w:rsidRPr="00E44EAF">
        <w:t>1 611 085,4</w:t>
      </w:r>
      <w:r w:rsidRPr="00E44EAF">
        <w:rPr>
          <w:szCs w:val="28"/>
        </w:rPr>
        <w:t> тыс. рублей</w:t>
      </w:r>
      <w:r w:rsidRPr="00E44EAF">
        <w:rPr>
          <w:bCs/>
          <w:iCs/>
          <w:szCs w:val="28"/>
        </w:rPr>
        <w:t>.</w:t>
      </w:r>
      <w:r w:rsidRPr="00E44EAF">
        <w:rPr>
          <w:szCs w:val="28"/>
        </w:rPr>
        <w:t xml:space="preserve"> Согласно информации, представленной минфином области, по данному региональному проекту предусмотрены </w:t>
      </w:r>
      <w:r w:rsidRPr="00E44EAF">
        <w:rPr>
          <w:rFonts w:eastAsia="Calibri"/>
          <w:szCs w:val="28"/>
        </w:rPr>
        <w:t>средства федерального бюджета в сумме 1 449 976,9 тыс. рублей (90%); средства областного бюджета в сумме 161 108,5 тыс. рублей (10%).</w:t>
      </w:r>
    </w:p>
    <w:p w:rsidR="00D41D40" w:rsidRPr="00E44EAF" w:rsidRDefault="00D41D40" w:rsidP="00D41D40">
      <w:pPr>
        <w:autoSpaceDE w:val="0"/>
        <w:autoSpaceDN w:val="0"/>
        <w:adjustRightInd w:val="0"/>
        <w:ind w:firstLine="709"/>
        <w:jc w:val="both"/>
        <w:rPr>
          <w:sz w:val="28"/>
          <w:szCs w:val="28"/>
        </w:rPr>
      </w:pPr>
      <w:r w:rsidRPr="00E44EAF">
        <w:rPr>
          <w:sz w:val="28"/>
          <w:szCs w:val="28"/>
        </w:rPr>
        <w:t xml:space="preserve">Согласно отчету о ходе реализации регионального проекта на 31.03.2022 и информации, представленной минфином области, кассовые расходы по региональному проекту </w:t>
      </w:r>
      <w:r w:rsidRPr="00E44EAF">
        <w:rPr>
          <w:bCs/>
          <w:iCs/>
          <w:sz w:val="28"/>
          <w:szCs w:val="28"/>
        </w:rPr>
        <w:t>«</w:t>
      </w:r>
      <w:r w:rsidRPr="00E44EAF">
        <w:rPr>
          <w:spacing w:val="-2"/>
          <w:sz w:val="28"/>
        </w:rPr>
        <w:t>Модернизация первичного звена здравоохранения Российской Федерации</w:t>
      </w:r>
      <w:r w:rsidRPr="00E44EAF">
        <w:rPr>
          <w:sz w:val="28"/>
          <w:szCs w:val="28"/>
        </w:rPr>
        <w:t xml:space="preserve">» осуществлены в сумме 30 388,8 тыс. рублей, что составляет 1,89% от объема, предусмотренного паспортом регионального проекта и сводной бюджетной росписью на 2022 год, в том числе: за счет средств федерального бюджета – 27 349,92 тыс. рублей </w:t>
      </w:r>
      <w:r w:rsidRPr="00E44EAF">
        <w:rPr>
          <w:bCs/>
          <w:iCs/>
          <w:sz w:val="28"/>
          <w:szCs w:val="28"/>
        </w:rPr>
        <w:t>(освоение 1,89%)</w:t>
      </w:r>
      <w:r w:rsidRPr="00E44EAF">
        <w:rPr>
          <w:sz w:val="28"/>
          <w:szCs w:val="28"/>
        </w:rPr>
        <w:t xml:space="preserve">, за счет средств областного бюджета – 3 038,88 тыс. рублей </w:t>
      </w:r>
      <w:r w:rsidRPr="00E44EAF">
        <w:rPr>
          <w:bCs/>
          <w:iCs/>
          <w:sz w:val="28"/>
          <w:szCs w:val="28"/>
        </w:rPr>
        <w:t>(освоение 1,89%)</w:t>
      </w:r>
      <w:r w:rsidRPr="00E44EAF">
        <w:rPr>
          <w:sz w:val="28"/>
          <w:szCs w:val="28"/>
        </w:rPr>
        <w:t>.  Средства на реализацию регионального проекта освоены министерством здравоохранения Оренбургской области.</w:t>
      </w:r>
    </w:p>
    <w:p w:rsidR="00D41D40" w:rsidRPr="00E44EAF" w:rsidRDefault="00D41D40" w:rsidP="00D41D40">
      <w:pPr>
        <w:ind w:firstLine="709"/>
        <w:jc w:val="both"/>
        <w:rPr>
          <w:sz w:val="28"/>
          <w:szCs w:val="28"/>
        </w:rPr>
      </w:pPr>
      <w:r w:rsidRPr="00E44EAF">
        <w:rPr>
          <w:sz w:val="28"/>
          <w:szCs w:val="28"/>
        </w:rPr>
        <w:t>Всего в период реализации регионального проекта предусмотрено выполнение общественно значимого результата «Организовано оказание медицинской помощи с приближением к месту жительства, месту обучения или работы исходя из потребностей всех групп населения с учетом трехуровневой системы оказания медицинской помощи», в рамках которых в 2022 году предусмотрено достижение 4 результата регионального проекта и 27 контрольных точек, в том числе в 1</w:t>
      </w:r>
      <w:r w:rsidRPr="00E44EAF">
        <w:rPr>
          <w:sz w:val="28"/>
          <w:szCs w:val="28"/>
          <w:lang w:val="en-US"/>
        </w:rPr>
        <w:t> </w:t>
      </w:r>
      <w:r w:rsidRPr="00E44EAF">
        <w:rPr>
          <w:sz w:val="28"/>
          <w:szCs w:val="28"/>
        </w:rPr>
        <w:t>квартале 2022</w:t>
      </w:r>
      <w:r w:rsidRPr="00E44EAF">
        <w:rPr>
          <w:sz w:val="28"/>
          <w:szCs w:val="28"/>
          <w:lang w:val="en-US"/>
        </w:rPr>
        <w:t> </w:t>
      </w:r>
      <w:r w:rsidRPr="00E44EAF">
        <w:rPr>
          <w:sz w:val="28"/>
          <w:szCs w:val="28"/>
        </w:rPr>
        <w:t xml:space="preserve">года предусмотрено выполнение 7 контрольных точек, которые по состоянию на 31.03.2022 достигнуты в установленные сроки. </w:t>
      </w:r>
    </w:p>
    <w:p w:rsidR="00D41D40" w:rsidRPr="00E44EAF" w:rsidRDefault="00D41D40" w:rsidP="00D41D40">
      <w:pPr>
        <w:ind w:firstLine="709"/>
        <w:jc w:val="both"/>
        <w:rPr>
          <w:sz w:val="28"/>
          <w:szCs w:val="28"/>
        </w:rPr>
      </w:pPr>
      <w:r w:rsidRPr="00E44EAF">
        <w:rPr>
          <w:spacing w:val="-2"/>
          <w:sz w:val="28"/>
          <w:szCs w:val="28"/>
        </w:rPr>
        <w:t xml:space="preserve">Данный региональный проект реализуется с </w:t>
      </w:r>
      <w:r w:rsidRPr="00E44EAF">
        <w:rPr>
          <w:sz w:val="28"/>
          <w:szCs w:val="28"/>
        </w:rPr>
        <w:t xml:space="preserve">01.01.2022 по 31.12.2025. </w:t>
      </w:r>
    </w:p>
    <w:p w:rsidR="00D41D40" w:rsidRPr="00E44EAF" w:rsidRDefault="00D41D40" w:rsidP="00D41D40">
      <w:pPr>
        <w:ind w:firstLine="709"/>
        <w:jc w:val="both"/>
        <w:rPr>
          <w:sz w:val="28"/>
          <w:szCs w:val="28"/>
        </w:rPr>
      </w:pPr>
      <w:r w:rsidRPr="00E44EAF">
        <w:rPr>
          <w:sz w:val="28"/>
          <w:szCs w:val="28"/>
        </w:rPr>
        <w:t>Для выполнения общественно значимого результата в 1 квартале 2022 года начата реализация следующих результатов проекта:</w:t>
      </w:r>
    </w:p>
    <w:p w:rsidR="00D41D40" w:rsidRPr="00E44EAF" w:rsidRDefault="00D41D40" w:rsidP="00D41D40">
      <w:pPr>
        <w:ind w:firstLine="709"/>
        <w:jc w:val="both"/>
        <w:rPr>
          <w:sz w:val="28"/>
          <w:szCs w:val="28"/>
          <w:shd w:val="clear" w:color="auto" w:fill="FFFFFF"/>
        </w:rPr>
      </w:pPr>
      <w:r w:rsidRPr="00E44EAF">
        <w:rPr>
          <w:i/>
          <w:sz w:val="28"/>
          <w:szCs w:val="28"/>
        </w:rPr>
        <w:t>«Приобретен автомобильный транспорт в медицинские организации, оказывающие первичную медико-санитарную помощь, а также в медицинские организации, расположенные в сельской местности, поселках городского типа и малых городах с численностью населения до 50 тыс. человек для доставки пациентов в медицинские организации, медицинских работников до места жительства пациентов, а также для перевозки биологических материалов для исследований, доставки лекарственных препаратов до жителей отдаленных районов»</w:t>
      </w:r>
      <w:r w:rsidRPr="00E44EAF">
        <w:rPr>
          <w:sz w:val="28"/>
          <w:szCs w:val="28"/>
        </w:rPr>
        <w:t>, в рамках которого выполнены 3 контрольные точки: определена потребность в оснащении и переоснащении медицинских организаций в 2022 году в части приобретения 99 легковых автомобилей (категории М1); в</w:t>
      </w:r>
      <w:r w:rsidRPr="00E44EAF">
        <w:rPr>
          <w:sz w:val="28"/>
          <w:szCs w:val="28"/>
          <w:shd w:val="clear" w:color="auto" w:fill="FFFFFF"/>
        </w:rPr>
        <w:t xml:space="preserve"> план-график министерства здравоохранения Оренбургской области включена закупка на поставку автомобилей; заключен государственный контракт от 28.12.2021 №2561207412821000878; </w:t>
      </w:r>
    </w:p>
    <w:p w:rsidR="00D41D40" w:rsidRPr="00E44EAF" w:rsidRDefault="00D41D40" w:rsidP="00D41D40">
      <w:pPr>
        <w:ind w:firstLine="709"/>
        <w:jc w:val="both"/>
        <w:rPr>
          <w:sz w:val="28"/>
          <w:szCs w:val="28"/>
        </w:rPr>
      </w:pPr>
      <w:r w:rsidRPr="00E44EAF">
        <w:rPr>
          <w:i/>
          <w:sz w:val="28"/>
          <w:szCs w:val="28"/>
        </w:rPr>
        <w:lastRenderedPageBreak/>
        <w:t xml:space="preserve">«Приобретены и смонтированы быстровозводимые модульные конструкции объектов медицинских организаций», </w:t>
      </w:r>
      <w:r w:rsidRPr="00E44EAF">
        <w:rPr>
          <w:sz w:val="28"/>
          <w:szCs w:val="28"/>
        </w:rPr>
        <w:t>в рамках которого выполнена 1 контрольная точка – утвержден план приобретения и монтажа быстровозводимых модульных конструкций врачебных амбулаторий и фельдшерско-акушерских пунктов в 2022 году распоряжением министерства здравоохранения Оренбургской области от 15.02.2022 №422, в количестве 36 единиц;</w:t>
      </w:r>
    </w:p>
    <w:p w:rsidR="00D41D40" w:rsidRPr="00E44EAF" w:rsidRDefault="00D41D40" w:rsidP="00D41D40">
      <w:pPr>
        <w:ind w:firstLine="709"/>
        <w:jc w:val="both"/>
        <w:rPr>
          <w:sz w:val="28"/>
          <w:szCs w:val="28"/>
        </w:rPr>
      </w:pPr>
      <w:r w:rsidRPr="00E44EAF">
        <w:rPr>
          <w:i/>
          <w:sz w:val="28"/>
          <w:szCs w:val="28"/>
        </w:rPr>
        <w:t xml:space="preserve">«Осуществлен капитальный ремонт зданий медицинских организаций и их обособленных структурных подразделений, расположенных в том числе в сельской местности, рабочих поселках, поселках городского типа и малых городах с численностью населения до 50 тыс. человек» </w:t>
      </w:r>
      <w:r w:rsidRPr="00E44EAF">
        <w:rPr>
          <w:sz w:val="28"/>
          <w:szCs w:val="28"/>
        </w:rPr>
        <w:t xml:space="preserve">в рамках которого выполнены 2 контрольные точки: распределены субсидии на разработку проектно-сметной документации для проведения капитальных ремонтов и субсидии на выполнение капитальных ремонтов объектов недвижимого имущества медицинских организаций государственной системы здравоохранения Оренбургской области, распоряжением министерства здравоохранения Оренбургской области от 04.02.2022 №334, также  распоряжением министерства здравоохранения Оренбургской области от 15.03.2022 №653 внесены изменения в распоряжение министерства здравоохранения Оренбургской области от 04.02.2022 №334, в части актуализации потребности; </w:t>
      </w:r>
    </w:p>
    <w:p w:rsidR="00D41D40" w:rsidRPr="00E44EAF" w:rsidRDefault="00D41D40" w:rsidP="00D41D40">
      <w:pPr>
        <w:ind w:firstLine="709"/>
        <w:jc w:val="both"/>
        <w:rPr>
          <w:sz w:val="28"/>
          <w:szCs w:val="28"/>
        </w:rPr>
      </w:pPr>
      <w:r w:rsidRPr="00E44EAF">
        <w:rPr>
          <w:i/>
          <w:sz w:val="28"/>
          <w:szCs w:val="28"/>
        </w:rPr>
        <w:t xml:space="preserve">«Приобретено оборудование в медицинские организации, оказывающие первичную медико-санитарную помощь, а также в медицинские организации, расположенные в сельской местности, поселках городского типа и малых городах с численностью населения до 50 тыс. человек»  </w:t>
      </w:r>
      <w:r w:rsidRPr="00E44EAF">
        <w:rPr>
          <w:sz w:val="28"/>
          <w:szCs w:val="28"/>
        </w:rPr>
        <w:t xml:space="preserve">в рамках которого выполнена 1 контрольная точка: распоряжением министерства здравоохранения Оренбургской области от 31.01.2022 №266 утвержден план оснащения и переоснащения медицинских организаций при реализации регионального проекта в 2022 году, согласно которому планируется приобретение 160 единиц медицинского оборудования на сумму 221 017,4 тыс. рублей. </w:t>
      </w:r>
    </w:p>
    <w:p w:rsidR="00D41D40" w:rsidRPr="00E44EAF" w:rsidRDefault="00D41D40" w:rsidP="00D41D40">
      <w:pPr>
        <w:pStyle w:val="Default"/>
        <w:ind w:firstLine="709"/>
        <w:jc w:val="both"/>
        <w:rPr>
          <w:color w:val="auto"/>
          <w:sz w:val="28"/>
          <w:szCs w:val="28"/>
        </w:rPr>
      </w:pPr>
      <w:r w:rsidRPr="00E44EAF">
        <w:rPr>
          <w:color w:val="auto"/>
          <w:sz w:val="28"/>
          <w:szCs w:val="28"/>
        </w:rPr>
        <w:t xml:space="preserve">Паспорт регионального проекта </w:t>
      </w:r>
      <w:r w:rsidRPr="00E44EAF">
        <w:rPr>
          <w:bCs/>
          <w:iCs/>
          <w:color w:val="auto"/>
          <w:sz w:val="28"/>
          <w:szCs w:val="28"/>
        </w:rPr>
        <w:t>«</w:t>
      </w:r>
      <w:r w:rsidRPr="00E44EAF">
        <w:rPr>
          <w:color w:val="auto"/>
          <w:spacing w:val="-2"/>
          <w:sz w:val="28"/>
          <w:szCs w:val="28"/>
        </w:rPr>
        <w:t>Модернизация первичного звена здравоохранения Российской Федерации</w:t>
      </w:r>
      <w:r w:rsidRPr="00E44EAF">
        <w:rPr>
          <w:color w:val="auto"/>
          <w:sz w:val="28"/>
          <w:szCs w:val="28"/>
        </w:rPr>
        <w:t>» содержит 3 показателя, по которым, согласно отчету о ходе реализации регионального проекта по состоянию на 31.03.2022, плановые значения были достигнуты (с учетом уточненной информации, указанной в служебной записке министерства здравоохранения Оренбургской области от 07.04.2022 №02-07-13/138):</w:t>
      </w:r>
    </w:p>
    <w:p w:rsidR="00D41D40" w:rsidRPr="00E44EAF" w:rsidRDefault="00D41D40" w:rsidP="00D41D40">
      <w:pPr>
        <w:ind w:firstLine="709"/>
        <w:jc w:val="both"/>
        <w:rPr>
          <w:spacing w:val="-2"/>
          <w:sz w:val="28"/>
          <w:szCs w:val="28"/>
        </w:rPr>
      </w:pPr>
      <w:r w:rsidRPr="00E44EAF">
        <w:rPr>
          <w:sz w:val="28"/>
          <w:szCs w:val="28"/>
        </w:rPr>
        <w:t>по показателю «</w:t>
      </w:r>
      <w:r w:rsidRPr="00E44EAF">
        <w:rPr>
          <w:spacing w:val="-2"/>
          <w:sz w:val="28"/>
          <w:szCs w:val="28"/>
        </w:rPr>
        <w:t>Доля зданий медицинских организаций, оказывающих первичную медико-санитарную помощь, находящихся в аварийном состоянии, требующих сноса, реконструкции и капитального ремонта, убывающий</w:t>
      </w:r>
      <w:r w:rsidRPr="00E44EAF">
        <w:rPr>
          <w:sz w:val="28"/>
          <w:szCs w:val="28"/>
        </w:rPr>
        <w:t>» - 37% (при плановом значении на конец отчетного 37%);</w:t>
      </w:r>
    </w:p>
    <w:p w:rsidR="00D41D40" w:rsidRPr="00E44EAF" w:rsidRDefault="00D41D40" w:rsidP="00D41D40">
      <w:pPr>
        <w:ind w:firstLine="709"/>
        <w:jc w:val="both"/>
        <w:rPr>
          <w:sz w:val="28"/>
          <w:szCs w:val="28"/>
        </w:rPr>
      </w:pPr>
      <w:r w:rsidRPr="00E44EAF">
        <w:rPr>
          <w:sz w:val="28"/>
          <w:szCs w:val="28"/>
        </w:rPr>
        <w:t>по показателю «</w:t>
      </w:r>
      <w:r w:rsidRPr="00E44EAF">
        <w:rPr>
          <w:spacing w:val="-2"/>
          <w:sz w:val="28"/>
          <w:szCs w:val="28"/>
        </w:rPr>
        <w:t>Доля оборудования в подразделениях, оказывающих медицинскую помощь в амбулаторных условиях, со сроком эксплуатации свыше 10 лет от общего числа данного вида оборудования, убывающий</w:t>
      </w:r>
      <w:r w:rsidRPr="00E44EAF">
        <w:rPr>
          <w:sz w:val="28"/>
          <w:szCs w:val="28"/>
        </w:rPr>
        <w:t>» - 32% (при плановом значении на конец отчетного периода 33%);</w:t>
      </w:r>
    </w:p>
    <w:p w:rsidR="00D41D40" w:rsidRPr="00E44EAF" w:rsidRDefault="00D41D40" w:rsidP="00D41D40">
      <w:pPr>
        <w:ind w:firstLine="709"/>
        <w:jc w:val="both"/>
        <w:rPr>
          <w:sz w:val="28"/>
          <w:szCs w:val="28"/>
        </w:rPr>
      </w:pPr>
      <w:r w:rsidRPr="00E44EAF">
        <w:rPr>
          <w:sz w:val="28"/>
          <w:szCs w:val="28"/>
        </w:rPr>
        <w:lastRenderedPageBreak/>
        <w:t>по показателю «</w:t>
      </w:r>
      <w:r w:rsidRPr="00E44EAF">
        <w:rPr>
          <w:spacing w:val="-2"/>
          <w:sz w:val="28"/>
          <w:szCs w:val="28"/>
        </w:rPr>
        <w:t>Число посещений сельскими жителями медицинских организаций на 1 сельского жителя в год, возрастающий</w:t>
      </w:r>
      <w:r w:rsidRPr="00E44EAF">
        <w:rPr>
          <w:sz w:val="28"/>
          <w:szCs w:val="28"/>
        </w:rPr>
        <w:t>» - 1,83 единиц (при плановом значении на конец отчетного периода 1,83 единиц).</w:t>
      </w:r>
    </w:p>
    <w:p w:rsidR="00B1663D" w:rsidRPr="00E44EAF" w:rsidRDefault="00B1663D" w:rsidP="002858CC">
      <w:pPr>
        <w:widowControl w:val="0"/>
        <w:autoSpaceDE w:val="0"/>
        <w:autoSpaceDN w:val="0"/>
        <w:adjustRightInd w:val="0"/>
        <w:jc w:val="center"/>
        <w:rPr>
          <w:b/>
          <w:sz w:val="28"/>
          <w:szCs w:val="28"/>
        </w:rPr>
      </w:pPr>
    </w:p>
    <w:p w:rsidR="00B1663D" w:rsidRPr="00E44EAF" w:rsidRDefault="00D65E27" w:rsidP="00361655">
      <w:pPr>
        <w:widowControl w:val="0"/>
        <w:autoSpaceDE w:val="0"/>
        <w:autoSpaceDN w:val="0"/>
        <w:adjustRightInd w:val="0"/>
        <w:ind w:firstLine="709"/>
        <w:jc w:val="both"/>
        <w:rPr>
          <w:b/>
          <w:sz w:val="28"/>
          <w:szCs w:val="28"/>
        </w:rPr>
      </w:pPr>
      <w:r w:rsidRPr="00E44EAF">
        <w:rPr>
          <w:b/>
          <w:sz w:val="28"/>
          <w:szCs w:val="28"/>
        </w:rPr>
        <w:t xml:space="preserve">Анализ </w:t>
      </w:r>
      <w:r w:rsidR="00361655" w:rsidRPr="00E44EAF">
        <w:rPr>
          <w:b/>
          <w:sz w:val="28"/>
          <w:szCs w:val="28"/>
        </w:rPr>
        <w:t>участия</w:t>
      </w:r>
      <w:r w:rsidRPr="00E44EAF">
        <w:rPr>
          <w:b/>
          <w:sz w:val="28"/>
          <w:szCs w:val="28"/>
        </w:rPr>
        <w:t xml:space="preserve"> автономны</w:t>
      </w:r>
      <w:r w:rsidR="00361655" w:rsidRPr="00E44EAF">
        <w:rPr>
          <w:b/>
          <w:sz w:val="28"/>
          <w:szCs w:val="28"/>
        </w:rPr>
        <w:t>х</w:t>
      </w:r>
      <w:r w:rsidRPr="00E44EAF">
        <w:rPr>
          <w:b/>
          <w:sz w:val="28"/>
          <w:szCs w:val="28"/>
        </w:rPr>
        <w:t xml:space="preserve"> некоммерчески</w:t>
      </w:r>
      <w:r w:rsidR="00361655" w:rsidRPr="00E44EAF">
        <w:rPr>
          <w:b/>
          <w:sz w:val="28"/>
          <w:szCs w:val="28"/>
        </w:rPr>
        <w:t xml:space="preserve">х </w:t>
      </w:r>
      <w:r w:rsidRPr="00E44EAF">
        <w:rPr>
          <w:b/>
          <w:sz w:val="28"/>
          <w:szCs w:val="28"/>
        </w:rPr>
        <w:t>организаци</w:t>
      </w:r>
      <w:r w:rsidR="00361655" w:rsidRPr="00E44EAF">
        <w:rPr>
          <w:b/>
          <w:sz w:val="28"/>
          <w:szCs w:val="28"/>
        </w:rPr>
        <w:t>й</w:t>
      </w:r>
      <w:r w:rsidRPr="00E44EAF">
        <w:rPr>
          <w:b/>
          <w:sz w:val="28"/>
          <w:szCs w:val="28"/>
        </w:rPr>
        <w:t xml:space="preserve"> в реализации </w:t>
      </w:r>
      <w:r w:rsidR="00361655" w:rsidRPr="00E44EAF">
        <w:rPr>
          <w:b/>
          <w:sz w:val="28"/>
          <w:szCs w:val="28"/>
        </w:rPr>
        <w:t xml:space="preserve">мероприятий в рамках </w:t>
      </w:r>
      <w:r w:rsidRPr="00E44EAF">
        <w:rPr>
          <w:b/>
          <w:sz w:val="28"/>
          <w:szCs w:val="28"/>
        </w:rPr>
        <w:t>региональных проектов Оренбургской области</w:t>
      </w:r>
    </w:p>
    <w:p w:rsidR="00C61F76" w:rsidRPr="00E44EAF" w:rsidRDefault="005E416B" w:rsidP="0043714B">
      <w:pPr>
        <w:widowControl w:val="0"/>
        <w:autoSpaceDE w:val="0"/>
        <w:autoSpaceDN w:val="0"/>
        <w:adjustRightInd w:val="0"/>
        <w:ind w:firstLine="709"/>
        <w:jc w:val="both"/>
        <w:rPr>
          <w:bCs/>
          <w:sz w:val="28"/>
          <w:szCs w:val="28"/>
        </w:rPr>
      </w:pPr>
      <w:r w:rsidRPr="00E44EAF">
        <w:rPr>
          <w:sz w:val="28"/>
          <w:szCs w:val="28"/>
        </w:rPr>
        <w:t>Согласно сведениям, представленным минфином области в отчете об исполнении бюджета (ф.0503117) по состоянию на 01.04.2022</w:t>
      </w:r>
      <w:r w:rsidR="00A04B6E" w:rsidRPr="00E44EAF">
        <w:rPr>
          <w:sz w:val="28"/>
          <w:szCs w:val="28"/>
        </w:rPr>
        <w:t>,</w:t>
      </w:r>
      <w:r w:rsidRPr="00E44EAF">
        <w:rPr>
          <w:sz w:val="28"/>
          <w:szCs w:val="28"/>
        </w:rPr>
        <w:t xml:space="preserve"> </w:t>
      </w:r>
      <w:r w:rsidR="0043714B" w:rsidRPr="00E44EAF">
        <w:rPr>
          <w:sz w:val="28"/>
          <w:szCs w:val="28"/>
        </w:rPr>
        <w:t>сводной бюджетной росписью на предоставление некоммерческим организациям с</w:t>
      </w:r>
      <w:r w:rsidR="004361B9" w:rsidRPr="00E44EAF">
        <w:rPr>
          <w:sz w:val="28"/>
          <w:szCs w:val="28"/>
        </w:rPr>
        <w:t>убсиди</w:t>
      </w:r>
      <w:r w:rsidR="0043714B" w:rsidRPr="00E44EAF">
        <w:rPr>
          <w:sz w:val="28"/>
          <w:szCs w:val="28"/>
        </w:rPr>
        <w:t>й</w:t>
      </w:r>
      <w:r w:rsidR="004361B9" w:rsidRPr="00E44EAF">
        <w:rPr>
          <w:sz w:val="28"/>
          <w:szCs w:val="28"/>
        </w:rPr>
        <w:t xml:space="preserve"> (гранты в форме субсидий)</w:t>
      </w:r>
      <w:r w:rsidR="0043714B" w:rsidRPr="00E44EAF">
        <w:rPr>
          <w:sz w:val="28"/>
          <w:szCs w:val="28"/>
        </w:rPr>
        <w:t xml:space="preserve"> </w:t>
      </w:r>
      <w:r w:rsidR="00A04B6E" w:rsidRPr="00E44EAF">
        <w:rPr>
          <w:sz w:val="28"/>
          <w:szCs w:val="28"/>
        </w:rPr>
        <w:t xml:space="preserve">предусмотрены бюджетные ассигнования в объеме </w:t>
      </w:r>
      <w:r w:rsidR="00A04B6E" w:rsidRPr="00E44EAF">
        <w:rPr>
          <w:bCs/>
          <w:sz w:val="28"/>
          <w:szCs w:val="28"/>
        </w:rPr>
        <w:t>109 223,5 тыс. рублей</w:t>
      </w:r>
      <w:r w:rsidR="00C61F76" w:rsidRPr="00E44EAF">
        <w:rPr>
          <w:bCs/>
          <w:sz w:val="28"/>
          <w:szCs w:val="28"/>
        </w:rPr>
        <w:t>.</w:t>
      </w:r>
    </w:p>
    <w:p w:rsidR="00C61F76" w:rsidRPr="00E44EAF" w:rsidRDefault="00C61F76" w:rsidP="0043714B">
      <w:pPr>
        <w:widowControl w:val="0"/>
        <w:autoSpaceDE w:val="0"/>
        <w:autoSpaceDN w:val="0"/>
        <w:adjustRightInd w:val="0"/>
        <w:ind w:firstLine="709"/>
        <w:jc w:val="both"/>
        <w:rPr>
          <w:bCs/>
          <w:sz w:val="28"/>
          <w:szCs w:val="28"/>
        </w:rPr>
      </w:pPr>
      <w:r w:rsidRPr="00E44EAF">
        <w:rPr>
          <w:bCs/>
          <w:sz w:val="28"/>
          <w:szCs w:val="28"/>
        </w:rPr>
        <w:t xml:space="preserve">Бюджетные ассигнования для </w:t>
      </w:r>
      <w:r w:rsidRPr="00E44EAF">
        <w:rPr>
          <w:sz w:val="28"/>
          <w:szCs w:val="28"/>
        </w:rPr>
        <w:t xml:space="preserve">предоставления субсидий некоммерческим организациям </w:t>
      </w:r>
      <w:r w:rsidRPr="00E44EAF">
        <w:rPr>
          <w:bCs/>
          <w:sz w:val="28"/>
          <w:szCs w:val="28"/>
        </w:rPr>
        <w:t xml:space="preserve">предусмотрены 3 </w:t>
      </w:r>
      <w:r w:rsidR="008600C0" w:rsidRPr="00E44EAF">
        <w:rPr>
          <w:bCs/>
          <w:sz w:val="28"/>
          <w:szCs w:val="28"/>
        </w:rPr>
        <w:t>главным распорядителям бюджетных средств в рамках реализации 5 региональных проектов.</w:t>
      </w:r>
    </w:p>
    <w:p w:rsidR="00361655" w:rsidRPr="00E44EAF" w:rsidRDefault="008600C0" w:rsidP="0043714B">
      <w:pPr>
        <w:widowControl w:val="0"/>
        <w:autoSpaceDE w:val="0"/>
        <w:autoSpaceDN w:val="0"/>
        <w:adjustRightInd w:val="0"/>
        <w:ind w:firstLine="709"/>
        <w:jc w:val="both"/>
        <w:rPr>
          <w:sz w:val="28"/>
          <w:szCs w:val="28"/>
        </w:rPr>
      </w:pPr>
      <w:r w:rsidRPr="00E44EAF">
        <w:rPr>
          <w:bCs/>
          <w:sz w:val="28"/>
          <w:szCs w:val="28"/>
        </w:rPr>
        <w:t xml:space="preserve">По состоянию на 01.04.2022 </w:t>
      </w:r>
      <w:r w:rsidR="00733864" w:rsidRPr="00E44EAF">
        <w:rPr>
          <w:bCs/>
          <w:sz w:val="28"/>
          <w:szCs w:val="28"/>
        </w:rPr>
        <w:t xml:space="preserve">кассовое исполнение </w:t>
      </w:r>
      <w:r w:rsidRPr="00E44EAF">
        <w:rPr>
          <w:bCs/>
          <w:sz w:val="28"/>
          <w:szCs w:val="28"/>
        </w:rPr>
        <w:t xml:space="preserve">расходов на </w:t>
      </w:r>
      <w:r w:rsidRPr="00E44EAF">
        <w:rPr>
          <w:sz w:val="28"/>
          <w:szCs w:val="28"/>
        </w:rPr>
        <w:t>предоставление субсидий (гранты в форме субсидий) некоммерческим организациям</w:t>
      </w:r>
      <w:r w:rsidRPr="00E44EAF">
        <w:rPr>
          <w:bCs/>
          <w:sz w:val="28"/>
          <w:szCs w:val="28"/>
        </w:rPr>
        <w:t xml:space="preserve"> с</w:t>
      </w:r>
      <w:r w:rsidR="00733864" w:rsidRPr="00E44EAF">
        <w:rPr>
          <w:bCs/>
          <w:sz w:val="28"/>
          <w:szCs w:val="28"/>
        </w:rPr>
        <w:t>оставило 99</w:t>
      </w:r>
      <w:r w:rsidRPr="00E44EAF">
        <w:rPr>
          <w:bCs/>
          <w:sz w:val="28"/>
          <w:szCs w:val="28"/>
        </w:rPr>
        <w:t> </w:t>
      </w:r>
      <w:r w:rsidR="00733864" w:rsidRPr="00E44EAF">
        <w:rPr>
          <w:bCs/>
          <w:sz w:val="28"/>
          <w:szCs w:val="28"/>
        </w:rPr>
        <w:t>240,4 тыс. рублей или 90,9% от общей суммы ассигнований.</w:t>
      </w:r>
    </w:p>
    <w:p w:rsidR="00A04B6E" w:rsidRPr="00E44EAF" w:rsidRDefault="005F74AD" w:rsidP="00A253B9">
      <w:pPr>
        <w:widowControl w:val="0"/>
        <w:autoSpaceDE w:val="0"/>
        <w:autoSpaceDN w:val="0"/>
        <w:adjustRightInd w:val="0"/>
        <w:ind w:firstLine="709"/>
        <w:jc w:val="both"/>
        <w:rPr>
          <w:sz w:val="28"/>
          <w:szCs w:val="28"/>
        </w:rPr>
      </w:pPr>
      <w:r w:rsidRPr="00E44EAF">
        <w:rPr>
          <w:sz w:val="28"/>
          <w:szCs w:val="28"/>
        </w:rPr>
        <w:t>Более подробная информация об участии автономных некоммерческих организаций в реализации мероприятий в рамках региональных проектов Оренбургской области представлена в приложении 4</w:t>
      </w:r>
      <w:r w:rsidR="0069096E" w:rsidRPr="00E44EAF">
        <w:rPr>
          <w:sz w:val="28"/>
          <w:szCs w:val="28"/>
        </w:rPr>
        <w:t> к настоящему заключени</w:t>
      </w:r>
      <w:r w:rsidR="009125D9" w:rsidRPr="00E44EAF">
        <w:rPr>
          <w:sz w:val="28"/>
          <w:szCs w:val="28"/>
        </w:rPr>
        <w:t>ю</w:t>
      </w:r>
      <w:r w:rsidR="0069096E" w:rsidRPr="00E44EAF">
        <w:rPr>
          <w:sz w:val="28"/>
          <w:szCs w:val="28"/>
        </w:rPr>
        <w:t>.</w:t>
      </w:r>
    </w:p>
    <w:p w:rsidR="00361655" w:rsidRPr="00947F97" w:rsidRDefault="00361655" w:rsidP="002858CC">
      <w:pPr>
        <w:widowControl w:val="0"/>
        <w:autoSpaceDE w:val="0"/>
        <w:autoSpaceDN w:val="0"/>
        <w:adjustRightInd w:val="0"/>
        <w:jc w:val="center"/>
        <w:rPr>
          <w:b/>
          <w:sz w:val="22"/>
          <w:szCs w:val="28"/>
        </w:rPr>
      </w:pPr>
    </w:p>
    <w:p w:rsidR="002858CC" w:rsidRPr="00E44EAF" w:rsidRDefault="002858CC" w:rsidP="002858CC">
      <w:pPr>
        <w:widowControl w:val="0"/>
        <w:autoSpaceDE w:val="0"/>
        <w:autoSpaceDN w:val="0"/>
        <w:adjustRightInd w:val="0"/>
        <w:jc w:val="center"/>
        <w:rPr>
          <w:b/>
          <w:sz w:val="28"/>
          <w:szCs w:val="28"/>
        </w:rPr>
      </w:pPr>
      <w:r w:rsidRPr="00E44EAF">
        <w:rPr>
          <w:b/>
          <w:sz w:val="28"/>
          <w:szCs w:val="28"/>
        </w:rPr>
        <w:t>Приоритетные проекты Оренбургской области</w:t>
      </w:r>
    </w:p>
    <w:p w:rsidR="00947F97" w:rsidRDefault="00BE544F" w:rsidP="00821FA3">
      <w:pPr>
        <w:pStyle w:val="Default"/>
        <w:widowControl w:val="0"/>
        <w:ind w:firstLine="709"/>
        <w:jc w:val="both"/>
        <w:rPr>
          <w:color w:val="auto"/>
          <w:sz w:val="28"/>
          <w:szCs w:val="28"/>
        </w:rPr>
      </w:pPr>
      <w:r w:rsidRPr="00E44EAF">
        <w:rPr>
          <w:color w:val="auto"/>
          <w:sz w:val="28"/>
          <w:szCs w:val="28"/>
        </w:rPr>
        <w:t xml:space="preserve">В </w:t>
      </w:r>
      <w:r w:rsidR="00996051" w:rsidRPr="00E44EAF">
        <w:rPr>
          <w:color w:val="auto"/>
          <w:sz w:val="28"/>
          <w:szCs w:val="28"/>
          <w:lang w:val="en-US"/>
        </w:rPr>
        <w:t>I</w:t>
      </w:r>
      <w:r w:rsidR="00996051" w:rsidRPr="00E44EAF">
        <w:rPr>
          <w:color w:val="auto"/>
          <w:sz w:val="28"/>
          <w:szCs w:val="28"/>
        </w:rPr>
        <w:t xml:space="preserve"> квартале </w:t>
      </w:r>
      <w:r w:rsidRPr="00E44EAF">
        <w:rPr>
          <w:color w:val="auto"/>
          <w:sz w:val="28"/>
          <w:szCs w:val="28"/>
        </w:rPr>
        <w:t>202</w:t>
      </w:r>
      <w:r w:rsidR="00996051" w:rsidRPr="00E44EAF">
        <w:rPr>
          <w:color w:val="auto"/>
          <w:sz w:val="28"/>
          <w:szCs w:val="28"/>
        </w:rPr>
        <w:t>2</w:t>
      </w:r>
      <w:r w:rsidRPr="00E44EAF">
        <w:rPr>
          <w:color w:val="auto"/>
          <w:sz w:val="28"/>
          <w:szCs w:val="28"/>
        </w:rPr>
        <w:t xml:space="preserve"> год</w:t>
      </w:r>
      <w:r w:rsidR="00996051" w:rsidRPr="00E44EAF">
        <w:rPr>
          <w:color w:val="auto"/>
          <w:sz w:val="28"/>
          <w:szCs w:val="28"/>
        </w:rPr>
        <w:t>а</w:t>
      </w:r>
      <w:r w:rsidRPr="00E44EAF">
        <w:rPr>
          <w:color w:val="auto"/>
          <w:sz w:val="28"/>
          <w:szCs w:val="28"/>
        </w:rPr>
        <w:t xml:space="preserve"> в Оренбургской области осуществлялась реализация </w:t>
      </w:r>
      <w:r w:rsidR="00996051" w:rsidRPr="00E44EAF">
        <w:rPr>
          <w:color w:val="auto"/>
          <w:sz w:val="28"/>
          <w:szCs w:val="28"/>
        </w:rPr>
        <w:t>5</w:t>
      </w:r>
      <w:r w:rsidRPr="00E44EAF">
        <w:rPr>
          <w:color w:val="auto"/>
          <w:sz w:val="28"/>
          <w:szCs w:val="28"/>
        </w:rPr>
        <w:t> приоритетных проектов:</w:t>
      </w:r>
    </w:p>
    <w:p w:rsidR="00947F97" w:rsidRDefault="00BE544F" w:rsidP="00821FA3">
      <w:pPr>
        <w:pStyle w:val="Default"/>
        <w:widowControl w:val="0"/>
        <w:ind w:firstLine="709"/>
        <w:jc w:val="both"/>
        <w:rPr>
          <w:color w:val="auto"/>
          <w:sz w:val="28"/>
          <w:szCs w:val="28"/>
        </w:rPr>
      </w:pPr>
      <w:r w:rsidRPr="00E44EAF">
        <w:rPr>
          <w:color w:val="auto"/>
          <w:sz w:val="28"/>
          <w:szCs w:val="28"/>
        </w:rPr>
        <w:t>«Культура малой Родины»;</w:t>
      </w:r>
      <w:r w:rsidR="00821FA3">
        <w:rPr>
          <w:color w:val="auto"/>
          <w:sz w:val="28"/>
          <w:szCs w:val="28"/>
        </w:rPr>
        <w:t xml:space="preserve"> </w:t>
      </w:r>
    </w:p>
    <w:p w:rsidR="00947F97" w:rsidRDefault="00BE544F" w:rsidP="00821FA3">
      <w:pPr>
        <w:pStyle w:val="Default"/>
        <w:widowControl w:val="0"/>
        <w:ind w:firstLine="709"/>
        <w:jc w:val="both"/>
        <w:rPr>
          <w:color w:val="auto"/>
          <w:sz w:val="28"/>
          <w:szCs w:val="28"/>
        </w:rPr>
      </w:pPr>
      <w:r w:rsidRPr="00E44EAF">
        <w:rPr>
          <w:color w:val="auto"/>
          <w:sz w:val="28"/>
          <w:szCs w:val="28"/>
        </w:rPr>
        <w:t>«Вовлечение жителей муниципальных образований Оренбургской области в процесс выбора и реализации инициативных проектов»;</w:t>
      </w:r>
    </w:p>
    <w:p w:rsidR="00947F97" w:rsidRDefault="00821FA3" w:rsidP="00821FA3">
      <w:pPr>
        <w:pStyle w:val="Default"/>
        <w:widowControl w:val="0"/>
        <w:ind w:firstLine="709"/>
        <w:jc w:val="both"/>
        <w:rPr>
          <w:color w:val="auto"/>
          <w:sz w:val="28"/>
          <w:szCs w:val="28"/>
        </w:rPr>
      </w:pPr>
      <w:r>
        <w:rPr>
          <w:color w:val="auto"/>
          <w:sz w:val="28"/>
          <w:szCs w:val="28"/>
        </w:rPr>
        <w:t xml:space="preserve"> </w:t>
      </w:r>
      <w:r w:rsidR="00BE544F" w:rsidRPr="00E44EAF">
        <w:rPr>
          <w:color w:val="auto"/>
          <w:sz w:val="28"/>
          <w:szCs w:val="28"/>
        </w:rPr>
        <w:t>«Профессиональное развитие государственных гражданских и муниципальных служащих Оренбургской области»;</w:t>
      </w:r>
      <w:r>
        <w:rPr>
          <w:color w:val="auto"/>
          <w:sz w:val="28"/>
          <w:szCs w:val="28"/>
        </w:rPr>
        <w:t xml:space="preserve"> </w:t>
      </w:r>
    </w:p>
    <w:p w:rsidR="00947F97" w:rsidRDefault="00BE544F" w:rsidP="00821FA3">
      <w:pPr>
        <w:pStyle w:val="Default"/>
        <w:widowControl w:val="0"/>
        <w:ind w:firstLine="709"/>
        <w:jc w:val="both"/>
        <w:rPr>
          <w:color w:val="auto"/>
          <w:sz w:val="28"/>
          <w:szCs w:val="28"/>
        </w:rPr>
      </w:pPr>
      <w:r w:rsidRPr="00E44EAF">
        <w:rPr>
          <w:color w:val="auto"/>
          <w:sz w:val="28"/>
          <w:szCs w:val="28"/>
        </w:rPr>
        <w:t>«Создание универсальной безбарьерной среды для инклюзивного образования детей-инвалидов»;</w:t>
      </w:r>
      <w:r w:rsidR="00821FA3">
        <w:rPr>
          <w:color w:val="auto"/>
          <w:sz w:val="28"/>
          <w:szCs w:val="28"/>
        </w:rPr>
        <w:t xml:space="preserve"> </w:t>
      </w:r>
    </w:p>
    <w:p w:rsidR="007C6CE5" w:rsidRPr="00E44EAF" w:rsidRDefault="00BE544F" w:rsidP="00821FA3">
      <w:pPr>
        <w:pStyle w:val="Default"/>
        <w:widowControl w:val="0"/>
        <w:ind w:firstLine="709"/>
        <w:jc w:val="both"/>
        <w:rPr>
          <w:color w:val="auto"/>
          <w:sz w:val="28"/>
          <w:szCs w:val="28"/>
        </w:rPr>
      </w:pPr>
      <w:r w:rsidRPr="00E44EAF">
        <w:rPr>
          <w:color w:val="auto"/>
          <w:sz w:val="28"/>
          <w:szCs w:val="28"/>
        </w:rPr>
        <w:t>«Создание и обеспечение функционирования центра управления регионом в Оренбургской области».</w:t>
      </w:r>
    </w:p>
    <w:p w:rsidR="00996051" w:rsidRPr="00E44EAF" w:rsidRDefault="00996051" w:rsidP="007C6CE5">
      <w:pPr>
        <w:pStyle w:val="Default"/>
        <w:widowControl w:val="0"/>
        <w:ind w:firstLine="709"/>
        <w:jc w:val="both"/>
        <w:rPr>
          <w:color w:val="auto"/>
          <w:sz w:val="28"/>
          <w:szCs w:val="28"/>
        </w:rPr>
      </w:pPr>
      <w:r w:rsidRPr="00E44EAF">
        <w:rPr>
          <w:color w:val="auto"/>
          <w:sz w:val="28"/>
          <w:szCs w:val="28"/>
        </w:rPr>
        <w:t>Согласно приложению 7 «Распределение бюджетных ассигнований областного бюджета на реализацию приоритетных проектов Оренбургской области и региональных проектов, направленных на реализацию национальных и федеральных проектов, на 2022 год» к Закону об областном бюджете на 2022</w:t>
      </w:r>
      <w:r w:rsidR="000804EF" w:rsidRPr="00E44EAF">
        <w:rPr>
          <w:color w:val="auto"/>
          <w:sz w:val="28"/>
          <w:szCs w:val="28"/>
        </w:rPr>
        <w:t> год</w:t>
      </w:r>
      <w:r w:rsidRPr="00E44EAF">
        <w:rPr>
          <w:color w:val="auto"/>
          <w:sz w:val="28"/>
          <w:szCs w:val="28"/>
        </w:rPr>
        <w:t xml:space="preserve"> на реализацию </w:t>
      </w:r>
      <w:r w:rsidR="000804EF" w:rsidRPr="00E44EAF">
        <w:rPr>
          <w:color w:val="auto"/>
          <w:sz w:val="28"/>
          <w:szCs w:val="28"/>
        </w:rPr>
        <w:t>5</w:t>
      </w:r>
      <w:r w:rsidRPr="00E44EAF">
        <w:rPr>
          <w:color w:val="auto"/>
          <w:sz w:val="28"/>
          <w:szCs w:val="28"/>
        </w:rPr>
        <w:t> </w:t>
      </w:r>
      <w:r w:rsidR="000804EF" w:rsidRPr="00E44EAF">
        <w:rPr>
          <w:color w:val="auto"/>
          <w:sz w:val="28"/>
          <w:szCs w:val="28"/>
        </w:rPr>
        <w:t>приоритетных</w:t>
      </w:r>
      <w:r w:rsidRPr="00E44EAF">
        <w:rPr>
          <w:color w:val="auto"/>
          <w:sz w:val="28"/>
          <w:szCs w:val="28"/>
        </w:rPr>
        <w:t xml:space="preserve"> проектов </w:t>
      </w:r>
      <w:r w:rsidR="000804EF" w:rsidRPr="00E44EAF">
        <w:rPr>
          <w:color w:val="auto"/>
          <w:sz w:val="28"/>
          <w:szCs w:val="28"/>
        </w:rPr>
        <w:t xml:space="preserve">Оренбургской области </w:t>
      </w:r>
      <w:r w:rsidRPr="00E44EAF">
        <w:rPr>
          <w:color w:val="auto"/>
          <w:sz w:val="28"/>
          <w:szCs w:val="28"/>
        </w:rPr>
        <w:t xml:space="preserve">предусмотрены бюджетные ассигнования в общем объеме </w:t>
      </w:r>
      <w:r w:rsidR="00C526FD" w:rsidRPr="00E44EAF">
        <w:rPr>
          <w:bCs/>
          <w:color w:val="auto"/>
          <w:sz w:val="28"/>
          <w:szCs w:val="28"/>
        </w:rPr>
        <w:t>230 975,9 </w:t>
      </w:r>
      <w:r w:rsidRPr="00E44EAF">
        <w:rPr>
          <w:color w:val="auto"/>
          <w:sz w:val="28"/>
          <w:szCs w:val="28"/>
        </w:rPr>
        <w:t xml:space="preserve">тыс. рублей. </w:t>
      </w:r>
    </w:p>
    <w:p w:rsidR="003E6731" w:rsidRPr="00E44EAF" w:rsidRDefault="00C679D1" w:rsidP="003E6731">
      <w:pPr>
        <w:pStyle w:val="Default"/>
        <w:widowControl w:val="0"/>
        <w:ind w:firstLine="709"/>
        <w:jc w:val="both"/>
        <w:rPr>
          <w:color w:val="auto"/>
          <w:sz w:val="28"/>
        </w:rPr>
      </w:pPr>
      <w:r w:rsidRPr="00E44EAF">
        <w:rPr>
          <w:color w:val="auto"/>
          <w:sz w:val="28"/>
        </w:rPr>
        <w:t xml:space="preserve">Объем финансового обеспечения, предусмотренный утвержденными паспортами приоритетных проектов </w:t>
      </w:r>
      <w:r w:rsidR="003E6731" w:rsidRPr="00E44EAF">
        <w:rPr>
          <w:color w:val="auto"/>
          <w:sz w:val="28"/>
        </w:rPr>
        <w:t xml:space="preserve">соответствует объемам, утвержденным </w:t>
      </w:r>
      <w:r w:rsidR="003E6731" w:rsidRPr="00E44EAF">
        <w:rPr>
          <w:color w:val="auto"/>
          <w:sz w:val="28"/>
        </w:rPr>
        <w:lastRenderedPageBreak/>
        <w:t xml:space="preserve">сводной бюджетной росписью и </w:t>
      </w:r>
      <w:r w:rsidR="003E6731" w:rsidRPr="00E44EAF">
        <w:rPr>
          <w:color w:val="auto"/>
          <w:sz w:val="28"/>
          <w:szCs w:val="28"/>
        </w:rPr>
        <w:t>законодательно утвержденным бюджетным назначениям (приложение 7 к Закону об областном бюджете на 2022 год).</w:t>
      </w:r>
    </w:p>
    <w:p w:rsidR="00680347" w:rsidRPr="00E44EAF" w:rsidRDefault="00680347" w:rsidP="00F67301">
      <w:pPr>
        <w:pStyle w:val="Default"/>
        <w:widowControl w:val="0"/>
        <w:ind w:firstLine="709"/>
        <w:jc w:val="right"/>
        <w:rPr>
          <w:color w:val="auto"/>
          <w:sz w:val="6"/>
          <w:szCs w:val="28"/>
          <w:highlight w:val="yellow"/>
        </w:rPr>
      </w:pPr>
    </w:p>
    <w:p w:rsidR="00BA1BA1" w:rsidRDefault="00BA1BA1" w:rsidP="00F67301">
      <w:pPr>
        <w:pStyle w:val="Default"/>
        <w:widowControl w:val="0"/>
        <w:ind w:firstLine="709"/>
        <w:jc w:val="right"/>
        <w:rPr>
          <w:color w:val="auto"/>
          <w:sz w:val="28"/>
          <w:szCs w:val="28"/>
        </w:rPr>
      </w:pPr>
    </w:p>
    <w:p w:rsidR="00F67301" w:rsidRPr="00E44EAF" w:rsidRDefault="00F67301" w:rsidP="00F67301">
      <w:pPr>
        <w:pStyle w:val="Default"/>
        <w:widowControl w:val="0"/>
        <w:ind w:firstLine="709"/>
        <w:jc w:val="right"/>
        <w:rPr>
          <w:color w:val="auto"/>
          <w:sz w:val="28"/>
          <w:szCs w:val="28"/>
        </w:rPr>
      </w:pPr>
      <w:r w:rsidRPr="00E44EAF">
        <w:rPr>
          <w:color w:val="auto"/>
          <w:sz w:val="28"/>
          <w:szCs w:val="28"/>
        </w:rPr>
        <w:t xml:space="preserve">Диаграмма </w:t>
      </w:r>
      <w:r w:rsidR="00C412A2" w:rsidRPr="00E44EAF">
        <w:rPr>
          <w:color w:val="auto"/>
          <w:sz w:val="28"/>
          <w:szCs w:val="28"/>
        </w:rPr>
        <w:t>7</w:t>
      </w:r>
    </w:p>
    <w:p w:rsidR="00C412A2" w:rsidRPr="00E44EAF" w:rsidRDefault="00C412A2" w:rsidP="00C412A2">
      <w:pPr>
        <w:widowControl w:val="0"/>
        <w:autoSpaceDE w:val="0"/>
        <w:autoSpaceDN w:val="0"/>
        <w:adjustRightInd w:val="0"/>
        <w:jc w:val="center"/>
        <w:rPr>
          <w:sz w:val="28"/>
          <w:szCs w:val="28"/>
          <w:highlight w:val="yellow"/>
        </w:rPr>
      </w:pPr>
      <w:r w:rsidRPr="00E44EAF">
        <w:rPr>
          <w:noProof/>
          <w:sz w:val="28"/>
          <w:szCs w:val="28"/>
        </w:rPr>
        <w:drawing>
          <wp:inline distT="0" distB="0" distL="0" distR="0">
            <wp:extent cx="6069182" cy="3903260"/>
            <wp:effectExtent l="19050" t="0" r="7768" b="0"/>
            <wp:docPr id="11" name="Рисунок 6" descr="C:\Users\ВагановВВ\Pictures\Новый рисунок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ВагановВВ\Pictures\Новый рисунок (4).png"/>
                    <pic:cNvPicPr>
                      <a:picLocks noChangeAspect="1" noChangeArrowheads="1"/>
                    </pic:cNvPicPr>
                  </pic:nvPicPr>
                  <pic:blipFill>
                    <a:blip r:embed="rId47"/>
                    <a:srcRect/>
                    <a:stretch>
                      <a:fillRect/>
                    </a:stretch>
                  </pic:blipFill>
                  <pic:spPr bwMode="auto">
                    <a:xfrm>
                      <a:off x="0" y="0"/>
                      <a:ext cx="6069666" cy="3903571"/>
                    </a:xfrm>
                    <a:prstGeom prst="rect">
                      <a:avLst/>
                    </a:prstGeom>
                    <a:noFill/>
                    <a:ln w="9525">
                      <a:noFill/>
                      <a:miter lim="800000"/>
                      <a:headEnd/>
                      <a:tailEnd/>
                    </a:ln>
                  </pic:spPr>
                </pic:pic>
              </a:graphicData>
            </a:graphic>
          </wp:inline>
        </w:drawing>
      </w:r>
    </w:p>
    <w:p w:rsidR="00947F97" w:rsidRDefault="00947F97" w:rsidP="006F6F5D">
      <w:pPr>
        <w:widowControl w:val="0"/>
        <w:autoSpaceDE w:val="0"/>
        <w:autoSpaceDN w:val="0"/>
        <w:adjustRightInd w:val="0"/>
        <w:ind w:firstLine="709"/>
        <w:jc w:val="both"/>
        <w:rPr>
          <w:sz w:val="28"/>
          <w:szCs w:val="28"/>
        </w:rPr>
      </w:pPr>
    </w:p>
    <w:p w:rsidR="006F6F5D" w:rsidRPr="00E44EAF" w:rsidRDefault="006F6F5D" w:rsidP="006F6F5D">
      <w:pPr>
        <w:widowControl w:val="0"/>
        <w:autoSpaceDE w:val="0"/>
        <w:autoSpaceDN w:val="0"/>
        <w:adjustRightInd w:val="0"/>
        <w:ind w:firstLine="709"/>
        <w:jc w:val="both"/>
        <w:rPr>
          <w:sz w:val="28"/>
          <w:szCs w:val="28"/>
        </w:rPr>
      </w:pPr>
      <w:r w:rsidRPr="00E44EAF">
        <w:rPr>
          <w:sz w:val="28"/>
          <w:szCs w:val="28"/>
        </w:rPr>
        <w:t xml:space="preserve">Кассовые расходы на реализацию 5 приоритетных проектов Оренбургской области по состоянию на 31.03.2022 года составили 4 449,52 тыс. рублей (за счет федеральных средств – 2 471,62 тыс. рублей, за счет областных средств – 1 977,9 тыс. рублей), или 1,9% относительно годовой суммы бюджетных ассигнований. </w:t>
      </w:r>
    </w:p>
    <w:p w:rsidR="00AB4D9C" w:rsidRPr="00E44EAF" w:rsidRDefault="00AB4D9C" w:rsidP="00AB4D9C">
      <w:pPr>
        <w:ind w:firstLine="709"/>
        <w:jc w:val="both"/>
        <w:rPr>
          <w:sz w:val="28"/>
          <w:szCs w:val="28"/>
        </w:rPr>
      </w:pPr>
      <w:r w:rsidRPr="00E44EAF">
        <w:rPr>
          <w:sz w:val="28"/>
          <w:szCs w:val="28"/>
        </w:rPr>
        <w:t>Структура кассовых расходов на реализацию приоритетных проект</w:t>
      </w:r>
      <w:r w:rsidR="009B689A" w:rsidRPr="00E44EAF">
        <w:rPr>
          <w:sz w:val="28"/>
          <w:szCs w:val="28"/>
        </w:rPr>
        <w:t>ов сложилась следующим образом.</w:t>
      </w:r>
    </w:p>
    <w:p w:rsidR="00AB4D9C" w:rsidRPr="00E44EAF" w:rsidRDefault="009B689A" w:rsidP="00AB4D9C">
      <w:pPr>
        <w:ind w:firstLine="709"/>
        <w:jc w:val="both"/>
        <w:rPr>
          <w:sz w:val="28"/>
          <w:szCs w:val="28"/>
        </w:rPr>
      </w:pPr>
      <w:r w:rsidRPr="00E44EAF">
        <w:rPr>
          <w:sz w:val="28"/>
          <w:szCs w:val="28"/>
        </w:rPr>
        <w:t>П</w:t>
      </w:r>
      <w:r w:rsidR="00AB4D9C" w:rsidRPr="00E44EAF">
        <w:rPr>
          <w:sz w:val="28"/>
          <w:szCs w:val="28"/>
        </w:rPr>
        <w:t>очти 68% от общего объема финансирования приходится на приоритетный проект «Культура малой Родины» (</w:t>
      </w:r>
      <w:r w:rsidRPr="00E44EAF">
        <w:rPr>
          <w:sz w:val="28"/>
          <w:szCs w:val="28"/>
        </w:rPr>
        <w:t>3 014,2</w:t>
      </w:r>
      <w:r w:rsidR="00AB4D9C" w:rsidRPr="00E44EAF">
        <w:rPr>
          <w:sz w:val="28"/>
          <w:szCs w:val="28"/>
        </w:rPr>
        <w:t xml:space="preserve"> тыс. рублей). </w:t>
      </w:r>
    </w:p>
    <w:p w:rsidR="009B689A" w:rsidRPr="00E44EAF" w:rsidRDefault="00AB4D9C" w:rsidP="004245FC">
      <w:pPr>
        <w:ind w:firstLine="709"/>
        <w:jc w:val="both"/>
        <w:rPr>
          <w:sz w:val="28"/>
          <w:szCs w:val="28"/>
        </w:rPr>
      </w:pPr>
      <w:r w:rsidRPr="00E44EAF">
        <w:rPr>
          <w:sz w:val="28"/>
          <w:szCs w:val="28"/>
        </w:rPr>
        <w:t xml:space="preserve">Удельный вес кассовых расходов, приходящихся на </w:t>
      </w:r>
      <w:r w:rsidR="009B689A" w:rsidRPr="00E44EAF">
        <w:rPr>
          <w:sz w:val="28"/>
          <w:szCs w:val="28"/>
        </w:rPr>
        <w:t>приоритетный</w:t>
      </w:r>
      <w:r w:rsidRPr="00E44EAF">
        <w:rPr>
          <w:sz w:val="28"/>
          <w:szCs w:val="28"/>
        </w:rPr>
        <w:t xml:space="preserve"> проект </w:t>
      </w:r>
      <w:r w:rsidR="009B689A" w:rsidRPr="00E44EAF">
        <w:rPr>
          <w:sz w:val="28"/>
          <w:szCs w:val="28"/>
        </w:rPr>
        <w:t>«Создание универсальной безбарьерной среды для инклюзивного образования детей-инвалидов»</w:t>
      </w:r>
      <w:r w:rsidRPr="00E44EAF">
        <w:rPr>
          <w:sz w:val="28"/>
          <w:szCs w:val="28"/>
        </w:rPr>
        <w:t xml:space="preserve">, составляет </w:t>
      </w:r>
      <w:r w:rsidR="009B689A" w:rsidRPr="00E44EAF">
        <w:rPr>
          <w:sz w:val="28"/>
          <w:szCs w:val="28"/>
        </w:rPr>
        <w:t>19,8</w:t>
      </w:r>
      <w:r w:rsidRPr="00E44EAF">
        <w:rPr>
          <w:sz w:val="28"/>
          <w:szCs w:val="28"/>
        </w:rPr>
        <w:t>% (</w:t>
      </w:r>
      <w:r w:rsidR="009B689A" w:rsidRPr="00E44EAF">
        <w:rPr>
          <w:sz w:val="28"/>
          <w:szCs w:val="28"/>
        </w:rPr>
        <w:t>880,0</w:t>
      </w:r>
      <w:r w:rsidRPr="00E44EAF">
        <w:rPr>
          <w:sz w:val="28"/>
          <w:szCs w:val="28"/>
        </w:rPr>
        <w:t xml:space="preserve"> тыс. рублей), на </w:t>
      </w:r>
      <w:r w:rsidR="00DA47E6" w:rsidRPr="00E44EAF">
        <w:rPr>
          <w:sz w:val="28"/>
          <w:szCs w:val="28"/>
        </w:rPr>
        <w:t>приоритетный</w:t>
      </w:r>
      <w:r w:rsidRPr="00E44EAF">
        <w:rPr>
          <w:sz w:val="28"/>
          <w:szCs w:val="28"/>
        </w:rPr>
        <w:t xml:space="preserve"> проект «</w:t>
      </w:r>
      <w:r w:rsidR="00151BCD" w:rsidRPr="00E44EAF">
        <w:rPr>
          <w:sz w:val="28"/>
          <w:szCs w:val="28"/>
        </w:rPr>
        <w:t>Создание и обеспечение функционирования центра управления регионом</w:t>
      </w:r>
      <w:r w:rsidRPr="00E44EAF">
        <w:rPr>
          <w:sz w:val="28"/>
          <w:szCs w:val="28"/>
        </w:rPr>
        <w:t xml:space="preserve">» – </w:t>
      </w:r>
      <w:r w:rsidR="00151BCD" w:rsidRPr="00E44EAF">
        <w:rPr>
          <w:sz w:val="28"/>
          <w:szCs w:val="28"/>
        </w:rPr>
        <w:t>9,1</w:t>
      </w:r>
      <w:r w:rsidRPr="00E44EAF">
        <w:rPr>
          <w:sz w:val="28"/>
          <w:szCs w:val="28"/>
        </w:rPr>
        <w:t>% (</w:t>
      </w:r>
      <w:r w:rsidR="00151BCD" w:rsidRPr="00E44EAF">
        <w:rPr>
          <w:sz w:val="28"/>
          <w:szCs w:val="28"/>
        </w:rPr>
        <w:t>406,9 </w:t>
      </w:r>
      <w:r w:rsidRPr="00E44EAF">
        <w:rPr>
          <w:sz w:val="28"/>
          <w:szCs w:val="28"/>
        </w:rPr>
        <w:t xml:space="preserve">тыс. рублей), на </w:t>
      </w:r>
      <w:r w:rsidR="004245FC" w:rsidRPr="00E44EAF">
        <w:rPr>
          <w:sz w:val="28"/>
          <w:szCs w:val="28"/>
        </w:rPr>
        <w:t>приоритетный</w:t>
      </w:r>
      <w:r w:rsidRPr="00E44EAF">
        <w:rPr>
          <w:sz w:val="28"/>
          <w:szCs w:val="28"/>
        </w:rPr>
        <w:t xml:space="preserve"> проект «</w:t>
      </w:r>
      <w:r w:rsidR="004245FC" w:rsidRPr="00E44EAF">
        <w:rPr>
          <w:sz w:val="28"/>
          <w:szCs w:val="28"/>
        </w:rPr>
        <w:t>Вовлечение жителей муниципальных образований Оренбургской области в процесс выбора и реализации инициативных проектов</w:t>
      </w:r>
      <w:r w:rsidRPr="00E44EAF">
        <w:rPr>
          <w:sz w:val="28"/>
          <w:szCs w:val="28"/>
        </w:rPr>
        <w:t xml:space="preserve">» – </w:t>
      </w:r>
      <w:r w:rsidR="004245FC" w:rsidRPr="00E44EAF">
        <w:rPr>
          <w:sz w:val="28"/>
          <w:szCs w:val="28"/>
        </w:rPr>
        <w:t>2,3</w:t>
      </w:r>
      <w:r w:rsidRPr="00E44EAF">
        <w:rPr>
          <w:sz w:val="28"/>
          <w:szCs w:val="28"/>
        </w:rPr>
        <w:t>% (</w:t>
      </w:r>
      <w:r w:rsidR="004245FC" w:rsidRPr="00E44EAF">
        <w:rPr>
          <w:sz w:val="28"/>
          <w:szCs w:val="28"/>
        </w:rPr>
        <w:t>101,4 тыс. рублей), на приоритетный проект «Профессиональное развитие государственных гражданских и муниципальных служащих» - 1,1% (47,0 тыс. рублей).</w:t>
      </w:r>
    </w:p>
    <w:p w:rsidR="00947F97" w:rsidRDefault="00947F97" w:rsidP="007C6CE5">
      <w:pPr>
        <w:widowControl w:val="0"/>
        <w:ind w:firstLine="709"/>
        <w:jc w:val="right"/>
        <w:rPr>
          <w:sz w:val="28"/>
          <w:szCs w:val="28"/>
        </w:rPr>
      </w:pPr>
    </w:p>
    <w:p w:rsidR="007C6CE5" w:rsidRPr="00E44EAF" w:rsidRDefault="007C6CE5" w:rsidP="007C6CE5">
      <w:pPr>
        <w:widowControl w:val="0"/>
        <w:ind w:firstLine="709"/>
        <w:jc w:val="right"/>
        <w:rPr>
          <w:sz w:val="28"/>
          <w:szCs w:val="28"/>
        </w:rPr>
      </w:pPr>
      <w:r w:rsidRPr="00E44EAF">
        <w:rPr>
          <w:sz w:val="28"/>
          <w:szCs w:val="28"/>
        </w:rPr>
        <w:lastRenderedPageBreak/>
        <w:t>Диаграмма 8</w:t>
      </w:r>
    </w:p>
    <w:p w:rsidR="007C6CE5" w:rsidRPr="00E44EAF" w:rsidRDefault="007C6CE5" w:rsidP="007C6CE5">
      <w:pPr>
        <w:widowControl w:val="0"/>
        <w:autoSpaceDE w:val="0"/>
        <w:autoSpaceDN w:val="0"/>
        <w:adjustRightInd w:val="0"/>
        <w:jc w:val="both"/>
        <w:rPr>
          <w:sz w:val="28"/>
          <w:szCs w:val="28"/>
          <w:highlight w:val="yellow"/>
        </w:rPr>
      </w:pPr>
      <w:r w:rsidRPr="00E44EAF">
        <w:rPr>
          <w:noProof/>
          <w:sz w:val="28"/>
          <w:szCs w:val="28"/>
        </w:rPr>
        <w:drawing>
          <wp:inline distT="0" distB="0" distL="0" distR="0">
            <wp:extent cx="5971639" cy="3550722"/>
            <wp:effectExtent l="19050" t="0" r="0" b="0"/>
            <wp:docPr id="21" name="Рисунок 7" descr="C:\Users\ВагановВВ\Pictures\Новый рисунок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ВагановВВ\Pictures\Новый рисунок (5).png"/>
                    <pic:cNvPicPr>
                      <a:picLocks noChangeAspect="1" noChangeArrowheads="1"/>
                    </pic:cNvPicPr>
                  </pic:nvPicPr>
                  <pic:blipFill>
                    <a:blip r:embed="rId48"/>
                    <a:srcRect/>
                    <a:stretch>
                      <a:fillRect/>
                    </a:stretch>
                  </pic:blipFill>
                  <pic:spPr bwMode="auto">
                    <a:xfrm>
                      <a:off x="0" y="0"/>
                      <a:ext cx="5971639" cy="3550722"/>
                    </a:xfrm>
                    <a:prstGeom prst="rect">
                      <a:avLst/>
                    </a:prstGeom>
                    <a:noFill/>
                    <a:ln w="9525">
                      <a:noFill/>
                      <a:miter lim="800000"/>
                      <a:headEnd/>
                      <a:tailEnd/>
                    </a:ln>
                  </pic:spPr>
                </pic:pic>
              </a:graphicData>
            </a:graphic>
          </wp:inline>
        </w:drawing>
      </w:r>
    </w:p>
    <w:p w:rsidR="007C6CE5" w:rsidRDefault="007C6CE5" w:rsidP="007C6CE5">
      <w:pPr>
        <w:widowControl w:val="0"/>
        <w:autoSpaceDE w:val="0"/>
        <w:autoSpaceDN w:val="0"/>
        <w:adjustRightInd w:val="0"/>
        <w:ind w:firstLine="709"/>
        <w:jc w:val="both"/>
        <w:rPr>
          <w:sz w:val="28"/>
          <w:szCs w:val="28"/>
          <w:highlight w:val="yellow"/>
        </w:rPr>
      </w:pPr>
    </w:p>
    <w:p w:rsidR="00D3775A" w:rsidRPr="00E44EAF" w:rsidRDefault="00D3775A" w:rsidP="00D3775A">
      <w:pPr>
        <w:widowControl w:val="0"/>
        <w:autoSpaceDE w:val="0"/>
        <w:autoSpaceDN w:val="0"/>
        <w:adjustRightInd w:val="0"/>
        <w:ind w:firstLine="709"/>
        <w:jc w:val="both"/>
        <w:rPr>
          <w:sz w:val="28"/>
          <w:szCs w:val="28"/>
        </w:rPr>
      </w:pPr>
      <w:r w:rsidRPr="00E44EAF">
        <w:rPr>
          <w:sz w:val="28"/>
          <w:szCs w:val="28"/>
        </w:rPr>
        <w:t xml:space="preserve">В ходе мониторинга было установлено, что по состоянию на 31.03.2022 по всем 5 приоритетным проектам Оренбургской области кассовые расходы составили менее 20% от </w:t>
      </w:r>
      <w:r w:rsidR="00606AF6" w:rsidRPr="00E44EAF">
        <w:rPr>
          <w:sz w:val="28"/>
          <w:szCs w:val="28"/>
        </w:rPr>
        <w:t xml:space="preserve">предусмотренных паспортами </w:t>
      </w:r>
      <w:r w:rsidR="000B4B72" w:rsidRPr="00E44EAF">
        <w:rPr>
          <w:sz w:val="28"/>
          <w:szCs w:val="28"/>
        </w:rPr>
        <w:t xml:space="preserve">данных проектов </w:t>
      </w:r>
      <w:r w:rsidR="00606AF6" w:rsidRPr="00E44EAF">
        <w:rPr>
          <w:sz w:val="28"/>
          <w:szCs w:val="28"/>
        </w:rPr>
        <w:t>ассигнований на 2022 год.</w:t>
      </w:r>
    </w:p>
    <w:p w:rsidR="00FB3AB9" w:rsidRDefault="00FB3AB9" w:rsidP="007C6CE5">
      <w:pPr>
        <w:pStyle w:val="Default"/>
        <w:widowControl w:val="0"/>
        <w:ind w:firstLine="709"/>
        <w:jc w:val="right"/>
        <w:rPr>
          <w:color w:val="auto"/>
          <w:sz w:val="28"/>
          <w:szCs w:val="28"/>
        </w:rPr>
      </w:pPr>
    </w:p>
    <w:p w:rsidR="007C6CE5" w:rsidRPr="00E44EAF" w:rsidRDefault="007C6CE5" w:rsidP="007C6CE5">
      <w:pPr>
        <w:pStyle w:val="Default"/>
        <w:widowControl w:val="0"/>
        <w:ind w:firstLine="709"/>
        <w:jc w:val="right"/>
        <w:rPr>
          <w:color w:val="auto"/>
          <w:sz w:val="28"/>
          <w:szCs w:val="28"/>
        </w:rPr>
      </w:pPr>
      <w:r w:rsidRPr="00E44EAF">
        <w:rPr>
          <w:color w:val="auto"/>
          <w:sz w:val="28"/>
          <w:szCs w:val="28"/>
        </w:rPr>
        <w:t>Диаграмма 9</w:t>
      </w:r>
    </w:p>
    <w:p w:rsidR="007C6CE5" w:rsidRPr="00E44EAF" w:rsidRDefault="007C6CE5" w:rsidP="00FB3AB9">
      <w:pPr>
        <w:widowControl w:val="0"/>
        <w:autoSpaceDE w:val="0"/>
        <w:autoSpaceDN w:val="0"/>
        <w:adjustRightInd w:val="0"/>
        <w:jc w:val="both"/>
        <w:rPr>
          <w:sz w:val="28"/>
          <w:szCs w:val="28"/>
          <w:highlight w:val="yellow"/>
        </w:rPr>
      </w:pPr>
      <w:r w:rsidRPr="00E44EAF">
        <w:rPr>
          <w:noProof/>
          <w:sz w:val="28"/>
          <w:szCs w:val="28"/>
        </w:rPr>
        <w:drawing>
          <wp:inline distT="0" distB="0" distL="0" distR="0">
            <wp:extent cx="6121816" cy="3398292"/>
            <wp:effectExtent l="19050" t="0" r="0" b="0"/>
            <wp:docPr id="19" name="Рисунок 10" descr="C:\Users\ВагановВВ\Pictures\Новый рисунок (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ВагановВВ\Pictures\Новый рисунок (7).png"/>
                    <pic:cNvPicPr>
                      <a:picLocks noChangeAspect="1" noChangeArrowheads="1"/>
                    </pic:cNvPicPr>
                  </pic:nvPicPr>
                  <pic:blipFill>
                    <a:blip r:embed="rId49"/>
                    <a:srcRect/>
                    <a:stretch>
                      <a:fillRect/>
                    </a:stretch>
                  </pic:blipFill>
                  <pic:spPr bwMode="auto">
                    <a:xfrm>
                      <a:off x="0" y="0"/>
                      <a:ext cx="6138422" cy="3407510"/>
                    </a:xfrm>
                    <a:prstGeom prst="rect">
                      <a:avLst/>
                    </a:prstGeom>
                    <a:noFill/>
                    <a:ln w="9525">
                      <a:noFill/>
                      <a:miter lim="800000"/>
                      <a:headEnd/>
                      <a:tailEnd/>
                    </a:ln>
                  </pic:spPr>
                </pic:pic>
              </a:graphicData>
            </a:graphic>
          </wp:inline>
        </w:drawing>
      </w:r>
    </w:p>
    <w:p w:rsidR="000B4B72" w:rsidRPr="00E44EAF" w:rsidRDefault="000B4B72" w:rsidP="003D4A2C">
      <w:pPr>
        <w:widowControl w:val="0"/>
        <w:ind w:firstLine="709"/>
        <w:jc w:val="both"/>
        <w:rPr>
          <w:sz w:val="28"/>
          <w:szCs w:val="28"/>
        </w:rPr>
      </w:pPr>
    </w:p>
    <w:p w:rsidR="003D4A2C" w:rsidRPr="00E44EAF" w:rsidRDefault="003D4A2C" w:rsidP="003D4A2C">
      <w:pPr>
        <w:widowControl w:val="0"/>
        <w:ind w:firstLine="709"/>
        <w:jc w:val="both"/>
        <w:rPr>
          <w:sz w:val="28"/>
          <w:szCs w:val="28"/>
        </w:rPr>
      </w:pPr>
      <w:r w:rsidRPr="00E44EAF">
        <w:rPr>
          <w:sz w:val="28"/>
          <w:szCs w:val="28"/>
        </w:rPr>
        <w:t xml:space="preserve">Согласно информации, представленной минфином области в Сведениях об исполнении бюджета (ф. 0503164), основными причинами </w:t>
      </w:r>
      <w:r w:rsidRPr="00E44EAF">
        <w:rPr>
          <w:sz w:val="28"/>
          <w:szCs w:val="28"/>
        </w:rPr>
        <w:lastRenderedPageBreak/>
        <w:t xml:space="preserve">исполнения расходов на региональные проекты ниже планового процента (менее 20%) являются: </w:t>
      </w:r>
    </w:p>
    <w:p w:rsidR="003D4A2C" w:rsidRPr="00E44EAF" w:rsidRDefault="003D4A2C" w:rsidP="003D4A2C">
      <w:pPr>
        <w:widowControl w:val="0"/>
        <w:autoSpaceDE w:val="0"/>
        <w:autoSpaceDN w:val="0"/>
        <w:adjustRightInd w:val="0"/>
        <w:ind w:firstLine="709"/>
        <w:jc w:val="both"/>
        <w:rPr>
          <w:sz w:val="28"/>
          <w:szCs w:val="28"/>
        </w:rPr>
      </w:pPr>
      <w:r w:rsidRPr="00E44EAF">
        <w:rPr>
          <w:sz w:val="28"/>
          <w:szCs w:val="28"/>
        </w:rPr>
        <w:t>расходы запланированы в очередном квартале текущего года –приоритетные проекты «Культура малой Родины», «Создание универсальной безбарьерной среды для инклюзивного образования детей-инвалидов»;</w:t>
      </w:r>
    </w:p>
    <w:p w:rsidR="003D4A2C" w:rsidRPr="00E44EAF" w:rsidRDefault="003D4A2C" w:rsidP="003D4A2C">
      <w:pPr>
        <w:widowControl w:val="0"/>
        <w:autoSpaceDE w:val="0"/>
        <w:autoSpaceDN w:val="0"/>
        <w:adjustRightInd w:val="0"/>
        <w:ind w:firstLine="709"/>
        <w:jc w:val="both"/>
        <w:rPr>
          <w:sz w:val="28"/>
          <w:szCs w:val="28"/>
        </w:rPr>
      </w:pPr>
      <w:r w:rsidRPr="00E44EAF">
        <w:rPr>
          <w:sz w:val="28"/>
        </w:rPr>
        <w:t xml:space="preserve">мероприятия по организации и проведению закупочных процедур осуществляются в соответствии с планом-графиком закупок </w:t>
      </w:r>
      <w:r w:rsidRPr="00E44EAF">
        <w:rPr>
          <w:sz w:val="28"/>
          <w:szCs w:val="28"/>
        </w:rPr>
        <w:t>– приоритетные проекты</w:t>
      </w:r>
      <w:r w:rsidRPr="00E44EAF">
        <w:t xml:space="preserve"> </w:t>
      </w:r>
      <w:r w:rsidRPr="00E44EAF">
        <w:rPr>
          <w:sz w:val="28"/>
          <w:szCs w:val="28"/>
        </w:rPr>
        <w:t>«Профессиональное развитие государственных гражданских и муниципальных служащих Оренбургской области», «Создание и обеспечение функционирования центра управления регионом в Оренбургской области»;</w:t>
      </w:r>
    </w:p>
    <w:p w:rsidR="003D4A2C" w:rsidRPr="00E44EAF" w:rsidRDefault="003D4A2C" w:rsidP="003D4A2C">
      <w:pPr>
        <w:widowControl w:val="0"/>
        <w:autoSpaceDE w:val="0"/>
        <w:autoSpaceDN w:val="0"/>
        <w:adjustRightInd w:val="0"/>
        <w:ind w:firstLine="709"/>
        <w:jc w:val="both"/>
        <w:rPr>
          <w:sz w:val="28"/>
          <w:szCs w:val="28"/>
        </w:rPr>
      </w:pPr>
      <w:r w:rsidRPr="00E44EAF">
        <w:rPr>
          <w:sz w:val="28"/>
          <w:szCs w:val="28"/>
        </w:rPr>
        <w:t>кассовые расходы осуществляются на основании заявок от муниципальных образований – приоритетный проект «Вовлечение жителей муниципальных образований Оренбургской области в процесс выбора и реализации инициативных проектов».</w:t>
      </w:r>
    </w:p>
    <w:p w:rsidR="00BE544F" w:rsidRPr="00E44EAF" w:rsidRDefault="00BE544F" w:rsidP="00FD2C44">
      <w:pPr>
        <w:widowControl w:val="0"/>
        <w:autoSpaceDE w:val="0"/>
        <w:autoSpaceDN w:val="0"/>
        <w:adjustRightInd w:val="0"/>
        <w:ind w:firstLine="709"/>
        <w:jc w:val="both"/>
        <w:rPr>
          <w:sz w:val="28"/>
          <w:szCs w:val="28"/>
        </w:rPr>
      </w:pPr>
      <w:r w:rsidRPr="00E44EAF">
        <w:rPr>
          <w:sz w:val="28"/>
          <w:szCs w:val="28"/>
        </w:rPr>
        <w:t xml:space="preserve">Информация о выполнении показателей приоритетных проектов Оренбургской области, а также о прохождении их контрольных точек </w:t>
      </w:r>
      <w:r w:rsidR="006C2124" w:rsidRPr="00E44EAF">
        <w:rPr>
          <w:sz w:val="28"/>
          <w:szCs w:val="28"/>
        </w:rPr>
        <w:t xml:space="preserve">в течение </w:t>
      </w:r>
      <w:r w:rsidR="006C2124" w:rsidRPr="00E44EAF">
        <w:rPr>
          <w:sz w:val="28"/>
          <w:szCs w:val="28"/>
          <w:lang w:val="en-US"/>
        </w:rPr>
        <w:t>I</w:t>
      </w:r>
      <w:r w:rsidR="006C2124" w:rsidRPr="00E44EAF">
        <w:rPr>
          <w:sz w:val="28"/>
          <w:szCs w:val="28"/>
        </w:rPr>
        <w:t> квартала</w:t>
      </w:r>
      <w:r w:rsidRPr="00E44EAF">
        <w:rPr>
          <w:sz w:val="28"/>
          <w:szCs w:val="28"/>
        </w:rPr>
        <w:t xml:space="preserve"> 202</w:t>
      </w:r>
      <w:r w:rsidR="006C2124" w:rsidRPr="00E44EAF">
        <w:rPr>
          <w:sz w:val="28"/>
          <w:szCs w:val="28"/>
        </w:rPr>
        <w:t>2</w:t>
      </w:r>
      <w:r w:rsidR="002A4EEF" w:rsidRPr="00E44EAF">
        <w:rPr>
          <w:sz w:val="28"/>
          <w:szCs w:val="28"/>
        </w:rPr>
        <w:t> </w:t>
      </w:r>
      <w:r w:rsidRPr="00E44EAF">
        <w:rPr>
          <w:sz w:val="28"/>
          <w:szCs w:val="28"/>
        </w:rPr>
        <w:t>год</w:t>
      </w:r>
      <w:r w:rsidR="006C2124" w:rsidRPr="00E44EAF">
        <w:rPr>
          <w:sz w:val="28"/>
          <w:szCs w:val="28"/>
        </w:rPr>
        <w:t>а</w:t>
      </w:r>
      <w:r w:rsidRPr="00E44EAF">
        <w:rPr>
          <w:sz w:val="28"/>
          <w:szCs w:val="28"/>
        </w:rPr>
        <w:t xml:space="preserve"> приведена соответственно в приложении</w:t>
      </w:r>
      <w:r w:rsidR="002A4EEF" w:rsidRPr="00E44EAF">
        <w:rPr>
          <w:sz w:val="28"/>
          <w:szCs w:val="28"/>
        </w:rPr>
        <w:t xml:space="preserve"> 2 </w:t>
      </w:r>
      <w:r w:rsidRPr="00E44EAF">
        <w:rPr>
          <w:sz w:val="28"/>
          <w:szCs w:val="28"/>
        </w:rPr>
        <w:t>«</w:t>
      </w:r>
      <w:r w:rsidRPr="00E44EAF">
        <w:rPr>
          <w:bCs/>
          <w:sz w:val="28"/>
          <w:szCs w:val="28"/>
        </w:rPr>
        <w:t xml:space="preserve">Информация о достижении показателей приоритетного проекта (программы) за </w:t>
      </w:r>
      <w:r w:rsidR="006C2124" w:rsidRPr="00E44EAF">
        <w:rPr>
          <w:sz w:val="28"/>
          <w:szCs w:val="28"/>
          <w:lang w:val="en-US"/>
        </w:rPr>
        <w:t>I</w:t>
      </w:r>
      <w:r w:rsidR="006C2124" w:rsidRPr="00E44EAF">
        <w:rPr>
          <w:sz w:val="28"/>
          <w:szCs w:val="28"/>
        </w:rPr>
        <w:t> квартал 2022 года</w:t>
      </w:r>
      <w:r w:rsidRPr="00E44EAF">
        <w:rPr>
          <w:bCs/>
          <w:sz w:val="28"/>
          <w:szCs w:val="28"/>
        </w:rPr>
        <w:t xml:space="preserve">» </w:t>
      </w:r>
      <w:r w:rsidRPr="00E44EAF">
        <w:rPr>
          <w:sz w:val="28"/>
          <w:szCs w:val="28"/>
        </w:rPr>
        <w:t>и приложении 3 «</w:t>
      </w:r>
      <w:r w:rsidRPr="00E44EAF">
        <w:rPr>
          <w:bCs/>
          <w:sz w:val="28"/>
          <w:szCs w:val="28"/>
        </w:rPr>
        <w:t xml:space="preserve">Информация о выполнении контрольных точек приоритетных проектов за </w:t>
      </w:r>
      <w:r w:rsidR="006C2124" w:rsidRPr="00E44EAF">
        <w:rPr>
          <w:sz w:val="28"/>
          <w:szCs w:val="28"/>
          <w:lang w:val="en-US"/>
        </w:rPr>
        <w:t>I</w:t>
      </w:r>
      <w:r w:rsidR="006C2124" w:rsidRPr="00E44EAF">
        <w:rPr>
          <w:sz w:val="28"/>
          <w:szCs w:val="28"/>
        </w:rPr>
        <w:t> квартал 2022 года</w:t>
      </w:r>
      <w:r w:rsidRPr="00E44EAF">
        <w:rPr>
          <w:bCs/>
          <w:sz w:val="28"/>
          <w:szCs w:val="28"/>
        </w:rPr>
        <w:t xml:space="preserve">» </w:t>
      </w:r>
      <w:r w:rsidRPr="00E44EAF">
        <w:rPr>
          <w:sz w:val="28"/>
          <w:szCs w:val="28"/>
        </w:rPr>
        <w:t xml:space="preserve">к настоящему заключению. Указанные приложения сформированы на основании данных, представленных функциональными заказчиками приоритетных проектов. </w:t>
      </w:r>
    </w:p>
    <w:p w:rsidR="00BE544F" w:rsidRPr="00E44EAF" w:rsidRDefault="00BE544F" w:rsidP="00FD2C44">
      <w:pPr>
        <w:pStyle w:val="Default"/>
        <w:widowControl w:val="0"/>
        <w:ind w:firstLine="709"/>
        <w:jc w:val="both"/>
        <w:rPr>
          <w:color w:val="auto"/>
          <w:sz w:val="28"/>
          <w:szCs w:val="28"/>
        </w:rPr>
      </w:pPr>
      <w:r w:rsidRPr="00E44EAF">
        <w:rPr>
          <w:color w:val="auto"/>
          <w:sz w:val="28"/>
          <w:szCs w:val="28"/>
        </w:rPr>
        <w:t>Все приоритетные проекты отражены в государственных программах Оренбургской области в виде их структурного элемента.</w:t>
      </w:r>
    </w:p>
    <w:p w:rsidR="00947F97" w:rsidRDefault="00947F97" w:rsidP="00850684">
      <w:pPr>
        <w:widowControl w:val="0"/>
        <w:autoSpaceDE w:val="0"/>
        <w:autoSpaceDN w:val="0"/>
        <w:adjustRightInd w:val="0"/>
        <w:ind w:firstLine="709"/>
        <w:jc w:val="both"/>
        <w:rPr>
          <w:b/>
          <w:sz w:val="28"/>
          <w:szCs w:val="28"/>
        </w:rPr>
      </w:pPr>
    </w:p>
    <w:p w:rsidR="000B4B57" w:rsidRPr="00E44EAF" w:rsidRDefault="000B4B57" w:rsidP="00850684">
      <w:pPr>
        <w:widowControl w:val="0"/>
        <w:autoSpaceDE w:val="0"/>
        <w:autoSpaceDN w:val="0"/>
        <w:adjustRightInd w:val="0"/>
        <w:ind w:firstLine="709"/>
        <w:jc w:val="both"/>
        <w:rPr>
          <w:b/>
          <w:sz w:val="28"/>
          <w:szCs w:val="28"/>
        </w:rPr>
      </w:pPr>
      <w:r w:rsidRPr="00E44EAF">
        <w:rPr>
          <w:b/>
          <w:sz w:val="28"/>
          <w:szCs w:val="28"/>
        </w:rPr>
        <w:t>ВЫВОДЫ:</w:t>
      </w:r>
    </w:p>
    <w:p w:rsidR="000B4B57" w:rsidRPr="00E44EAF" w:rsidRDefault="000B4B57" w:rsidP="00850684">
      <w:pPr>
        <w:widowControl w:val="0"/>
        <w:autoSpaceDE w:val="0"/>
        <w:autoSpaceDN w:val="0"/>
        <w:adjustRightInd w:val="0"/>
        <w:ind w:firstLine="709"/>
        <w:jc w:val="both"/>
        <w:rPr>
          <w:sz w:val="28"/>
          <w:szCs w:val="28"/>
        </w:rPr>
      </w:pPr>
      <w:r w:rsidRPr="00E44EAF">
        <w:rPr>
          <w:sz w:val="28"/>
          <w:szCs w:val="28"/>
        </w:rPr>
        <w:t xml:space="preserve">1. По состоянию на </w:t>
      </w:r>
      <w:r w:rsidR="00C73B61" w:rsidRPr="00E44EAF">
        <w:rPr>
          <w:sz w:val="28"/>
          <w:szCs w:val="28"/>
        </w:rPr>
        <w:t>3</w:t>
      </w:r>
      <w:r w:rsidRPr="00E44EAF">
        <w:rPr>
          <w:sz w:val="28"/>
          <w:szCs w:val="28"/>
        </w:rPr>
        <w:t>1.</w:t>
      </w:r>
      <w:r w:rsidR="00C73B61" w:rsidRPr="00E44EAF">
        <w:rPr>
          <w:sz w:val="28"/>
          <w:szCs w:val="28"/>
        </w:rPr>
        <w:t>03</w:t>
      </w:r>
      <w:r w:rsidRPr="00E44EAF">
        <w:rPr>
          <w:sz w:val="28"/>
          <w:szCs w:val="28"/>
        </w:rPr>
        <w:t>.202</w:t>
      </w:r>
      <w:r w:rsidR="004B1FB4" w:rsidRPr="00E44EAF">
        <w:rPr>
          <w:sz w:val="28"/>
          <w:szCs w:val="28"/>
        </w:rPr>
        <w:t>2</w:t>
      </w:r>
      <w:r w:rsidRPr="00E44EAF">
        <w:rPr>
          <w:sz w:val="28"/>
          <w:szCs w:val="28"/>
        </w:rPr>
        <w:t xml:space="preserve"> на территории Оренбургской области реализуется 4</w:t>
      </w:r>
      <w:r w:rsidR="00C73B61" w:rsidRPr="00E44EAF">
        <w:rPr>
          <w:sz w:val="28"/>
          <w:szCs w:val="28"/>
        </w:rPr>
        <w:t>7</w:t>
      </w:r>
      <w:r w:rsidRPr="00E44EAF">
        <w:rPr>
          <w:sz w:val="28"/>
          <w:szCs w:val="28"/>
        </w:rPr>
        <w:t xml:space="preserve"> региональных проект</w:t>
      </w:r>
      <w:r w:rsidR="00910516" w:rsidRPr="00E44EAF">
        <w:rPr>
          <w:sz w:val="28"/>
          <w:szCs w:val="28"/>
        </w:rPr>
        <w:t>ов</w:t>
      </w:r>
      <w:r w:rsidRPr="00E44EAF">
        <w:rPr>
          <w:sz w:val="28"/>
          <w:szCs w:val="28"/>
        </w:rPr>
        <w:t xml:space="preserve"> в рамках 1</w:t>
      </w:r>
      <w:r w:rsidR="00C73B61" w:rsidRPr="00E44EAF">
        <w:rPr>
          <w:sz w:val="28"/>
          <w:szCs w:val="28"/>
        </w:rPr>
        <w:t>2</w:t>
      </w:r>
      <w:r w:rsidRPr="00E44EAF">
        <w:rPr>
          <w:sz w:val="28"/>
          <w:szCs w:val="28"/>
        </w:rPr>
        <w:t xml:space="preserve"> национальных проектов и </w:t>
      </w:r>
      <w:r w:rsidR="00C73B61" w:rsidRPr="00E44EAF">
        <w:rPr>
          <w:sz w:val="28"/>
          <w:szCs w:val="28"/>
        </w:rPr>
        <w:t xml:space="preserve">5 </w:t>
      </w:r>
      <w:r w:rsidRPr="00E44EAF">
        <w:rPr>
          <w:sz w:val="28"/>
          <w:szCs w:val="28"/>
        </w:rPr>
        <w:t xml:space="preserve">приоритетных проектов. </w:t>
      </w:r>
    </w:p>
    <w:p w:rsidR="004B1FB4" w:rsidRPr="00E44EAF" w:rsidRDefault="004B1FB4" w:rsidP="00850684">
      <w:pPr>
        <w:widowControl w:val="0"/>
        <w:autoSpaceDE w:val="0"/>
        <w:autoSpaceDN w:val="0"/>
        <w:adjustRightInd w:val="0"/>
        <w:ind w:firstLine="709"/>
        <w:jc w:val="both"/>
        <w:rPr>
          <w:sz w:val="28"/>
          <w:szCs w:val="28"/>
        </w:rPr>
      </w:pPr>
      <w:r w:rsidRPr="00E44EAF">
        <w:rPr>
          <w:sz w:val="28"/>
          <w:szCs w:val="28"/>
        </w:rPr>
        <w:t>Мониторинг региональных проектов проведен на основании паспортов</w:t>
      </w:r>
      <w:r w:rsidR="00087D76" w:rsidRPr="00E44EAF">
        <w:rPr>
          <w:sz w:val="28"/>
          <w:szCs w:val="28"/>
        </w:rPr>
        <w:t xml:space="preserve"> и отчетов</w:t>
      </w:r>
      <w:r w:rsidRPr="00E44EAF">
        <w:rPr>
          <w:sz w:val="28"/>
          <w:szCs w:val="28"/>
        </w:rPr>
        <w:t>, размещенных в государственной интегрированной информационной системе управления общественными финансами «Электронный бюджет»</w:t>
      </w:r>
      <w:r w:rsidR="005D565E" w:rsidRPr="00E44EAF">
        <w:rPr>
          <w:sz w:val="28"/>
          <w:szCs w:val="28"/>
        </w:rPr>
        <w:t>.</w:t>
      </w:r>
      <w:r w:rsidRPr="00E44EAF">
        <w:rPr>
          <w:sz w:val="28"/>
          <w:szCs w:val="28"/>
        </w:rPr>
        <w:t xml:space="preserve"> </w:t>
      </w:r>
      <w:r w:rsidR="005D565E" w:rsidRPr="00E44EAF">
        <w:rPr>
          <w:sz w:val="28"/>
          <w:szCs w:val="28"/>
        </w:rPr>
        <w:t>Мониторинг приоритетных проектов Оренбургской области проведен на основании информации, представленной на запросы Счетной палаты Оренбургской области</w:t>
      </w:r>
      <w:r w:rsidR="00C73B61" w:rsidRPr="00E44EAF">
        <w:rPr>
          <w:sz w:val="28"/>
          <w:szCs w:val="28"/>
        </w:rPr>
        <w:t>.</w:t>
      </w:r>
    </w:p>
    <w:p w:rsidR="006A0DD7" w:rsidRPr="00E44EAF" w:rsidRDefault="000B4B57" w:rsidP="00850684">
      <w:pPr>
        <w:ind w:firstLine="709"/>
        <w:jc w:val="both"/>
        <w:rPr>
          <w:sz w:val="28"/>
          <w:szCs w:val="28"/>
        </w:rPr>
      </w:pPr>
      <w:r w:rsidRPr="00E44EAF">
        <w:rPr>
          <w:sz w:val="28"/>
          <w:szCs w:val="28"/>
        </w:rPr>
        <w:t>2. Законом Оренбургской области «Об областном бюджете на 202</w:t>
      </w:r>
      <w:r w:rsidR="006A0DD7" w:rsidRPr="00E44EAF">
        <w:rPr>
          <w:sz w:val="28"/>
          <w:szCs w:val="28"/>
        </w:rPr>
        <w:t>2</w:t>
      </w:r>
      <w:r w:rsidRPr="00E44EAF">
        <w:rPr>
          <w:sz w:val="28"/>
          <w:szCs w:val="28"/>
        </w:rPr>
        <w:t xml:space="preserve"> год и на плановый период 202</w:t>
      </w:r>
      <w:r w:rsidR="006A0DD7" w:rsidRPr="00E44EAF">
        <w:rPr>
          <w:sz w:val="28"/>
          <w:szCs w:val="28"/>
        </w:rPr>
        <w:t>3 и 2024</w:t>
      </w:r>
      <w:r w:rsidRPr="00E44EAF">
        <w:rPr>
          <w:sz w:val="28"/>
          <w:szCs w:val="28"/>
        </w:rPr>
        <w:t xml:space="preserve"> годов» (приложение 7) в 202</w:t>
      </w:r>
      <w:r w:rsidR="006A0DD7" w:rsidRPr="00E44EAF">
        <w:rPr>
          <w:sz w:val="28"/>
          <w:szCs w:val="28"/>
        </w:rPr>
        <w:t>2</w:t>
      </w:r>
      <w:r w:rsidRPr="00E44EAF">
        <w:rPr>
          <w:sz w:val="28"/>
          <w:szCs w:val="28"/>
        </w:rPr>
        <w:t xml:space="preserve"> году предусмотрены к финансированию 3</w:t>
      </w:r>
      <w:r w:rsidR="006A0DD7" w:rsidRPr="00E44EAF">
        <w:rPr>
          <w:sz w:val="28"/>
          <w:szCs w:val="28"/>
        </w:rPr>
        <w:t>3</w:t>
      </w:r>
      <w:r w:rsidRPr="00E44EAF">
        <w:rPr>
          <w:sz w:val="28"/>
          <w:szCs w:val="28"/>
        </w:rPr>
        <w:t xml:space="preserve"> региональных проект</w:t>
      </w:r>
      <w:r w:rsidR="00910516" w:rsidRPr="00E44EAF">
        <w:rPr>
          <w:sz w:val="28"/>
          <w:szCs w:val="28"/>
        </w:rPr>
        <w:t>а</w:t>
      </w:r>
      <w:r w:rsidRPr="00E44EAF">
        <w:rPr>
          <w:sz w:val="28"/>
          <w:szCs w:val="28"/>
        </w:rPr>
        <w:t xml:space="preserve"> (в рамках 1</w:t>
      </w:r>
      <w:r w:rsidR="006A0DD7" w:rsidRPr="00E44EAF">
        <w:rPr>
          <w:sz w:val="28"/>
          <w:szCs w:val="28"/>
        </w:rPr>
        <w:t>2</w:t>
      </w:r>
      <w:r w:rsidRPr="00E44EAF">
        <w:rPr>
          <w:sz w:val="28"/>
          <w:szCs w:val="28"/>
        </w:rPr>
        <w:t xml:space="preserve"> национальных проектов) в обще</w:t>
      </w:r>
      <w:r w:rsidR="006A0DD7" w:rsidRPr="00E44EAF">
        <w:rPr>
          <w:sz w:val="28"/>
          <w:szCs w:val="28"/>
        </w:rPr>
        <w:t>м</w:t>
      </w:r>
      <w:r w:rsidRPr="00E44EAF">
        <w:rPr>
          <w:sz w:val="28"/>
          <w:szCs w:val="28"/>
        </w:rPr>
        <w:t xml:space="preserve"> </w:t>
      </w:r>
      <w:r w:rsidR="006A0DD7" w:rsidRPr="00E44EAF">
        <w:rPr>
          <w:sz w:val="28"/>
          <w:szCs w:val="28"/>
        </w:rPr>
        <w:t xml:space="preserve">объеме </w:t>
      </w:r>
      <w:r w:rsidR="006A0DD7" w:rsidRPr="00E44EAF">
        <w:rPr>
          <w:bCs/>
          <w:sz w:val="28"/>
          <w:szCs w:val="28"/>
        </w:rPr>
        <w:t>21 160 967,9</w:t>
      </w:r>
      <w:r w:rsidR="006A0DD7" w:rsidRPr="00E44EAF">
        <w:rPr>
          <w:sz w:val="28"/>
          <w:szCs w:val="28"/>
        </w:rPr>
        <w:t xml:space="preserve"> тыс. рублей. </w:t>
      </w:r>
    </w:p>
    <w:p w:rsidR="00B13402" w:rsidRPr="00E44EAF" w:rsidRDefault="000B4B57" w:rsidP="00850684">
      <w:pPr>
        <w:widowControl w:val="0"/>
        <w:autoSpaceDE w:val="0"/>
        <w:autoSpaceDN w:val="0"/>
        <w:adjustRightInd w:val="0"/>
        <w:ind w:firstLine="709"/>
        <w:jc w:val="both"/>
        <w:rPr>
          <w:sz w:val="28"/>
          <w:szCs w:val="28"/>
        </w:rPr>
      </w:pPr>
      <w:r w:rsidRPr="00E44EAF">
        <w:rPr>
          <w:sz w:val="28"/>
          <w:szCs w:val="28"/>
        </w:rPr>
        <w:t>Сводной бюджетной росписью бюджетные ассигнования на реализацию 3</w:t>
      </w:r>
      <w:r w:rsidR="006A0DD7" w:rsidRPr="00E44EAF">
        <w:rPr>
          <w:sz w:val="28"/>
          <w:szCs w:val="28"/>
        </w:rPr>
        <w:t>3</w:t>
      </w:r>
      <w:r w:rsidRPr="00E44EAF">
        <w:rPr>
          <w:sz w:val="28"/>
          <w:szCs w:val="28"/>
        </w:rPr>
        <w:t xml:space="preserve"> региональных проектов на 202</w:t>
      </w:r>
      <w:r w:rsidR="006A0DD7" w:rsidRPr="00E44EAF">
        <w:rPr>
          <w:sz w:val="28"/>
          <w:szCs w:val="28"/>
        </w:rPr>
        <w:t>2</w:t>
      </w:r>
      <w:r w:rsidRPr="00E44EAF">
        <w:rPr>
          <w:sz w:val="28"/>
          <w:szCs w:val="28"/>
        </w:rPr>
        <w:t xml:space="preserve"> год предусмотрены в общей сумме </w:t>
      </w:r>
      <w:r w:rsidR="006A0DD7" w:rsidRPr="00E44EAF">
        <w:rPr>
          <w:sz w:val="28"/>
          <w:szCs w:val="28"/>
        </w:rPr>
        <w:t>21 160 967,9 тыс. рублей, что соответствует объему ассигнований, предусмотренному Законом об областном бюджете на 2022 год.</w:t>
      </w:r>
      <w:r w:rsidR="00B13402" w:rsidRPr="00E44EAF">
        <w:rPr>
          <w:sz w:val="28"/>
          <w:szCs w:val="28"/>
        </w:rPr>
        <w:t xml:space="preserve"> Соотношение федеральных и областных средств в общей сумме плановых </w:t>
      </w:r>
      <w:r w:rsidR="00B13402" w:rsidRPr="00E44EAF">
        <w:rPr>
          <w:sz w:val="28"/>
          <w:szCs w:val="28"/>
        </w:rPr>
        <w:lastRenderedPageBreak/>
        <w:t>назначений составляет 52,0% (</w:t>
      </w:r>
      <w:r w:rsidR="00B13402" w:rsidRPr="00E44EAF">
        <w:rPr>
          <w:bCs/>
          <w:sz w:val="28"/>
          <w:szCs w:val="28"/>
        </w:rPr>
        <w:t>11 002 657,8</w:t>
      </w:r>
      <w:r w:rsidR="00B13402" w:rsidRPr="00E44EAF">
        <w:rPr>
          <w:sz w:val="28"/>
          <w:szCs w:val="28"/>
        </w:rPr>
        <w:t> тыс. рублей) и 48,0% (</w:t>
      </w:r>
      <w:r w:rsidR="00B13402" w:rsidRPr="00E44EAF">
        <w:rPr>
          <w:bCs/>
          <w:sz w:val="28"/>
          <w:szCs w:val="28"/>
        </w:rPr>
        <w:t>10 158 310,1 </w:t>
      </w:r>
      <w:r w:rsidR="00B13402" w:rsidRPr="00E44EAF">
        <w:rPr>
          <w:sz w:val="28"/>
          <w:szCs w:val="28"/>
        </w:rPr>
        <w:t>тыс. рублей) соответственно.</w:t>
      </w:r>
    </w:p>
    <w:p w:rsidR="006A0DD7" w:rsidRPr="00E44EAF" w:rsidRDefault="00B13402" w:rsidP="00850684">
      <w:pPr>
        <w:widowControl w:val="0"/>
        <w:autoSpaceDE w:val="0"/>
        <w:autoSpaceDN w:val="0"/>
        <w:adjustRightInd w:val="0"/>
        <w:ind w:firstLine="709"/>
        <w:jc w:val="both"/>
        <w:rPr>
          <w:sz w:val="28"/>
          <w:szCs w:val="28"/>
        </w:rPr>
      </w:pPr>
      <w:r w:rsidRPr="00E44EAF">
        <w:rPr>
          <w:sz w:val="28"/>
          <w:szCs w:val="28"/>
        </w:rPr>
        <w:t>3. По состоянию на 31.03.2022 бюджетные ассигнования, предусмотренные сводной бюджетной росписью на реализацию региональных проектов на 2 445 659,9 тыс. рублей, или на 13,1%, превышают значение аналогичного показателя на 31.03.2021 (</w:t>
      </w:r>
      <w:r w:rsidRPr="00E44EAF">
        <w:rPr>
          <w:bCs/>
          <w:sz w:val="28"/>
          <w:szCs w:val="28"/>
        </w:rPr>
        <w:t>18 715 308,0</w:t>
      </w:r>
      <w:r w:rsidRPr="00E44EAF">
        <w:rPr>
          <w:sz w:val="28"/>
          <w:szCs w:val="28"/>
        </w:rPr>
        <w:t> тыс. рублей).</w:t>
      </w:r>
    </w:p>
    <w:p w:rsidR="00B13402" w:rsidRPr="00E44EAF" w:rsidRDefault="006A0DD7" w:rsidP="00850684">
      <w:pPr>
        <w:ind w:firstLine="709"/>
        <w:jc w:val="both"/>
        <w:rPr>
          <w:sz w:val="28"/>
          <w:szCs w:val="28"/>
        </w:rPr>
      </w:pPr>
      <w:r w:rsidRPr="00E44EAF">
        <w:rPr>
          <w:sz w:val="28"/>
          <w:szCs w:val="28"/>
        </w:rPr>
        <w:t>4</w:t>
      </w:r>
      <w:r w:rsidR="00B13402" w:rsidRPr="00E44EAF">
        <w:rPr>
          <w:sz w:val="28"/>
          <w:szCs w:val="28"/>
        </w:rPr>
        <w:t xml:space="preserve">. В течение </w:t>
      </w:r>
      <w:r w:rsidR="00B13402" w:rsidRPr="00E44EAF">
        <w:rPr>
          <w:sz w:val="28"/>
          <w:szCs w:val="28"/>
          <w:lang w:val="en-US"/>
        </w:rPr>
        <w:t>I</w:t>
      </w:r>
      <w:r w:rsidR="00B13402" w:rsidRPr="00E44EAF">
        <w:rPr>
          <w:sz w:val="28"/>
          <w:szCs w:val="28"/>
        </w:rPr>
        <w:t xml:space="preserve"> квартала 2022 года из областного бюджета произведены кассовые расходы на реализацию </w:t>
      </w:r>
      <w:r w:rsidR="00931C5E" w:rsidRPr="00E44EAF">
        <w:rPr>
          <w:sz w:val="28"/>
          <w:szCs w:val="28"/>
        </w:rPr>
        <w:t>25 региональных проектов (в рамках 10 национальных проектов</w:t>
      </w:r>
      <w:r w:rsidR="00B13402" w:rsidRPr="00E44EAF">
        <w:rPr>
          <w:sz w:val="28"/>
          <w:szCs w:val="28"/>
        </w:rPr>
        <w:t>) в общей сумме 2 261 299,85 тыс. рублей, что составляет 10,7% от годовой суммы бюджетных ассигнований (21 160 967,9 тыс. рублей).</w:t>
      </w:r>
    </w:p>
    <w:p w:rsidR="00B13402" w:rsidRPr="00E44EAF" w:rsidRDefault="00B13402" w:rsidP="00850684">
      <w:pPr>
        <w:widowControl w:val="0"/>
        <w:autoSpaceDE w:val="0"/>
        <w:autoSpaceDN w:val="0"/>
        <w:adjustRightInd w:val="0"/>
        <w:ind w:firstLine="709"/>
        <w:jc w:val="both"/>
        <w:rPr>
          <w:bCs/>
          <w:sz w:val="28"/>
          <w:szCs w:val="28"/>
        </w:rPr>
      </w:pPr>
      <w:r w:rsidRPr="00E44EAF">
        <w:rPr>
          <w:bCs/>
          <w:sz w:val="28"/>
          <w:szCs w:val="28"/>
        </w:rPr>
        <w:t xml:space="preserve">По сравнению с показателями </w:t>
      </w:r>
      <w:r w:rsidRPr="00E44EAF">
        <w:rPr>
          <w:bCs/>
          <w:sz w:val="28"/>
          <w:szCs w:val="28"/>
          <w:lang w:val="en-US"/>
        </w:rPr>
        <w:t>I</w:t>
      </w:r>
      <w:r w:rsidRPr="00E44EAF">
        <w:rPr>
          <w:bCs/>
          <w:sz w:val="28"/>
          <w:szCs w:val="28"/>
        </w:rPr>
        <w:t xml:space="preserve"> квартала 2021 года кассовые расходы на реализацию региональных проектов Оренбургской области в </w:t>
      </w:r>
      <w:r w:rsidRPr="00E44EAF">
        <w:rPr>
          <w:bCs/>
          <w:sz w:val="28"/>
          <w:szCs w:val="28"/>
          <w:lang w:val="en-US"/>
        </w:rPr>
        <w:t>I</w:t>
      </w:r>
      <w:r w:rsidRPr="00E44EAF">
        <w:rPr>
          <w:bCs/>
          <w:sz w:val="28"/>
          <w:szCs w:val="28"/>
        </w:rPr>
        <w:t> квартале 2022 года увеличились почти в 2 раза.</w:t>
      </w:r>
    </w:p>
    <w:p w:rsidR="00B13402" w:rsidRPr="00E44EAF" w:rsidRDefault="00B13402" w:rsidP="00850684">
      <w:pPr>
        <w:ind w:firstLine="709"/>
        <w:jc w:val="both"/>
        <w:rPr>
          <w:sz w:val="28"/>
          <w:szCs w:val="28"/>
        </w:rPr>
      </w:pPr>
      <w:r w:rsidRPr="00E44EAF">
        <w:rPr>
          <w:sz w:val="28"/>
          <w:szCs w:val="28"/>
        </w:rPr>
        <w:t>5. Структура кассовых расходов на реализацию национальных проектов сложилась следующим образом: чуть более 44% от общего объема финансирования приходится на национальный проект «Демография» (998 661,1 тыс. рублей). Удельный вес кассовых расходов, приходящихся на национальный проект «Безопасные и качественные дороги», составляет 16,1% (363 132,5 тыс. рублей), на национальный проект «Здравоохранение» – 14,5% (327 275,8 тыс. рублей), на национальный проект «Жилье и городская среда» – 13,2% (297 469,6 тыс. рублей).</w:t>
      </w:r>
    </w:p>
    <w:p w:rsidR="00B13402" w:rsidRPr="00E44EAF" w:rsidRDefault="00B13402" w:rsidP="00850684">
      <w:pPr>
        <w:ind w:firstLine="709"/>
        <w:jc w:val="both"/>
        <w:rPr>
          <w:sz w:val="28"/>
          <w:szCs w:val="28"/>
        </w:rPr>
      </w:pPr>
      <w:r w:rsidRPr="00E44EAF">
        <w:rPr>
          <w:sz w:val="28"/>
          <w:szCs w:val="28"/>
        </w:rPr>
        <w:t>На остальные 6 национальных проектов приходится 12,1% общего объема кассовых расходов, осуществленных на 31.03.2022.</w:t>
      </w:r>
    </w:p>
    <w:p w:rsidR="0023222A" w:rsidRPr="00E44EAF" w:rsidRDefault="006B0333" w:rsidP="00850684">
      <w:pPr>
        <w:widowControl w:val="0"/>
        <w:ind w:firstLine="709"/>
        <w:jc w:val="both"/>
        <w:rPr>
          <w:sz w:val="28"/>
          <w:szCs w:val="28"/>
        </w:rPr>
      </w:pPr>
      <w:r w:rsidRPr="00E44EAF">
        <w:rPr>
          <w:sz w:val="28"/>
          <w:szCs w:val="28"/>
        </w:rPr>
        <w:t xml:space="preserve">6. </w:t>
      </w:r>
      <w:r w:rsidR="0023222A" w:rsidRPr="00E44EAF">
        <w:rPr>
          <w:sz w:val="28"/>
          <w:szCs w:val="28"/>
        </w:rPr>
        <w:t>Исполнение бюджетных назначений в разрезе региональных проектов по состоянию на 31.03.2022 характеризуется следующими данными: по 13 региональным проектам уровень исполнения составил от 0,4% до 20%, по 8 региональным проектам от 20% до 50%, по 2 региональным проектам уровень исполнения составил от 50% до 99%, по 1 региональному проекту (региональный проект «Создание благоприятных условий для осуществления деятельности самозанятыми гражданами») уровень исполнения составил 100%.</w:t>
      </w:r>
    </w:p>
    <w:p w:rsidR="0023222A" w:rsidRPr="00E44EAF" w:rsidRDefault="0023222A" w:rsidP="00850684">
      <w:pPr>
        <w:widowControl w:val="0"/>
        <w:ind w:firstLine="709"/>
        <w:jc w:val="both"/>
        <w:rPr>
          <w:sz w:val="28"/>
          <w:szCs w:val="28"/>
        </w:rPr>
      </w:pPr>
      <w:r w:rsidRPr="00E44EAF">
        <w:rPr>
          <w:sz w:val="28"/>
          <w:szCs w:val="28"/>
        </w:rPr>
        <w:t>По 9 региональным проектам кассовые расходы по состоянию на 31.03.2022 не производились.</w:t>
      </w:r>
    </w:p>
    <w:p w:rsidR="002916DD" w:rsidRPr="00E44EAF" w:rsidRDefault="002916DD" w:rsidP="00850684">
      <w:pPr>
        <w:pStyle w:val="Default"/>
        <w:widowControl w:val="0"/>
        <w:ind w:firstLine="709"/>
        <w:jc w:val="both"/>
        <w:rPr>
          <w:color w:val="auto"/>
          <w:sz w:val="28"/>
          <w:szCs w:val="28"/>
        </w:rPr>
      </w:pPr>
      <w:r w:rsidRPr="00E44EAF">
        <w:rPr>
          <w:color w:val="auto"/>
          <w:sz w:val="28"/>
          <w:szCs w:val="28"/>
        </w:rPr>
        <w:t xml:space="preserve">7. По итогам мониторинга установлено, что из 182 контрольных точек, запланированных к реализации в течение </w:t>
      </w:r>
      <w:r w:rsidRPr="00E44EAF">
        <w:rPr>
          <w:color w:val="auto"/>
          <w:sz w:val="28"/>
          <w:szCs w:val="28"/>
          <w:lang w:val="en-US"/>
        </w:rPr>
        <w:t>I </w:t>
      </w:r>
      <w:r w:rsidRPr="00E44EAF">
        <w:rPr>
          <w:color w:val="auto"/>
          <w:sz w:val="28"/>
          <w:szCs w:val="28"/>
        </w:rPr>
        <w:t xml:space="preserve">квартала 2022 года в рамках реализации 47 региональных проектов, фактически достигнуто 179 контрольных точек (98,4%), из них 6 контрольных точек с нарушением сроков, предусмотренных паспортами региональных проектов. </w:t>
      </w:r>
    </w:p>
    <w:p w:rsidR="002916DD" w:rsidRPr="00E44EAF" w:rsidRDefault="002916DD" w:rsidP="00850684">
      <w:pPr>
        <w:widowControl w:val="0"/>
        <w:autoSpaceDE w:val="0"/>
        <w:autoSpaceDN w:val="0"/>
        <w:adjustRightInd w:val="0"/>
        <w:ind w:firstLine="709"/>
        <w:jc w:val="both"/>
        <w:rPr>
          <w:sz w:val="28"/>
          <w:szCs w:val="28"/>
        </w:rPr>
      </w:pPr>
      <w:r w:rsidRPr="00E44EAF">
        <w:rPr>
          <w:sz w:val="28"/>
          <w:szCs w:val="28"/>
        </w:rPr>
        <w:t>Кроме того, в течение первых трех месяцев 2022 года были выполнены 44 контрольные точки, срок реализации которых был запланирован на более поздние сроки.</w:t>
      </w:r>
    </w:p>
    <w:p w:rsidR="002916DD" w:rsidRPr="00E44EAF" w:rsidRDefault="002916DD" w:rsidP="00850684">
      <w:pPr>
        <w:widowControl w:val="0"/>
        <w:autoSpaceDE w:val="0"/>
        <w:autoSpaceDN w:val="0"/>
        <w:adjustRightInd w:val="0"/>
        <w:ind w:firstLine="709"/>
        <w:jc w:val="both"/>
        <w:rPr>
          <w:sz w:val="28"/>
          <w:szCs w:val="28"/>
        </w:rPr>
      </w:pPr>
      <w:r w:rsidRPr="00E44EAF">
        <w:rPr>
          <w:sz w:val="28"/>
          <w:szCs w:val="28"/>
        </w:rPr>
        <w:t xml:space="preserve">8. Из 133 показателей, значения которых установлены для достижения по итогам </w:t>
      </w:r>
      <w:r w:rsidRPr="00E44EAF">
        <w:rPr>
          <w:sz w:val="28"/>
          <w:szCs w:val="28"/>
          <w:lang w:val="en-US"/>
        </w:rPr>
        <w:t>I </w:t>
      </w:r>
      <w:r w:rsidRPr="00E44EAF">
        <w:rPr>
          <w:sz w:val="28"/>
          <w:szCs w:val="28"/>
        </w:rPr>
        <w:t>квартала 2022 года, фактически достигнуты 11</w:t>
      </w:r>
      <w:r w:rsidR="00FC415D" w:rsidRPr="00E44EAF">
        <w:rPr>
          <w:sz w:val="28"/>
          <w:szCs w:val="28"/>
        </w:rPr>
        <w:t>3</w:t>
      </w:r>
      <w:r w:rsidRPr="00E44EAF">
        <w:rPr>
          <w:sz w:val="28"/>
          <w:szCs w:val="28"/>
        </w:rPr>
        <w:t> показателей, не достигнут</w:t>
      </w:r>
      <w:r w:rsidR="00FC415D" w:rsidRPr="00E44EAF">
        <w:rPr>
          <w:sz w:val="28"/>
          <w:szCs w:val="28"/>
        </w:rPr>
        <w:t>ы</w:t>
      </w:r>
      <w:r w:rsidRPr="00E44EAF">
        <w:rPr>
          <w:sz w:val="28"/>
          <w:szCs w:val="28"/>
        </w:rPr>
        <w:t xml:space="preserve"> 2</w:t>
      </w:r>
      <w:r w:rsidR="00FC415D" w:rsidRPr="00E44EAF">
        <w:rPr>
          <w:sz w:val="28"/>
          <w:szCs w:val="28"/>
        </w:rPr>
        <w:t>0</w:t>
      </w:r>
      <w:r w:rsidRPr="00E44EAF">
        <w:rPr>
          <w:sz w:val="28"/>
          <w:szCs w:val="28"/>
        </w:rPr>
        <w:t xml:space="preserve"> показател</w:t>
      </w:r>
      <w:r w:rsidR="00FC415D" w:rsidRPr="00E44EAF">
        <w:rPr>
          <w:sz w:val="28"/>
          <w:szCs w:val="28"/>
        </w:rPr>
        <w:t>ей</w:t>
      </w:r>
      <w:r w:rsidRPr="00E44EAF">
        <w:rPr>
          <w:sz w:val="28"/>
          <w:szCs w:val="28"/>
        </w:rPr>
        <w:t>.</w:t>
      </w:r>
    </w:p>
    <w:p w:rsidR="007406C9" w:rsidRPr="00E44EAF" w:rsidRDefault="006C2678" w:rsidP="00850684">
      <w:pPr>
        <w:pStyle w:val="Default"/>
        <w:widowControl w:val="0"/>
        <w:ind w:firstLine="709"/>
        <w:jc w:val="both"/>
        <w:rPr>
          <w:color w:val="auto"/>
          <w:sz w:val="28"/>
          <w:szCs w:val="28"/>
        </w:rPr>
      </w:pPr>
      <w:r w:rsidRPr="00E44EAF">
        <w:rPr>
          <w:color w:val="auto"/>
          <w:sz w:val="28"/>
          <w:szCs w:val="28"/>
        </w:rPr>
        <w:lastRenderedPageBreak/>
        <w:t>9</w:t>
      </w:r>
      <w:r w:rsidR="00806429" w:rsidRPr="00E44EAF">
        <w:rPr>
          <w:color w:val="auto"/>
          <w:sz w:val="28"/>
          <w:szCs w:val="28"/>
        </w:rPr>
        <w:t>.</w:t>
      </w:r>
      <w:r w:rsidR="00580309" w:rsidRPr="00E44EAF">
        <w:rPr>
          <w:color w:val="auto"/>
          <w:sz w:val="28"/>
          <w:szCs w:val="28"/>
        </w:rPr>
        <w:t> </w:t>
      </w:r>
      <w:r w:rsidR="00806429" w:rsidRPr="00E44EAF">
        <w:rPr>
          <w:color w:val="auto"/>
          <w:sz w:val="28"/>
          <w:szCs w:val="28"/>
        </w:rPr>
        <w:t>По результатам проведенного мониторинга установлен</w:t>
      </w:r>
      <w:r w:rsidR="008D3E47" w:rsidRPr="00E44EAF">
        <w:rPr>
          <w:color w:val="auto"/>
          <w:sz w:val="28"/>
          <w:szCs w:val="28"/>
        </w:rPr>
        <w:t>о следующе</w:t>
      </w:r>
      <w:r w:rsidR="00806429" w:rsidRPr="00E44EAF">
        <w:rPr>
          <w:color w:val="auto"/>
          <w:sz w:val="28"/>
          <w:szCs w:val="28"/>
        </w:rPr>
        <w:t>е:</w:t>
      </w:r>
    </w:p>
    <w:p w:rsidR="00E11956" w:rsidRPr="00E44EAF" w:rsidRDefault="006C2678" w:rsidP="00850684">
      <w:pPr>
        <w:autoSpaceDE w:val="0"/>
        <w:autoSpaceDN w:val="0"/>
        <w:adjustRightInd w:val="0"/>
        <w:ind w:firstLine="709"/>
        <w:jc w:val="both"/>
        <w:rPr>
          <w:sz w:val="28"/>
          <w:szCs w:val="28"/>
        </w:rPr>
      </w:pPr>
      <w:r w:rsidRPr="00E44EAF">
        <w:rPr>
          <w:sz w:val="28"/>
          <w:szCs w:val="28"/>
        </w:rPr>
        <w:t>9</w:t>
      </w:r>
      <w:r w:rsidR="00806429" w:rsidRPr="00E44EAF">
        <w:rPr>
          <w:sz w:val="28"/>
          <w:szCs w:val="28"/>
        </w:rPr>
        <w:t>.1.</w:t>
      </w:r>
      <w:r w:rsidR="00E11956" w:rsidRPr="00E44EAF">
        <w:rPr>
          <w:sz w:val="28"/>
          <w:szCs w:val="28"/>
        </w:rPr>
        <w:t> В рамках регионального проекта «Чистая страна» в качестве подтверждения достижения двух контрольных точек представлены документы, которые фактически не подтверждают выполнение данных контрольных точек в полном объеме;</w:t>
      </w:r>
    </w:p>
    <w:p w:rsidR="00452CE3" w:rsidRPr="00E44EAF" w:rsidRDefault="00452CE3" w:rsidP="00850684">
      <w:pPr>
        <w:pStyle w:val="af"/>
        <w:rPr>
          <w:b/>
          <w:bCs/>
          <w:i/>
          <w:iCs/>
          <w:sz w:val="26"/>
          <w:szCs w:val="26"/>
        </w:rPr>
      </w:pPr>
      <w:r w:rsidRPr="00E44EAF">
        <w:t>9.</w:t>
      </w:r>
      <w:r w:rsidR="00A6398B" w:rsidRPr="00E44EAF">
        <w:t>2</w:t>
      </w:r>
      <w:r w:rsidRPr="00E44EAF">
        <w:t xml:space="preserve">. Один </w:t>
      </w:r>
      <w:r w:rsidR="00CC1B1A" w:rsidRPr="00E44EAF">
        <w:t>результат</w:t>
      </w:r>
      <w:r w:rsidRPr="00E44EAF">
        <w:t xml:space="preserve"> </w:t>
      </w:r>
      <w:r w:rsidR="00906263" w:rsidRPr="00E44EAF">
        <w:rPr>
          <w:rFonts w:eastAsiaTheme="minorEastAsia"/>
        </w:rPr>
        <w:t>с</w:t>
      </w:r>
      <w:r w:rsidRPr="00E44EAF">
        <w:rPr>
          <w:rFonts w:eastAsiaTheme="minorEastAsia"/>
        </w:rPr>
        <w:t>оглашения о реализации  регионального проекта</w:t>
      </w:r>
      <w:r w:rsidR="00343B2C" w:rsidRPr="00E44EAF">
        <w:rPr>
          <w:rFonts w:eastAsiaTheme="minorEastAsia"/>
        </w:rPr>
        <w:t xml:space="preserve"> </w:t>
      </w:r>
      <w:r w:rsidR="00906263" w:rsidRPr="00E44EAF">
        <w:rPr>
          <w:rFonts w:eastAsiaTheme="minorEastAsia"/>
          <w:szCs w:val="28"/>
        </w:rPr>
        <w:t>«</w:t>
      </w:r>
      <w:r w:rsidR="00906263" w:rsidRPr="00E44EAF">
        <w:rPr>
          <w:szCs w:val="28"/>
        </w:rPr>
        <w:t>Создание условий для легкого старта и комфортного ведения  бизнеса</w:t>
      </w:r>
      <w:r w:rsidR="00906263" w:rsidRPr="00E44EAF">
        <w:rPr>
          <w:rFonts w:eastAsiaTheme="minorEastAsia"/>
          <w:szCs w:val="28"/>
        </w:rPr>
        <w:t>»</w:t>
      </w:r>
      <w:r w:rsidRPr="00E44EAF">
        <w:rPr>
          <w:rFonts w:eastAsiaTheme="minorEastAsia"/>
        </w:rPr>
        <w:t xml:space="preserve">, </w:t>
      </w:r>
      <w:r w:rsidRPr="00E44EAF">
        <w:t xml:space="preserve"> установленный к достижению в 2022 году, паспортом регионального проекта (версия 22) не предусмотрен</w:t>
      </w:r>
      <w:r w:rsidRPr="00E44EAF">
        <w:rPr>
          <w:rFonts w:eastAsiaTheme="minorEastAsia"/>
        </w:rPr>
        <w:t>.</w:t>
      </w:r>
    </w:p>
    <w:p w:rsidR="00932FA0" w:rsidRPr="00E44EAF" w:rsidRDefault="00906263" w:rsidP="00850684">
      <w:pPr>
        <w:pStyle w:val="af"/>
        <w:rPr>
          <w:rFonts w:eastAsiaTheme="minorEastAsia"/>
        </w:rPr>
      </w:pPr>
      <w:r w:rsidRPr="00E44EAF">
        <w:t>9.</w:t>
      </w:r>
      <w:r w:rsidR="00A6398B" w:rsidRPr="00E44EAF">
        <w:t>3</w:t>
      </w:r>
      <w:r w:rsidRPr="00E44EAF">
        <w:t>.</w:t>
      </w:r>
      <w:r w:rsidRPr="00E44EAF">
        <w:rPr>
          <w:b/>
        </w:rPr>
        <w:t xml:space="preserve"> </w:t>
      </w:r>
      <w:r w:rsidR="00452CE3" w:rsidRPr="00E44EAF">
        <w:rPr>
          <w:rFonts w:eastAsiaTheme="minorEastAsia"/>
        </w:rPr>
        <w:t xml:space="preserve">При сопоставлении наименований региональных проектов, указанных в паспортах, размещенных в системе «Электронный бюджет», с наименованием, </w:t>
      </w:r>
      <w:r w:rsidR="00452CE3" w:rsidRPr="00E44EAF">
        <w:t xml:space="preserve">приведенным в перечне региональных проектов, утвержденном указом Губернатора Оренбургской области от 17.09.2018 № 512-ука «О мерах по реализации национальных проектов в Оренбургской области» (с учетом внесенных в него изменений) отмечено соответствие наименований региональных проектов, но разночтение в наименовании </w:t>
      </w:r>
      <w:r w:rsidR="00452CE3" w:rsidRPr="00E44EAF">
        <w:rPr>
          <w:rFonts w:eastAsiaTheme="minorEastAsia"/>
        </w:rPr>
        <w:t>национального проекта. В электронном паспорте национального проекта (версия 62 от 13.04.2022) наименование изложено «Национальный проект «Безопасные качественные дороги», при этом преамбулы актуальной редакции дополнительных соглашений о реализации региональных проектов (от 20.12.2021 № 103-2019-</w:t>
      </w:r>
      <w:r w:rsidR="00452CE3" w:rsidRPr="00E44EAF">
        <w:rPr>
          <w:rFonts w:eastAsiaTheme="minorEastAsia"/>
          <w:lang w:val="en-US"/>
        </w:rPr>
        <w:t>R</w:t>
      </w:r>
      <w:r w:rsidR="00452CE3" w:rsidRPr="00E44EAF">
        <w:rPr>
          <w:rFonts w:eastAsiaTheme="minorEastAsia"/>
        </w:rPr>
        <w:t>10048-1/5, от 16.12.2020 № 103-2019-</w:t>
      </w:r>
      <w:r w:rsidR="00452CE3" w:rsidRPr="00E44EAF">
        <w:rPr>
          <w:rFonts w:eastAsiaTheme="minorEastAsia"/>
          <w:lang w:val="en-US"/>
        </w:rPr>
        <w:t>R</w:t>
      </w:r>
      <w:r w:rsidR="00452CE3" w:rsidRPr="00E44EAF">
        <w:rPr>
          <w:rFonts w:eastAsiaTheme="minorEastAsia"/>
        </w:rPr>
        <w:t>20081-1/3, от 12.01.2022 № 188-2019-</w:t>
      </w:r>
      <w:r w:rsidR="00452CE3" w:rsidRPr="00E44EAF">
        <w:rPr>
          <w:rFonts w:eastAsiaTheme="minorEastAsia"/>
          <w:lang w:val="en-US"/>
        </w:rPr>
        <w:t>R</w:t>
      </w:r>
      <w:r w:rsidR="00452CE3" w:rsidRPr="00E44EAF">
        <w:rPr>
          <w:rFonts w:eastAsiaTheme="minorEastAsia"/>
        </w:rPr>
        <w:t xml:space="preserve">30078-1/2) содержат ссылку на реализацию федеральных проектов, обеспечивающих достижение целей, целевых и дополнительных показателей национального проекта с наименованием «Национальный проект «Безопасные </w:t>
      </w:r>
      <w:r w:rsidR="00452CE3" w:rsidRPr="00E44EAF">
        <w:rPr>
          <w:rFonts w:eastAsiaTheme="minorEastAsia"/>
          <w:u w:val="single"/>
        </w:rPr>
        <w:t>и</w:t>
      </w:r>
      <w:r w:rsidR="00452CE3" w:rsidRPr="00E44EAF">
        <w:rPr>
          <w:rFonts w:eastAsiaTheme="minorEastAsia"/>
        </w:rPr>
        <w:t xml:space="preserve"> качественные </w:t>
      </w:r>
      <w:r w:rsidR="00452CE3" w:rsidRPr="00E44EAF">
        <w:rPr>
          <w:rFonts w:eastAsiaTheme="minorEastAsia"/>
          <w:u w:val="single"/>
        </w:rPr>
        <w:t>автомобильные</w:t>
      </w:r>
      <w:r w:rsidR="00452CE3" w:rsidRPr="00E44EAF">
        <w:rPr>
          <w:rFonts w:eastAsiaTheme="minorEastAsia"/>
        </w:rPr>
        <w:t xml:space="preserve"> дороги».</w:t>
      </w:r>
    </w:p>
    <w:p w:rsidR="00452CE3" w:rsidRPr="00E44EAF" w:rsidRDefault="00932FA0" w:rsidP="00850684">
      <w:pPr>
        <w:pStyle w:val="af"/>
        <w:rPr>
          <w:szCs w:val="28"/>
        </w:rPr>
      </w:pPr>
      <w:r w:rsidRPr="00E44EAF">
        <w:rPr>
          <w:szCs w:val="28"/>
        </w:rPr>
        <w:t>9.</w:t>
      </w:r>
      <w:r w:rsidR="00A6398B" w:rsidRPr="00E44EAF">
        <w:rPr>
          <w:szCs w:val="28"/>
        </w:rPr>
        <w:t>4</w:t>
      </w:r>
      <w:r w:rsidRPr="00E44EAF">
        <w:rPr>
          <w:szCs w:val="28"/>
        </w:rPr>
        <w:t xml:space="preserve">. </w:t>
      </w:r>
      <w:r w:rsidR="00452CE3" w:rsidRPr="00E44EAF">
        <w:rPr>
          <w:szCs w:val="28"/>
        </w:rPr>
        <w:t xml:space="preserve">По региональному проекту «Цифровой контур здравоохранения» в отчете о реализации регионального проекта по состоянию на 31.03.2022 указано о невыполнении 11 контрольных точек, которые были не выполнены в 2021 году. По данным контрольным точкам уточнена </w:t>
      </w:r>
      <w:r w:rsidR="00452CE3" w:rsidRPr="00E44EAF">
        <w:rPr>
          <w:spacing w:val="-2"/>
          <w:szCs w:val="28"/>
        </w:rPr>
        <w:t>планируемая дата к исполнению – 31.12.2022, при этом в отчете о ходе реализации регионального проекта за 2021 год были указаны планируемые даты исполнения – 20.01.2022 и 15.03.2022.</w:t>
      </w:r>
      <w:r w:rsidR="00452CE3" w:rsidRPr="00E44EAF">
        <w:rPr>
          <w:szCs w:val="28"/>
        </w:rPr>
        <w:t xml:space="preserve"> </w:t>
      </w:r>
    </w:p>
    <w:p w:rsidR="00452CE3" w:rsidRPr="00E44EAF" w:rsidRDefault="00452CE3" w:rsidP="00850684">
      <w:pPr>
        <w:pStyle w:val="af"/>
        <w:rPr>
          <w:szCs w:val="28"/>
        </w:rPr>
      </w:pPr>
      <w:r w:rsidRPr="00E44EAF">
        <w:rPr>
          <w:szCs w:val="28"/>
        </w:rPr>
        <w:t xml:space="preserve">Счетная палата Оренбургской области обращает внимание, что перенос сроков выполнения контрольных точек способствует недостижению результатов и показателей проекта в установленный срок. </w:t>
      </w:r>
    </w:p>
    <w:p w:rsidR="00C14047" w:rsidRPr="00E44EAF" w:rsidRDefault="006C2678" w:rsidP="00850684">
      <w:pPr>
        <w:pStyle w:val="Default"/>
        <w:widowControl w:val="0"/>
        <w:ind w:firstLine="709"/>
        <w:jc w:val="both"/>
        <w:rPr>
          <w:color w:val="auto"/>
          <w:sz w:val="28"/>
          <w:szCs w:val="28"/>
        </w:rPr>
      </w:pPr>
      <w:r w:rsidRPr="00E44EAF">
        <w:rPr>
          <w:color w:val="auto"/>
          <w:sz w:val="28"/>
          <w:szCs w:val="28"/>
        </w:rPr>
        <w:t>10</w:t>
      </w:r>
      <w:r w:rsidR="00262B3A" w:rsidRPr="00E44EAF">
        <w:rPr>
          <w:color w:val="auto"/>
          <w:sz w:val="28"/>
          <w:szCs w:val="28"/>
        </w:rPr>
        <w:t>. В 202</w:t>
      </w:r>
      <w:r w:rsidR="00C14047" w:rsidRPr="00E44EAF">
        <w:rPr>
          <w:color w:val="auto"/>
          <w:sz w:val="28"/>
          <w:szCs w:val="28"/>
        </w:rPr>
        <w:t>2</w:t>
      </w:r>
      <w:r w:rsidR="00262B3A" w:rsidRPr="00E44EAF">
        <w:rPr>
          <w:color w:val="auto"/>
          <w:sz w:val="28"/>
          <w:szCs w:val="28"/>
        </w:rPr>
        <w:t xml:space="preserve"> году Законом об областном бюджете на 202</w:t>
      </w:r>
      <w:r w:rsidR="00C14047" w:rsidRPr="00E44EAF">
        <w:rPr>
          <w:color w:val="auto"/>
          <w:sz w:val="28"/>
          <w:szCs w:val="28"/>
        </w:rPr>
        <w:t>2</w:t>
      </w:r>
      <w:r w:rsidR="00262B3A" w:rsidRPr="00E44EAF">
        <w:rPr>
          <w:color w:val="auto"/>
          <w:sz w:val="28"/>
          <w:szCs w:val="28"/>
        </w:rPr>
        <w:t xml:space="preserve"> год предусмотрены бюджетные ассигнования на реализацию </w:t>
      </w:r>
      <w:r w:rsidR="00C14047" w:rsidRPr="00E44EAF">
        <w:rPr>
          <w:color w:val="auto"/>
          <w:sz w:val="28"/>
          <w:szCs w:val="28"/>
        </w:rPr>
        <w:t xml:space="preserve">5 </w:t>
      </w:r>
      <w:r w:rsidR="00262B3A" w:rsidRPr="00E44EAF">
        <w:rPr>
          <w:color w:val="auto"/>
          <w:sz w:val="28"/>
          <w:szCs w:val="28"/>
        </w:rPr>
        <w:t xml:space="preserve">приоритетных проектов Оренбургской области в общем объеме </w:t>
      </w:r>
      <w:r w:rsidR="00C14047" w:rsidRPr="00E44EAF">
        <w:rPr>
          <w:bCs/>
          <w:color w:val="auto"/>
          <w:sz w:val="28"/>
          <w:szCs w:val="28"/>
        </w:rPr>
        <w:t>230 975,9 </w:t>
      </w:r>
      <w:r w:rsidR="00C14047" w:rsidRPr="00E44EAF">
        <w:rPr>
          <w:color w:val="auto"/>
          <w:sz w:val="28"/>
          <w:szCs w:val="28"/>
        </w:rPr>
        <w:t xml:space="preserve">тыс. рублей. </w:t>
      </w:r>
    </w:p>
    <w:p w:rsidR="00C14047" w:rsidRPr="00E44EAF" w:rsidRDefault="00C14047" w:rsidP="00850684">
      <w:pPr>
        <w:pStyle w:val="Default"/>
        <w:widowControl w:val="0"/>
        <w:ind w:firstLine="709"/>
        <w:jc w:val="both"/>
        <w:rPr>
          <w:color w:val="auto"/>
          <w:sz w:val="28"/>
        </w:rPr>
      </w:pPr>
      <w:r w:rsidRPr="00E44EAF">
        <w:rPr>
          <w:color w:val="auto"/>
          <w:sz w:val="28"/>
        </w:rPr>
        <w:t xml:space="preserve">Объем финансового обеспечения, предусмотренный утвержденными паспортами приоритетных проектов соответствует объемам, утвержденным сводной бюджетной росписью и </w:t>
      </w:r>
      <w:r w:rsidRPr="00E44EAF">
        <w:rPr>
          <w:color w:val="auto"/>
          <w:sz w:val="28"/>
          <w:szCs w:val="28"/>
        </w:rPr>
        <w:t>законодательно утвержденным бюджетным назначениям.</w:t>
      </w:r>
    </w:p>
    <w:p w:rsidR="00C14047" w:rsidRPr="00E44EAF" w:rsidRDefault="00C14047" w:rsidP="00850684">
      <w:pPr>
        <w:widowControl w:val="0"/>
        <w:autoSpaceDE w:val="0"/>
        <w:autoSpaceDN w:val="0"/>
        <w:adjustRightInd w:val="0"/>
        <w:ind w:firstLine="709"/>
        <w:jc w:val="both"/>
        <w:rPr>
          <w:sz w:val="28"/>
          <w:szCs w:val="28"/>
        </w:rPr>
      </w:pPr>
      <w:r w:rsidRPr="00E44EAF">
        <w:rPr>
          <w:sz w:val="28"/>
          <w:szCs w:val="28"/>
        </w:rPr>
        <w:t>Кассовые расходы на реализацию 5 приоритетных проектов Оренбургской области по состоянию на 31.03.2022 год</w:t>
      </w:r>
      <w:r w:rsidR="007149A7" w:rsidRPr="00E44EAF">
        <w:rPr>
          <w:sz w:val="28"/>
          <w:szCs w:val="28"/>
        </w:rPr>
        <w:t>а</w:t>
      </w:r>
      <w:r w:rsidRPr="00E44EAF">
        <w:rPr>
          <w:sz w:val="28"/>
          <w:szCs w:val="28"/>
        </w:rPr>
        <w:t xml:space="preserve"> составили </w:t>
      </w:r>
      <w:r w:rsidRPr="00E44EAF">
        <w:rPr>
          <w:sz w:val="28"/>
          <w:szCs w:val="28"/>
        </w:rPr>
        <w:lastRenderedPageBreak/>
        <w:t xml:space="preserve">4 449,52 тыс. рублей, или 1,9% относительно годовой суммы бюджетных ассигнований. </w:t>
      </w:r>
    </w:p>
    <w:p w:rsidR="00C14047" w:rsidRPr="00E44EAF" w:rsidRDefault="00C14047" w:rsidP="00850684">
      <w:pPr>
        <w:widowControl w:val="0"/>
        <w:autoSpaceDE w:val="0"/>
        <w:autoSpaceDN w:val="0"/>
        <w:adjustRightInd w:val="0"/>
        <w:ind w:firstLine="709"/>
        <w:jc w:val="both"/>
        <w:rPr>
          <w:b/>
          <w:sz w:val="28"/>
          <w:szCs w:val="28"/>
          <w:highlight w:val="yellow"/>
        </w:rPr>
      </w:pPr>
    </w:p>
    <w:p w:rsidR="00C81451" w:rsidRPr="00E44EAF" w:rsidRDefault="00C81451" w:rsidP="00850684">
      <w:pPr>
        <w:widowControl w:val="0"/>
        <w:autoSpaceDE w:val="0"/>
        <w:autoSpaceDN w:val="0"/>
        <w:adjustRightInd w:val="0"/>
        <w:ind w:firstLine="709"/>
        <w:jc w:val="both"/>
        <w:rPr>
          <w:b/>
          <w:sz w:val="28"/>
          <w:szCs w:val="28"/>
        </w:rPr>
      </w:pPr>
      <w:r w:rsidRPr="00E44EAF">
        <w:rPr>
          <w:b/>
          <w:sz w:val="28"/>
          <w:szCs w:val="28"/>
        </w:rPr>
        <w:t>Направить:</w:t>
      </w:r>
    </w:p>
    <w:p w:rsidR="00C81451" w:rsidRPr="00E44EAF" w:rsidRDefault="00C81451" w:rsidP="00850684">
      <w:pPr>
        <w:widowControl w:val="0"/>
        <w:overflowPunct w:val="0"/>
        <w:autoSpaceDE w:val="0"/>
        <w:autoSpaceDN w:val="0"/>
        <w:adjustRightInd w:val="0"/>
        <w:ind w:firstLine="709"/>
        <w:jc w:val="both"/>
        <w:rPr>
          <w:i/>
          <w:sz w:val="28"/>
          <w:szCs w:val="28"/>
        </w:rPr>
      </w:pPr>
      <w:r w:rsidRPr="00E44EAF">
        <w:rPr>
          <w:i/>
          <w:sz w:val="28"/>
          <w:szCs w:val="28"/>
        </w:rPr>
        <w:t>заключение по результатам экспертно-аналитического мероприятия для информации:</w:t>
      </w:r>
    </w:p>
    <w:p w:rsidR="009A34B9" w:rsidRPr="00E44EAF" w:rsidRDefault="009A34B9" w:rsidP="00850684">
      <w:pPr>
        <w:widowControl w:val="0"/>
        <w:ind w:firstLine="709"/>
        <w:jc w:val="both"/>
        <w:rPr>
          <w:sz w:val="28"/>
          <w:szCs w:val="28"/>
        </w:rPr>
      </w:pPr>
      <w:r w:rsidRPr="00E44EAF">
        <w:rPr>
          <w:sz w:val="28"/>
          <w:szCs w:val="28"/>
        </w:rPr>
        <w:t>Губернатор</w:t>
      </w:r>
      <w:r w:rsidR="009B6DF8" w:rsidRPr="00E44EAF">
        <w:rPr>
          <w:sz w:val="28"/>
          <w:szCs w:val="28"/>
        </w:rPr>
        <w:t>у</w:t>
      </w:r>
      <w:r w:rsidRPr="00E44EAF">
        <w:rPr>
          <w:sz w:val="28"/>
          <w:szCs w:val="28"/>
        </w:rPr>
        <w:t xml:space="preserve"> </w:t>
      </w:r>
      <w:r w:rsidR="00ED11EE" w:rsidRPr="00E44EAF">
        <w:rPr>
          <w:sz w:val="28"/>
          <w:szCs w:val="28"/>
        </w:rPr>
        <w:t>–</w:t>
      </w:r>
      <w:r w:rsidR="00363F31" w:rsidRPr="00E44EAF">
        <w:rPr>
          <w:sz w:val="28"/>
          <w:szCs w:val="28"/>
        </w:rPr>
        <w:t xml:space="preserve"> председателю Правительства </w:t>
      </w:r>
      <w:r w:rsidRPr="00E44EAF">
        <w:rPr>
          <w:sz w:val="28"/>
          <w:szCs w:val="28"/>
        </w:rPr>
        <w:t>Оренбургской области Паслеру Д.В.;</w:t>
      </w:r>
    </w:p>
    <w:p w:rsidR="00C81451" w:rsidRPr="00E44EAF" w:rsidRDefault="00C81451" w:rsidP="00850684">
      <w:pPr>
        <w:widowControl w:val="0"/>
        <w:ind w:firstLine="709"/>
        <w:jc w:val="both"/>
        <w:rPr>
          <w:sz w:val="28"/>
          <w:szCs w:val="28"/>
        </w:rPr>
      </w:pPr>
      <w:r w:rsidRPr="00E44EAF">
        <w:rPr>
          <w:sz w:val="28"/>
          <w:szCs w:val="28"/>
        </w:rPr>
        <w:t>председателю Законодательного Собрания Оренбургской области Грачеву С.И.;</w:t>
      </w:r>
    </w:p>
    <w:p w:rsidR="005D32E4" w:rsidRPr="00E44EAF" w:rsidRDefault="005D32E4" w:rsidP="00850684">
      <w:pPr>
        <w:widowControl w:val="0"/>
        <w:ind w:firstLine="709"/>
        <w:jc w:val="both"/>
        <w:rPr>
          <w:sz w:val="28"/>
          <w:szCs w:val="28"/>
        </w:rPr>
      </w:pPr>
      <w:r w:rsidRPr="00E44EAF">
        <w:rPr>
          <w:sz w:val="28"/>
          <w:szCs w:val="28"/>
        </w:rPr>
        <w:t>министр</w:t>
      </w:r>
      <w:r w:rsidR="00606C07" w:rsidRPr="00E44EAF">
        <w:rPr>
          <w:sz w:val="28"/>
          <w:szCs w:val="28"/>
        </w:rPr>
        <w:t>у</w:t>
      </w:r>
      <w:r w:rsidRPr="00E44EAF">
        <w:rPr>
          <w:sz w:val="28"/>
          <w:szCs w:val="28"/>
        </w:rPr>
        <w:t xml:space="preserve"> финансов Оренбургской области Мошковой Т.Г.;</w:t>
      </w:r>
    </w:p>
    <w:p w:rsidR="005676F2" w:rsidRPr="00E44EAF" w:rsidRDefault="005676F2" w:rsidP="00850684">
      <w:pPr>
        <w:widowControl w:val="0"/>
        <w:overflowPunct w:val="0"/>
        <w:ind w:firstLine="709"/>
        <w:jc w:val="both"/>
        <w:rPr>
          <w:sz w:val="28"/>
          <w:szCs w:val="28"/>
        </w:rPr>
      </w:pPr>
      <w:r w:rsidRPr="00E44EAF">
        <w:rPr>
          <w:sz w:val="28"/>
          <w:szCs w:val="28"/>
        </w:rPr>
        <w:t>заместителю начальника управления проектной деятельности – начальнику отдела</w:t>
      </w:r>
      <w:r w:rsidRPr="00E44EAF">
        <w:rPr>
          <w:sz w:val="28"/>
          <w:szCs w:val="28"/>
          <w:shd w:val="clear" w:color="auto" w:fill="FFFFFF"/>
        </w:rPr>
        <w:t xml:space="preserve"> методологии и организации проектной деятельности</w:t>
      </w:r>
      <w:r w:rsidRPr="00E44EAF">
        <w:rPr>
          <w:sz w:val="28"/>
          <w:szCs w:val="28"/>
        </w:rPr>
        <w:t xml:space="preserve"> аппарата Губернатора и Правительства Оренбургской области Мускабаевой</w:t>
      </w:r>
      <w:r w:rsidR="00F03932" w:rsidRPr="00E44EAF">
        <w:rPr>
          <w:sz w:val="28"/>
          <w:szCs w:val="28"/>
          <w:lang w:val="en-US"/>
        </w:rPr>
        <w:t> </w:t>
      </w:r>
      <w:r w:rsidRPr="00E44EAF">
        <w:rPr>
          <w:sz w:val="28"/>
          <w:szCs w:val="28"/>
        </w:rPr>
        <w:t>С.А.</w:t>
      </w:r>
    </w:p>
    <w:p w:rsidR="009F60E1" w:rsidRPr="00E44EAF" w:rsidRDefault="009F60E1" w:rsidP="00FD2C44">
      <w:pPr>
        <w:widowControl w:val="0"/>
        <w:ind w:firstLine="709"/>
        <w:jc w:val="both"/>
        <w:rPr>
          <w:sz w:val="28"/>
          <w:szCs w:val="28"/>
          <w:highlight w:val="yellow"/>
        </w:rPr>
      </w:pPr>
    </w:p>
    <w:tbl>
      <w:tblPr>
        <w:tblW w:w="9498" w:type="dxa"/>
        <w:tblCellMar>
          <w:left w:w="0" w:type="dxa"/>
          <w:right w:w="0" w:type="dxa"/>
        </w:tblCellMar>
        <w:tblLook w:val="01E0"/>
      </w:tblPr>
      <w:tblGrid>
        <w:gridCol w:w="3969"/>
        <w:gridCol w:w="2977"/>
        <w:gridCol w:w="2552"/>
      </w:tblGrid>
      <w:tr w:rsidR="00F03932" w:rsidRPr="00E44EAF" w:rsidTr="002D11CF">
        <w:trPr>
          <w:trHeight w:val="659"/>
        </w:trPr>
        <w:tc>
          <w:tcPr>
            <w:tcW w:w="3969" w:type="dxa"/>
          </w:tcPr>
          <w:p w:rsidR="00F03932" w:rsidRPr="00E44EAF" w:rsidRDefault="00F03932" w:rsidP="002D11CF">
            <w:pPr>
              <w:widowControl w:val="0"/>
              <w:jc w:val="both"/>
              <w:rPr>
                <w:sz w:val="28"/>
                <w:szCs w:val="28"/>
              </w:rPr>
            </w:pPr>
            <w:r w:rsidRPr="00E44EAF">
              <w:rPr>
                <w:sz w:val="28"/>
                <w:szCs w:val="28"/>
              </w:rPr>
              <w:t xml:space="preserve">Аудиторы Счетной палаты </w:t>
            </w:r>
          </w:p>
          <w:p w:rsidR="00F03932" w:rsidRPr="00E44EAF" w:rsidRDefault="00F03932" w:rsidP="002D11CF">
            <w:pPr>
              <w:widowControl w:val="0"/>
              <w:jc w:val="both"/>
              <w:rPr>
                <w:sz w:val="28"/>
                <w:szCs w:val="28"/>
              </w:rPr>
            </w:pPr>
            <w:r w:rsidRPr="00E44EAF">
              <w:rPr>
                <w:sz w:val="28"/>
                <w:szCs w:val="28"/>
              </w:rPr>
              <w:t>Оренбургской области</w:t>
            </w:r>
          </w:p>
        </w:tc>
        <w:tc>
          <w:tcPr>
            <w:tcW w:w="2977" w:type="dxa"/>
          </w:tcPr>
          <w:p w:rsidR="00F03932" w:rsidRPr="00E44EAF" w:rsidRDefault="00F03932" w:rsidP="002D11CF">
            <w:pPr>
              <w:widowControl w:val="0"/>
              <w:jc w:val="both"/>
              <w:rPr>
                <w:sz w:val="28"/>
                <w:szCs w:val="28"/>
              </w:rPr>
            </w:pPr>
          </w:p>
          <w:p w:rsidR="00F03932" w:rsidRPr="00E44EAF" w:rsidRDefault="00F03932" w:rsidP="002D11CF">
            <w:pPr>
              <w:widowControl w:val="0"/>
              <w:jc w:val="both"/>
              <w:rPr>
                <w:sz w:val="28"/>
                <w:szCs w:val="28"/>
              </w:rPr>
            </w:pPr>
          </w:p>
        </w:tc>
        <w:tc>
          <w:tcPr>
            <w:tcW w:w="2552" w:type="dxa"/>
          </w:tcPr>
          <w:p w:rsidR="00F03932" w:rsidRPr="00E44EAF" w:rsidRDefault="00F03932" w:rsidP="002D11CF">
            <w:pPr>
              <w:widowControl w:val="0"/>
              <w:rPr>
                <w:sz w:val="28"/>
                <w:szCs w:val="28"/>
              </w:rPr>
            </w:pPr>
            <w:r w:rsidRPr="00E44EAF">
              <w:rPr>
                <w:sz w:val="28"/>
                <w:szCs w:val="28"/>
              </w:rPr>
              <w:t xml:space="preserve">М.А. Боголюбов </w:t>
            </w:r>
          </w:p>
        </w:tc>
      </w:tr>
      <w:tr w:rsidR="00F03932" w:rsidRPr="00E44EAF" w:rsidTr="002D11CF">
        <w:trPr>
          <w:trHeight w:val="20"/>
        </w:trPr>
        <w:tc>
          <w:tcPr>
            <w:tcW w:w="3969" w:type="dxa"/>
          </w:tcPr>
          <w:p w:rsidR="00F03932" w:rsidRPr="00E44EAF" w:rsidRDefault="00F03932" w:rsidP="002D11CF">
            <w:pPr>
              <w:widowControl w:val="0"/>
              <w:jc w:val="both"/>
              <w:rPr>
                <w:sz w:val="28"/>
                <w:szCs w:val="28"/>
              </w:rPr>
            </w:pPr>
          </w:p>
        </w:tc>
        <w:tc>
          <w:tcPr>
            <w:tcW w:w="2977" w:type="dxa"/>
          </w:tcPr>
          <w:p w:rsidR="00F03932" w:rsidRPr="00E44EAF" w:rsidRDefault="00F03932" w:rsidP="002D11CF">
            <w:pPr>
              <w:widowControl w:val="0"/>
              <w:jc w:val="both"/>
              <w:rPr>
                <w:sz w:val="28"/>
                <w:szCs w:val="28"/>
              </w:rPr>
            </w:pPr>
          </w:p>
        </w:tc>
        <w:tc>
          <w:tcPr>
            <w:tcW w:w="2552" w:type="dxa"/>
          </w:tcPr>
          <w:p w:rsidR="00F03932" w:rsidRPr="00E44EAF" w:rsidRDefault="00F03932" w:rsidP="002D11CF">
            <w:pPr>
              <w:widowControl w:val="0"/>
              <w:rPr>
                <w:sz w:val="28"/>
                <w:szCs w:val="28"/>
              </w:rPr>
            </w:pPr>
            <w:r w:rsidRPr="00E44EAF">
              <w:rPr>
                <w:sz w:val="28"/>
                <w:szCs w:val="28"/>
              </w:rPr>
              <w:t>И.В. Кривилев</w:t>
            </w:r>
          </w:p>
          <w:p w:rsidR="00F03932" w:rsidRPr="00E44EAF" w:rsidRDefault="00F03932" w:rsidP="002D11CF">
            <w:pPr>
              <w:widowControl w:val="0"/>
              <w:rPr>
                <w:sz w:val="18"/>
                <w:szCs w:val="28"/>
              </w:rPr>
            </w:pPr>
          </w:p>
          <w:p w:rsidR="00F03932" w:rsidRPr="00E44EAF" w:rsidRDefault="00F03932" w:rsidP="002D11CF">
            <w:pPr>
              <w:widowControl w:val="0"/>
              <w:rPr>
                <w:sz w:val="28"/>
                <w:szCs w:val="28"/>
              </w:rPr>
            </w:pPr>
            <w:r w:rsidRPr="00E44EAF">
              <w:rPr>
                <w:sz w:val="28"/>
                <w:szCs w:val="28"/>
              </w:rPr>
              <w:t>В.Р. Малик</w:t>
            </w:r>
          </w:p>
          <w:p w:rsidR="00F03932" w:rsidRPr="00E44EAF" w:rsidRDefault="00F03932" w:rsidP="002D11CF">
            <w:pPr>
              <w:widowControl w:val="0"/>
              <w:rPr>
                <w:sz w:val="20"/>
                <w:szCs w:val="28"/>
              </w:rPr>
            </w:pPr>
          </w:p>
          <w:p w:rsidR="00F03932" w:rsidRPr="00E44EAF" w:rsidRDefault="00F03932" w:rsidP="002D11CF">
            <w:pPr>
              <w:widowControl w:val="0"/>
              <w:rPr>
                <w:sz w:val="28"/>
                <w:szCs w:val="28"/>
              </w:rPr>
            </w:pPr>
            <w:r w:rsidRPr="00E44EAF">
              <w:rPr>
                <w:sz w:val="28"/>
                <w:szCs w:val="28"/>
              </w:rPr>
              <w:t>Е.П. Ржевская</w:t>
            </w:r>
          </w:p>
          <w:p w:rsidR="00F03932" w:rsidRPr="00E44EAF" w:rsidRDefault="00F03932" w:rsidP="002D11CF">
            <w:pPr>
              <w:widowControl w:val="0"/>
              <w:rPr>
                <w:sz w:val="22"/>
                <w:szCs w:val="28"/>
              </w:rPr>
            </w:pPr>
          </w:p>
          <w:p w:rsidR="00F03932" w:rsidRPr="00E44EAF" w:rsidRDefault="00F03932" w:rsidP="002D11CF">
            <w:pPr>
              <w:widowControl w:val="0"/>
              <w:rPr>
                <w:sz w:val="28"/>
                <w:szCs w:val="28"/>
              </w:rPr>
            </w:pPr>
            <w:r w:rsidRPr="00E44EAF">
              <w:rPr>
                <w:sz w:val="28"/>
                <w:szCs w:val="28"/>
              </w:rPr>
              <w:t>И.А. Серемягина</w:t>
            </w:r>
          </w:p>
          <w:p w:rsidR="00F03932" w:rsidRPr="00E44EAF" w:rsidRDefault="00F03932" w:rsidP="002D11CF">
            <w:pPr>
              <w:widowControl w:val="0"/>
              <w:rPr>
                <w:sz w:val="14"/>
                <w:szCs w:val="28"/>
              </w:rPr>
            </w:pPr>
          </w:p>
        </w:tc>
      </w:tr>
      <w:tr w:rsidR="00F03932" w:rsidRPr="00E44EAF" w:rsidTr="002D11CF">
        <w:trPr>
          <w:trHeight w:val="1510"/>
        </w:trPr>
        <w:tc>
          <w:tcPr>
            <w:tcW w:w="3969" w:type="dxa"/>
          </w:tcPr>
          <w:p w:rsidR="00F03932" w:rsidRPr="00E44EAF" w:rsidRDefault="00F03932" w:rsidP="002D11CF">
            <w:pPr>
              <w:pStyle w:val="a9"/>
              <w:widowControl w:val="0"/>
              <w:spacing w:before="0" w:beforeAutospacing="0" w:after="0" w:afterAutospacing="0"/>
              <w:jc w:val="both"/>
              <w:rPr>
                <w:sz w:val="28"/>
                <w:szCs w:val="28"/>
              </w:rPr>
            </w:pPr>
            <w:r w:rsidRPr="00E44EAF">
              <w:rPr>
                <w:sz w:val="28"/>
                <w:szCs w:val="28"/>
              </w:rPr>
              <w:t>Главный инспектор – начальник отдела оперативного анализа реализации государственных программ и проектов, взаимодействия с контрольно-счетными органами аппарата Счетной палаты Оренбургской области</w:t>
            </w:r>
          </w:p>
        </w:tc>
        <w:tc>
          <w:tcPr>
            <w:tcW w:w="2977" w:type="dxa"/>
          </w:tcPr>
          <w:p w:rsidR="00F03932" w:rsidRPr="00E44EAF" w:rsidRDefault="00F03932" w:rsidP="002D11CF">
            <w:pPr>
              <w:widowControl w:val="0"/>
              <w:jc w:val="both"/>
              <w:rPr>
                <w:sz w:val="28"/>
                <w:szCs w:val="28"/>
              </w:rPr>
            </w:pPr>
          </w:p>
        </w:tc>
        <w:tc>
          <w:tcPr>
            <w:tcW w:w="2552" w:type="dxa"/>
          </w:tcPr>
          <w:p w:rsidR="00F03932" w:rsidRPr="00E44EAF" w:rsidRDefault="00F03932" w:rsidP="002D11CF">
            <w:pPr>
              <w:widowControl w:val="0"/>
              <w:rPr>
                <w:sz w:val="28"/>
                <w:szCs w:val="28"/>
              </w:rPr>
            </w:pPr>
          </w:p>
          <w:p w:rsidR="00F03932" w:rsidRPr="00E44EAF" w:rsidRDefault="00F03932" w:rsidP="002D11CF">
            <w:pPr>
              <w:widowControl w:val="0"/>
              <w:rPr>
                <w:sz w:val="28"/>
                <w:szCs w:val="28"/>
              </w:rPr>
            </w:pPr>
          </w:p>
          <w:p w:rsidR="00F03932" w:rsidRPr="00E44EAF" w:rsidRDefault="00F03932" w:rsidP="002D11CF">
            <w:pPr>
              <w:widowControl w:val="0"/>
              <w:rPr>
                <w:sz w:val="28"/>
                <w:szCs w:val="28"/>
              </w:rPr>
            </w:pPr>
          </w:p>
          <w:p w:rsidR="00F03932" w:rsidRPr="00E44EAF" w:rsidRDefault="00F03932" w:rsidP="002D11CF">
            <w:pPr>
              <w:widowControl w:val="0"/>
              <w:rPr>
                <w:sz w:val="28"/>
                <w:szCs w:val="28"/>
              </w:rPr>
            </w:pPr>
          </w:p>
          <w:p w:rsidR="00F03932" w:rsidRPr="00E44EAF" w:rsidRDefault="00F03932" w:rsidP="002D11CF">
            <w:pPr>
              <w:widowControl w:val="0"/>
              <w:rPr>
                <w:sz w:val="28"/>
                <w:szCs w:val="28"/>
              </w:rPr>
            </w:pPr>
          </w:p>
          <w:p w:rsidR="00F03932" w:rsidRPr="00E44EAF" w:rsidRDefault="00F03932" w:rsidP="002D11CF">
            <w:pPr>
              <w:widowControl w:val="0"/>
              <w:rPr>
                <w:sz w:val="28"/>
                <w:szCs w:val="28"/>
              </w:rPr>
            </w:pPr>
          </w:p>
          <w:p w:rsidR="00F03932" w:rsidRPr="00E44EAF" w:rsidRDefault="00F03932" w:rsidP="002D11CF">
            <w:pPr>
              <w:widowControl w:val="0"/>
              <w:rPr>
                <w:sz w:val="28"/>
                <w:szCs w:val="28"/>
              </w:rPr>
            </w:pPr>
          </w:p>
          <w:p w:rsidR="00F03932" w:rsidRPr="00E44EAF" w:rsidRDefault="00F03932" w:rsidP="002D11CF">
            <w:pPr>
              <w:widowControl w:val="0"/>
              <w:rPr>
                <w:sz w:val="28"/>
                <w:szCs w:val="28"/>
              </w:rPr>
            </w:pPr>
            <w:r w:rsidRPr="00E44EAF">
              <w:rPr>
                <w:sz w:val="28"/>
                <w:szCs w:val="28"/>
              </w:rPr>
              <w:t xml:space="preserve"> В.В. Ваганов</w:t>
            </w:r>
          </w:p>
        </w:tc>
      </w:tr>
    </w:tbl>
    <w:p w:rsidR="00606C07" w:rsidRPr="00E44EAF" w:rsidRDefault="00606C07" w:rsidP="00FD2C44">
      <w:pPr>
        <w:pStyle w:val="Default"/>
        <w:widowControl w:val="0"/>
        <w:ind w:firstLine="709"/>
        <w:jc w:val="both"/>
        <w:rPr>
          <w:color w:val="auto"/>
          <w:sz w:val="28"/>
          <w:szCs w:val="28"/>
        </w:rPr>
      </w:pPr>
    </w:p>
    <w:sectPr w:rsidR="00606C07" w:rsidRPr="00E44EAF" w:rsidSect="005604FC">
      <w:headerReference w:type="even" r:id="rId50"/>
      <w:headerReference w:type="default" r:id="rId51"/>
      <w:pgSz w:w="11906" w:h="16838"/>
      <w:pgMar w:top="1134" w:right="851" w:bottom="1134" w:left="1701"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613B2" w:rsidRDefault="00F613B2">
      <w:r>
        <w:separator/>
      </w:r>
    </w:p>
  </w:endnote>
  <w:endnote w:type="continuationSeparator" w:id="1">
    <w:p w:rsidR="00F613B2" w:rsidRDefault="00F613B2">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sig w:usb0="00000203" w:usb1="00000000" w:usb2="00000000" w:usb3="00000000" w:csb0="00000005"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613B2" w:rsidRDefault="00F613B2">
      <w:r>
        <w:separator/>
      </w:r>
    </w:p>
  </w:footnote>
  <w:footnote w:type="continuationSeparator" w:id="1">
    <w:p w:rsidR="00F613B2" w:rsidRDefault="00F613B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1015" w:rsidRDefault="00C21015" w:rsidP="0018676B">
    <w:pPr>
      <w:pStyle w:val="a3"/>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rsidR="00C21015" w:rsidRDefault="00C21015">
    <w:pPr>
      <w:pStyle w:val="a3"/>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1015" w:rsidRPr="00256A3A" w:rsidRDefault="00C21015" w:rsidP="0018676B">
    <w:pPr>
      <w:pStyle w:val="a3"/>
      <w:framePr w:wrap="around" w:vAnchor="text" w:hAnchor="margin" w:xAlign="center" w:y="1"/>
      <w:rPr>
        <w:rStyle w:val="a5"/>
        <w:sz w:val="20"/>
        <w:szCs w:val="20"/>
      </w:rPr>
    </w:pPr>
    <w:r w:rsidRPr="00256A3A">
      <w:rPr>
        <w:rStyle w:val="a5"/>
        <w:sz w:val="20"/>
        <w:szCs w:val="20"/>
      </w:rPr>
      <w:fldChar w:fldCharType="begin"/>
    </w:r>
    <w:r w:rsidRPr="00256A3A">
      <w:rPr>
        <w:rStyle w:val="a5"/>
        <w:sz w:val="20"/>
        <w:szCs w:val="20"/>
      </w:rPr>
      <w:instrText xml:space="preserve">PAGE  </w:instrText>
    </w:r>
    <w:r w:rsidRPr="00256A3A">
      <w:rPr>
        <w:rStyle w:val="a5"/>
        <w:sz w:val="20"/>
        <w:szCs w:val="20"/>
      </w:rPr>
      <w:fldChar w:fldCharType="separate"/>
    </w:r>
    <w:r w:rsidR="00695134">
      <w:rPr>
        <w:rStyle w:val="a5"/>
        <w:noProof/>
        <w:sz w:val="20"/>
        <w:szCs w:val="20"/>
      </w:rPr>
      <w:t>6</w:t>
    </w:r>
    <w:r w:rsidRPr="00256A3A">
      <w:rPr>
        <w:rStyle w:val="a5"/>
        <w:sz w:val="20"/>
        <w:szCs w:val="20"/>
      </w:rPr>
      <w:fldChar w:fldCharType="end"/>
    </w:r>
  </w:p>
  <w:p w:rsidR="00C21015" w:rsidRDefault="00C21015">
    <w:pPr>
      <w:pStyle w:val="a3"/>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BD17DF"/>
    <w:multiLevelType w:val="hybridMultilevel"/>
    <w:tmpl w:val="0638D44E"/>
    <w:lvl w:ilvl="0" w:tplc="9986250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0B8C31C2"/>
    <w:multiLevelType w:val="hybridMultilevel"/>
    <w:tmpl w:val="CE623684"/>
    <w:lvl w:ilvl="0" w:tplc="036A74A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
    <w:nsid w:val="1AA26A46"/>
    <w:multiLevelType w:val="hybridMultilevel"/>
    <w:tmpl w:val="45D4474A"/>
    <w:lvl w:ilvl="0" w:tplc="C69CDF1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nsid w:val="25392BD6"/>
    <w:multiLevelType w:val="hybridMultilevel"/>
    <w:tmpl w:val="FE26C00E"/>
    <w:lvl w:ilvl="0" w:tplc="EBF223C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28F4490D"/>
    <w:multiLevelType w:val="hybridMultilevel"/>
    <w:tmpl w:val="40A68EB8"/>
    <w:lvl w:ilvl="0" w:tplc="561A7D2A">
      <w:start w:val="1"/>
      <w:numFmt w:val="decimal"/>
      <w:lvlText w:val="%1."/>
      <w:lvlJc w:val="left"/>
      <w:pPr>
        <w:ind w:left="1714" w:hanging="100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2E9016F5"/>
    <w:multiLevelType w:val="multilevel"/>
    <w:tmpl w:val="5E60E9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32C85A9D"/>
    <w:multiLevelType w:val="hybridMultilevel"/>
    <w:tmpl w:val="FB58FEA8"/>
    <w:lvl w:ilvl="0" w:tplc="036A74A8">
      <w:start w:val="1"/>
      <w:numFmt w:val="decimal"/>
      <w:lvlText w:val="%1."/>
      <w:lvlJc w:val="left"/>
      <w:pPr>
        <w:ind w:left="1636"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
    <w:nsid w:val="3BD35AA0"/>
    <w:multiLevelType w:val="hybridMultilevel"/>
    <w:tmpl w:val="58BA64E8"/>
    <w:lvl w:ilvl="0" w:tplc="B06CCAB0">
      <w:start w:val="1"/>
      <w:numFmt w:val="decimal"/>
      <w:lvlText w:val="%1."/>
      <w:lvlJc w:val="left"/>
      <w:pPr>
        <w:ind w:left="1422" w:hanging="855"/>
      </w:pPr>
      <w:rPr>
        <w:rFonts w:ascii="Times New Roman" w:hAnsi="Times New Roman" w:cs="Times New Roman" w:hint="default"/>
        <w:sz w:val="28"/>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
    <w:nsid w:val="424A587C"/>
    <w:multiLevelType w:val="hybridMultilevel"/>
    <w:tmpl w:val="F706554E"/>
    <w:lvl w:ilvl="0" w:tplc="0A5E21BE">
      <w:start w:val="1"/>
      <w:numFmt w:val="decimal"/>
      <w:lvlText w:val="%1)"/>
      <w:lvlJc w:val="left"/>
      <w:pPr>
        <w:ind w:left="1443" w:hanging="876"/>
      </w:pPr>
      <w:rPr>
        <w:rFonts w:hint="default"/>
        <w:sz w:val="28"/>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
    <w:nsid w:val="48EB20C1"/>
    <w:multiLevelType w:val="hybridMultilevel"/>
    <w:tmpl w:val="C7EC1C0A"/>
    <w:lvl w:ilvl="0" w:tplc="4456061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0">
    <w:nsid w:val="4FDF6A5A"/>
    <w:multiLevelType w:val="hybridMultilevel"/>
    <w:tmpl w:val="CE0EA620"/>
    <w:lvl w:ilvl="0" w:tplc="60A65FF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5ADA1490"/>
    <w:multiLevelType w:val="hybridMultilevel"/>
    <w:tmpl w:val="CE7265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63B61419"/>
    <w:multiLevelType w:val="hybridMultilevel"/>
    <w:tmpl w:val="EF90F9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63F746D5"/>
    <w:multiLevelType w:val="hybridMultilevel"/>
    <w:tmpl w:val="5DDE99FC"/>
    <w:lvl w:ilvl="0" w:tplc="CD20DE4A">
      <w:start w:val="1"/>
      <w:numFmt w:val="decimal"/>
      <w:lvlText w:val="%1."/>
      <w:lvlJc w:val="left"/>
      <w:pPr>
        <w:ind w:left="1419" w:hanging="852"/>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
    <w:nsid w:val="6DA52094"/>
    <w:multiLevelType w:val="hybridMultilevel"/>
    <w:tmpl w:val="C3460966"/>
    <w:lvl w:ilvl="0" w:tplc="EAC2A2D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nsid w:val="724F0EA7"/>
    <w:multiLevelType w:val="hybridMultilevel"/>
    <w:tmpl w:val="C0446800"/>
    <w:lvl w:ilvl="0" w:tplc="04190001">
      <w:start w:val="1"/>
      <w:numFmt w:val="bullet"/>
      <w:lvlText w:val=""/>
      <w:lvlJc w:val="left"/>
      <w:pPr>
        <w:ind w:left="1425" w:hanging="360"/>
      </w:pPr>
      <w:rPr>
        <w:rFonts w:ascii="Symbol" w:hAnsi="Symbol"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num w:numId="1">
    <w:abstractNumId w:val="9"/>
  </w:num>
  <w:num w:numId="2">
    <w:abstractNumId w:val="5"/>
  </w:num>
  <w:num w:numId="3">
    <w:abstractNumId w:val="14"/>
  </w:num>
  <w:num w:numId="4">
    <w:abstractNumId w:val="0"/>
  </w:num>
  <w:num w:numId="5">
    <w:abstractNumId w:val="2"/>
  </w:num>
  <w:num w:numId="6">
    <w:abstractNumId w:val="4"/>
  </w:num>
  <w:num w:numId="7">
    <w:abstractNumId w:val="1"/>
  </w:num>
  <w:num w:numId="8">
    <w:abstractNumId w:val="11"/>
  </w:num>
  <w:num w:numId="9">
    <w:abstractNumId w:val="13"/>
  </w:num>
  <w:num w:numId="10">
    <w:abstractNumId w:val="7"/>
  </w:num>
  <w:num w:numId="11">
    <w:abstractNumId w:val="6"/>
  </w:num>
  <w:num w:numId="12">
    <w:abstractNumId w:val="3"/>
  </w:num>
  <w:num w:numId="13">
    <w:abstractNumId w:val="15"/>
  </w:num>
  <w:num w:numId="14">
    <w:abstractNumId w:val="8"/>
  </w:num>
  <w:num w:numId="15">
    <w:abstractNumId w:val="10"/>
  </w:num>
  <w:num w:numId="16">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embedSystemFonts/>
  <w:mirrorMargins/>
  <w:stylePaneFormatFilter w:val="3F01"/>
  <w:defaultTabStop w:val="708"/>
  <w:drawingGridHorizontalSpacing w:val="120"/>
  <w:displayHorizontalDrawingGridEvery w:val="2"/>
  <w:characterSpacingControl w:val="doNotCompress"/>
  <w:footnotePr>
    <w:footnote w:id="0"/>
    <w:footnote w:id="1"/>
  </w:footnotePr>
  <w:endnotePr>
    <w:endnote w:id="0"/>
    <w:endnote w:id="1"/>
  </w:endnotePr>
  <w:compat/>
  <w:rsids>
    <w:rsidRoot w:val="001C5930"/>
    <w:rsid w:val="00000357"/>
    <w:rsid w:val="00000742"/>
    <w:rsid w:val="000009B7"/>
    <w:rsid w:val="00000A95"/>
    <w:rsid w:val="00001BA8"/>
    <w:rsid w:val="00002142"/>
    <w:rsid w:val="00004050"/>
    <w:rsid w:val="00004C78"/>
    <w:rsid w:val="00005121"/>
    <w:rsid w:val="0000518C"/>
    <w:rsid w:val="0000570B"/>
    <w:rsid w:val="00006C7D"/>
    <w:rsid w:val="00006CA7"/>
    <w:rsid w:val="00006D56"/>
    <w:rsid w:val="00006F97"/>
    <w:rsid w:val="000076F0"/>
    <w:rsid w:val="00007F98"/>
    <w:rsid w:val="000102CA"/>
    <w:rsid w:val="00011204"/>
    <w:rsid w:val="000112C7"/>
    <w:rsid w:val="000116BE"/>
    <w:rsid w:val="0001198A"/>
    <w:rsid w:val="00012F1B"/>
    <w:rsid w:val="00014427"/>
    <w:rsid w:val="000144E2"/>
    <w:rsid w:val="00015584"/>
    <w:rsid w:val="00016558"/>
    <w:rsid w:val="00016669"/>
    <w:rsid w:val="000168C5"/>
    <w:rsid w:val="00016B2A"/>
    <w:rsid w:val="000176D6"/>
    <w:rsid w:val="0002001C"/>
    <w:rsid w:val="000202CD"/>
    <w:rsid w:val="00020DCD"/>
    <w:rsid w:val="000230A1"/>
    <w:rsid w:val="000236B1"/>
    <w:rsid w:val="00024280"/>
    <w:rsid w:val="0002673A"/>
    <w:rsid w:val="000267E2"/>
    <w:rsid w:val="000268AA"/>
    <w:rsid w:val="00026B06"/>
    <w:rsid w:val="00027993"/>
    <w:rsid w:val="00027FA2"/>
    <w:rsid w:val="000304A8"/>
    <w:rsid w:val="0003091A"/>
    <w:rsid w:val="0003153B"/>
    <w:rsid w:val="0003258C"/>
    <w:rsid w:val="00032944"/>
    <w:rsid w:val="00032F63"/>
    <w:rsid w:val="00032FBE"/>
    <w:rsid w:val="0003592D"/>
    <w:rsid w:val="0003594C"/>
    <w:rsid w:val="00035C35"/>
    <w:rsid w:val="00035D28"/>
    <w:rsid w:val="00036109"/>
    <w:rsid w:val="000368EA"/>
    <w:rsid w:val="000369FF"/>
    <w:rsid w:val="00036BC0"/>
    <w:rsid w:val="00036DEB"/>
    <w:rsid w:val="0003732E"/>
    <w:rsid w:val="00037B94"/>
    <w:rsid w:val="00037E49"/>
    <w:rsid w:val="000400CA"/>
    <w:rsid w:val="00040882"/>
    <w:rsid w:val="00040C04"/>
    <w:rsid w:val="00041550"/>
    <w:rsid w:val="00041932"/>
    <w:rsid w:val="00043249"/>
    <w:rsid w:val="0004352F"/>
    <w:rsid w:val="00044B6F"/>
    <w:rsid w:val="00044ED1"/>
    <w:rsid w:val="000452DF"/>
    <w:rsid w:val="00046541"/>
    <w:rsid w:val="00046F81"/>
    <w:rsid w:val="0004723F"/>
    <w:rsid w:val="00047243"/>
    <w:rsid w:val="000477F3"/>
    <w:rsid w:val="00047F1E"/>
    <w:rsid w:val="00050F56"/>
    <w:rsid w:val="0005173C"/>
    <w:rsid w:val="00051E1E"/>
    <w:rsid w:val="00052104"/>
    <w:rsid w:val="0005219A"/>
    <w:rsid w:val="00052FEF"/>
    <w:rsid w:val="00053453"/>
    <w:rsid w:val="0005365B"/>
    <w:rsid w:val="00054300"/>
    <w:rsid w:val="0005477D"/>
    <w:rsid w:val="00054BF3"/>
    <w:rsid w:val="00054E85"/>
    <w:rsid w:val="00054F21"/>
    <w:rsid w:val="00055596"/>
    <w:rsid w:val="000555FD"/>
    <w:rsid w:val="000558D0"/>
    <w:rsid w:val="00055A32"/>
    <w:rsid w:val="00055B13"/>
    <w:rsid w:val="000569B1"/>
    <w:rsid w:val="00056C1C"/>
    <w:rsid w:val="00056C2E"/>
    <w:rsid w:val="000574DE"/>
    <w:rsid w:val="0005754B"/>
    <w:rsid w:val="00057F00"/>
    <w:rsid w:val="0006007E"/>
    <w:rsid w:val="00060438"/>
    <w:rsid w:val="00060544"/>
    <w:rsid w:val="000611D4"/>
    <w:rsid w:val="000614B9"/>
    <w:rsid w:val="000615D5"/>
    <w:rsid w:val="00061836"/>
    <w:rsid w:val="00061975"/>
    <w:rsid w:val="00061A1E"/>
    <w:rsid w:val="00061CA3"/>
    <w:rsid w:val="000625EA"/>
    <w:rsid w:val="00062B3B"/>
    <w:rsid w:val="00062FDC"/>
    <w:rsid w:val="00063176"/>
    <w:rsid w:val="00063481"/>
    <w:rsid w:val="00063B45"/>
    <w:rsid w:val="000656B1"/>
    <w:rsid w:val="0006644A"/>
    <w:rsid w:val="00067AC3"/>
    <w:rsid w:val="000708F8"/>
    <w:rsid w:val="0007137E"/>
    <w:rsid w:val="00071C23"/>
    <w:rsid w:val="00071D27"/>
    <w:rsid w:val="00072F2C"/>
    <w:rsid w:val="00072F35"/>
    <w:rsid w:val="000736C2"/>
    <w:rsid w:val="00073F6B"/>
    <w:rsid w:val="0007480E"/>
    <w:rsid w:val="00075437"/>
    <w:rsid w:val="000754D5"/>
    <w:rsid w:val="00075956"/>
    <w:rsid w:val="00075C38"/>
    <w:rsid w:val="00077CA9"/>
    <w:rsid w:val="00077E83"/>
    <w:rsid w:val="00080064"/>
    <w:rsid w:val="000804EF"/>
    <w:rsid w:val="00081F48"/>
    <w:rsid w:val="000821F1"/>
    <w:rsid w:val="00082446"/>
    <w:rsid w:val="0008246B"/>
    <w:rsid w:val="00082902"/>
    <w:rsid w:val="00084685"/>
    <w:rsid w:val="0008513F"/>
    <w:rsid w:val="000852F5"/>
    <w:rsid w:val="000858B4"/>
    <w:rsid w:val="000862AD"/>
    <w:rsid w:val="00086359"/>
    <w:rsid w:val="00086ABC"/>
    <w:rsid w:val="00087227"/>
    <w:rsid w:val="000872A9"/>
    <w:rsid w:val="0008743F"/>
    <w:rsid w:val="00087D76"/>
    <w:rsid w:val="00090506"/>
    <w:rsid w:val="000907B1"/>
    <w:rsid w:val="00091679"/>
    <w:rsid w:val="00091946"/>
    <w:rsid w:val="00091B41"/>
    <w:rsid w:val="000928EF"/>
    <w:rsid w:val="00093FEE"/>
    <w:rsid w:val="00094CD1"/>
    <w:rsid w:val="00094D49"/>
    <w:rsid w:val="00095222"/>
    <w:rsid w:val="00095F5C"/>
    <w:rsid w:val="00096119"/>
    <w:rsid w:val="00097726"/>
    <w:rsid w:val="00097D0D"/>
    <w:rsid w:val="000A0520"/>
    <w:rsid w:val="000A0A34"/>
    <w:rsid w:val="000A0ABF"/>
    <w:rsid w:val="000A0B5C"/>
    <w:rsid w:val="000A0C5E"/>
    <w:rsid w:val="000A12DB"/>
    <w:rsid w:val="000A1558"/>
    <w:rsid w:val="000A1ADF"/>
    <w:rsid w:val="000A21D5"/>
    <w:rsid w:val="000A21D6"/>
    <w:rsid w:val="000A22AD"/>
    <w:rsid w:val="000A2C1E"/>
    <w:rsid w:val="000A2CD6"/>
    <w:rsid w:val="000A45BE"/>
    <w:rsid w:val="000A47E6"/>
    <w:rsid w:val="000A48D2"/>
    <w:rsid w:val="000A4BF1"/>
    <w:rsid w:val="000A4E70"/>
    <w:rsid w:val="000A4FE5"/>
    <w:rsid w:val="000A5DF3"/>
    <w:rsid w:val="000A61A5"/>
    <w:rsid w:val="000A6F8A"/>
    <w:rsid w:val="000A708E"/>
    <w:rsid w:val="000A746B"/>
    <w:rsid w:val="000A7D75"/>
    <w:rsid w:val="000A7FFD"/>
    <w:rsid w:val="000B007B"/>
    <w:rsid w:val="000B062B"/>
    <w:rsid w:val="000B0706"/>
    <w:rsid w:val="000B0EB3"/>
    <w:rsid w:val="000B13E7"/>
    <w:rsid w:val="000B1637"/>
    <w:rsid w:val="000B2427"/>
    <w:rsid w:val="000B3097"/>
    <w:rsid w:val="000B32B9"/>
    <w:rsid w:val="000B34E3"/>
    <w:rsid w:val="000B39B4"/>
    <w:rsid w:val="000B3B59"/>
    <w:rsid w:val="000B4488"/>
    <w:rsid w:val="000B4B57"/>
    <w:rsid w:val="000B4B72"/>
    <w:rsid w:val="000B4FBC"/>
    <w:rsid w:val="000B51F5"/>
    <w:rsid w:val="000B5CB3"/>
    <w:rsid w:val="000B6329"/>
    <w:rsid w:val="000B7B59"/>
    <w:rsid w:val="000C15A4"/>
    <w:rsid w:val="000C1A4E"/>
    <w:rsid w:val="000C2036"/>
    <w:rsid w:val="000C2A33"/>
    <w:rsid w:val="000C367F"/>
    <w:rsid w:val="000C3743"/>
    <w:rsid w:val="000C37F5"/>
    <w:rsid w:val="000C38A7"/>
    <w:rsid w:val="000C3DFB"/>
    <w:rsid w:val="000C3FE7"/>
    <w:rsid w:val="000C4A95"/>
    <w:rsid w:val="000C4F30"/>
    <w:rsid w:val="000C5C67"/>
    <w:rsid w:val="000C62F2"/>
    <w:rsid w:val="000C659F"/>
    <w:rsid w:val="000C6C47"/>
    <w:rsid w:val="000C6FB6"/>
    <w:rsid w:val="000C73C4"/>
    <w:rsid w:val="000C74A9"/>
    <w:rsid w:val="000C76FD"/>
    <w:rsid w:val="000D027C"/>
    <w:rsid w:val="000D0374"/>
    <w:rsid w:val="000D0CCF"/>
    <w:rsid w:val="000D0EE7"/>
    <w:rsid w:val="000D0F84"/>
    <w:rsid w:val="000D1644"/>
    <w:rsid w:val="000D1E57"/>
    <w:rsid w:val="000D1F7C"/>
    <w:rsid w:val="000D24C3"/>
    <w:rsid w:val="000D2FF5"/>
    <w:rsid w:val="000D36AC"/>
    <w:rsid w:val="000D3BE9"/>
    <w:rsid w:val="000D44E9"/>
    <w:rsid w:val="000D535F"/>
    <w:rsid w:val="000D5963"/>
    <w:rsid w:val="000D5C52"/>
    <w:rsid w:val="000D6137"/>
    <w:rsid w:val="000D6EB3"/>
    <w:rsid w:val="000D6F62"/>
    <w:rsid w:val="000D77AE"/>
    <w:rsid w:val="000E0013"/>
    <w:rsid w:val="000E073E"/>
    <w:rsid w:val="000E0887"/>
    <w:rsid w:val="000E0F01"/>
    <w:rsid w:val="000E26FA"/>
    <w:rsid w:val="000E3340"/>
    <w:rsid w:val="000E34B8"/>
    <w:rsid w:val="000E3B30"/>
    <w:rsid w:val="000E4441"/>
    <w:rsid w:val="000E4523"/>
    <w:rsid w:val="000E4A53"/>
    <w:rsid w:val="000E4D5C"/>
    <w:rsid w:val="000E5043"/>
    <w:rsid w:val="000E61CC"/>
    <w:rsid w:val="000E62BF"/>
    <w:rsid w:val="000E7168"/>
    <w:rsid w:val="000E7EA9"/>
    <w:rsid w:val="000F051E"/>
    <w:rsid w:val="000F0711"/>
    <w:rsid w:val="000F09F9"/>
    <w:rsid w:val="000F0AEA"/>
    <w:rsid w:val="000F0B40"/>
    <w:rsid w:val="000F0DDD"/>
    <w:rsid w:val="000F1DA2"/>
    <w:rsid w:val="000F2235"/>
    <w:rsid w:val="000F2778"/>
    <w:rsid w:val="000F2AD3"/>
    <w:rsid w:val="000F3947"/>
    <w:rsid w:val="000F3E80"/>
    <w:rsid w:val="000F4220"/>
    <w:rsid w:val="000F4FDC"/>
    <w:rsid w:val="000F51EC"/>
    <w:rsid w:val="000F575C"/>
    <w:rsid w:val="000F5BFD"/>
    <w:rsid w:val="000F5CED"/>
    <w:rsid w:val="000F612E"/>
    <w:rsid w:val="000F625E"/>
    <w:rsid w:val="000F657E"/>
    <w:rsid w:val="000F69FD"/>
    <w:rsid w:val="000F6D14"/>
    <w:rsid w:val="000F7059"/>
    <w:rsid w:val="000F76BE"/>
    <w:rsid w:val="000F7B1E"/>
    <w:rsid w:val="000F7CE8"/>
    <w:rsid w:val="001005FB"/>
    <w:rsid w:val="00100813"/>
    <w:rsid w:val="001019C0"/>
    <w:rsid w:val="001031A9"/>
    <w:rsid w:val="00105BF2"/>
    <w:rsid w:val="001063F0"/>
    <w:rsid w:val="00107124"/>
    <w:rsid w:val="0010753D"/>
    <w:rsid w:val="00107710"/>
    <w:rsid w:val="00107765"/>
    <w:rsid w:val="00107812"/>
    <w:rsid w:val="001105A7"/>
    <w:rsid w:val="00110628"/>
    <w:rsid w:val="00110E44"/>
    <w:rsid w:val="001112D6"/>
    <w:rsid w:val="0011167F"/>
    <w:rsid w:val="001117F3"/>
    <w:rsid w:val="00111C52"/>
    <w:rsid w:val="00111DF1"/>
    <w:rsid w:val="001121FD"/>
    <w:rsid w:val="00113B44"/>
    <w:rsid w:val="0011445C"/>
    <w:rsid w:val="00114954"/>
    <w:rsid w:val="0011534F"/>
    <w:rsid w:val="00116F84"/>
    <w:rsid w:val="001172FC"/>
    <w:rsid w:val="001177E6"/>
    <w:rsid w:val="001203B1"/>
    <w:rsid w:val="001212BF"/>
    <w:rsid w:val="00121AC2"/>
    <w:rsid w:val="00121FC6"/>
    <w:rsid w:val="0012377E"/>
    <w:rsid w:val="00124055"/>
    <w:rsid w:val="00124725"/>
    <w:rsid w:val="00124D52"/>
    <w:rsid w:val="00124EA3"/>
    <w:rsid w:val="001252D2"/>
    <w:rsid w:val="001264EB"/>
    <w:rsid w:val="00126BFB"/>
    <w:rsid w:val="001276B0"/>
    <w:rsid w:val="001279D7"/>
    <w:rsid w:val="00130566"/>
    <w:rsid w:val="0013162A"/>
    <w:rsid w:val="0013282F"/>
    <w:rsid w:val="00132992"/>
    <w:rsid w:val="00133072"/>
    <w:rsid w:val="001339C3"/>
    <w:rsid w:val="0013429F"/>
    <w:rsid w:val="001348C1"/>
    <w:rsid w:val="001350EB"/>
    <w:rsid w:val="00136801"/>
    <w:rsid w:val="00137D46"/>
    <w:rsid w:val="00137E39"/>
    <w:rsid w:val="00140211"/>
    <w:rsid w:val="00140639"/>
    <w:rsid w:val="00140A38"/>
    <w:rsid w:val="001417F2"/>
    <w:rsid w:val="00144AF7"/>
    <w:rsid w:val="00145034"/>
    <w:rsid w:val="00146646"/>
    <w:rsid w:val="001469EF"/>
    <w:rsid w:val="00146E8C"/>
    <w:rsid w:val="001502D0"/>
    <w:rsid w:val="00150FD7"/>
    <w:rsid w:val="001518F8"/>
    <w:rsid w:val="00151BCD"/>
    <w:rsid w:val="00151EEE"/>
    <w:rsid w:val="00152CDD"/>
    <w:rsid w:val="00153648"/>
    <w:rsid w:val="00153821"/>
    <w:rsid w:val="001546C1"/>
    <w:rsid w:val="00154965"/>
    <w:rsid w:val="00155183"/>
    <w:rsid w:val="00155DA5"/>
    <w:rsid w:val="00156ABA"/>
    <w:rsid w:val="00157067"/>
    <w:rsid w:val="00160608"/>
    <w:rsid w:val="001615E1"/>
    <w:rsid w:val="0016179F"/>
    <w:rsid w:val="00161BF0"/>
    <w:rsid w:val="001628BB"/>
    <w:rsid w:val="00162C0D"/>
    <w:rsid w:val="00163152"/>
    <w:rsid w:val="00163201"/>
    <w:rsid w:val="00163454"/>
    <w:rsid w:val="00163B0A"/>
    <w:rsid w:val="00164382"/>
    <w:rsid w:val="00164C2C"/>
    <w:rsid w:val="00165F8E"/>
    <w:rsid w:val="001663F4"/>
    <w:rsid w:val="00166A7A"/>
    <w:rsid w:val="00166CA1"/>
    <w:rsid w:val="00167685"/>
    <w:rsid w:val="001677D3"/>
    <w:rsid w:val="00167EEC"/>
    <w:rsid w:val="001700FE"/>
    <w:rsid w:val="00170619"/>
    <w:rsid w:val="00170B4B"/>
    <w:rsid w:val="00170BFC"/>
    <w:rsid w:val="0017122B"/>
    <w:rsid w:val="001716BE"/>
    <w:rsid w:val="0017274D"/>
    <w:rsid w:val="001730B5"/>
    <w:rsid w:val="001731BE"/>
    <w:rsid w:val="0017441E"/>
    <w:rsid w:val="001744D6"/>
    <w:rsid w:val="00174ACF"/>
    <w:rsid w:val="0017544F"/>
    <w:rsid w:val="0017613B"/>
    <w:rsid w:val="00176B0E"/>
    <w:rsid w:val="00176CD4"/>
    <w:rsid w:val="00180016"/>
    <w:rsid w:val="00180894"/>
    <w:rsid w:val="00181527"/>
    <w:rsid w:val="001815B6"/>
    <w:rsid w:val="00181A3D"/>
    <w:rsid w:val="00182BD1"/>
    <w:rsid w:val="00182DDD"/>
    <w:rsid w:val="001835FB"/>
    <w:rsid w:val="001837EB"/>
    <w:rsid w:val="00183C69"/>
    <w:rsid w:val="00184319"/>
    <w:rsid w:val="00184A58"/>
    <w:rsid w:val="0018676B"/>
    <w:rsid w:val="00186CE2"/>
    <w:rsid w:val="00186FCA"/>
    <w:rsid w:val="00187B4D"/>
    <w:rsid w:val="0019006C"/>
    <w:rsid w:val="001904B0"/>
    <w:rsid w:val="0019084D"/>
    <w:rsid w:val="00190C1B"/>
    <w:rsid w:val="001916B8"/>
    <w:rsid w:val="00192556"/>
    <w:rsid w:val="00192A5A"/>
    <w:rsid w:val="00193342"/>
    <w:rsid w:val="001938CB"/>
    <w:rsid w:val="001941B9"/>
    <w:rsid w:val="00194747"/>
    <w:rsid w:val="00194C33"/>
    <w:rsid w:val="00195177"/>
    <w:rsid w:val="0019567E"/>
    <w:rsid w:val="00195B31"/>
    <w:rsid w:val="00195F80"/>
    <w:rsid w:val="0019608B"/>
    <w:rsid w:val="001967B6"/>
    <w:rsid w:val="00196EEA"/>
    <w:rsid w:val="00197267"/>
    <w:rsid w:val="00197392"/>
    <w:rsid w:val="001975ED"/>
    <w:rsid w:val="001977DE"/>
    <w:rsid w:val="001A06DB"/>
    <w:rsid w:val="001A08AD"/>
    <w:rsid w:val="001A0CA7"/>
    <w:rsid w:val="001A1878"/>
    <w:rsid w:val="001A18B4"/>
    <w:rsid w:val="001A1B96"/>
    <w:rsid w:val="001A20FF"/>
    <w:rsid w:val="001A2780"/>
    <w:rsid w:val="001A2F58"/>
    <w:rsid w:val="001A356C"/>
    <w:rsid w:val="001A3D1D"/>
    <w:rsid w:val="001A4AD4"/>
    <w:rsid w:val="001A4AE8"/>
    <w:rsid w:val="001A5096"/>
    <w:rsid w:val="001A6B16"/>
    <w:rsid w:val="001A6C56"/>
    <w:rsid w:val="001A6DD0"/>
    <w:rsid w:val="001A6DED"/>
    <w:rsid w:val="001A6E93"/>
    <w:rsid w:val="001A77BD"/>
    <w:rsid w:val="001B00EB"/>
    <w:rsid w:val="001B10FA"/>
    <w:rsid w:val="001B1FAD"/>
    <w:rsid w:val="001B2C03"/>
    <w:rsid w:val="001B2D5F"/>
    <w:rsid w:val="001B32C1"/>
    <w:rsid w:val="001B330F"/>
    <w:rsid w:val="001B33A5"/>
    <w:rsid w:val="001B35CE"/>
    <w:rsid w:val="001B43EE"/>
    <w:rsid w:val="001B4D31"/>
    <w:rsid w:val="001B6A86"/>
    <w:rsid w:val="001B6DC0"/>
    <w:rsid w:val="001B6E4F"/>
    <w:rsid w:val="001B797A"/>
    <w:rsid w:val="001B7C08"/>
    <w:rsid w:val="001C0826"/>
    <w:rsid w:val="001C0C06"/>
    <w:rsid w:val="001C0C37"/>
    <w:rsid w:val="001C173D"/>
    <w:rsid w:val="001C290E"/>
    <w:rsid w:val="001C2BF3"/>
    <w:rsid w:val="001C2D98"/>
    <w:rsid w:val="001C3B04"/>
    <w:rsid w:val="001C3E63"/>
    <w:rsid w:val="001C4AEF"/>
    <w:rsid w:val="001C4BA2"/>
    <w:rsid w:val="001C4EE6"/>
    <w:rsid w:val="001C5930"/>
    <w:rsid w:val="001C73E6"/>
    <w:rsid w:val="001C78F7"/>
    <w:rsid w:val="001C7921"/>
    <w:rsid w:val="001C7BF0"/>
    <w:rsid w:val="001C7E1D"/>
    <w:rsid w:val="001D088E"/>
    <w:rsid w:val="001D09A9"/>
    <w:rsid w:val="001D1085"/>
    <w:rsid w:val="001D1320"/>
    <w:rsid w:val="001D1EA0"/>
    <w:rsid w:val="001D3018"/>
    <w:rsid w:val="001D3066"/>
    <w:rsid w:val="001D3354"/>
    <w:rsid w:val="001D3DDD"/>
    <w:rsid w:val="001D3E14"/>
    <w:rsid w:val="001D4382"/>
    <w:rsid w:val="001D45CE"/>
    <w:rsid w:val="001D4721"/>
    <w:rsid w:val="001D4785"/>
    <w:rsid w:val="001D478E"/>
    <w:rsid w:val="001D49A1"/>
    <w:rsid w:val="001D49FF"/>
    <w:rsid w:val="001D4BBA"/>
    <w:rsid w:val="001D544A"/>
    <w:rsid w:val="001D558C"/>
    <w:rsid w:val="001D59F4"/>
    <w:rsid w:val="001D5FBF"/>
    <w:rsid w:val="001D600D"/>
    <w:rsid w:val="001D61CC"/>
    <w:rsid w:val="001D679D"/>
    <w:rsid w:val="001D7305"/>
    <w:rsid w:val="001D73D5"/>
    <w:rsid w:val="001D7E20"/>
    <w:rsid w:val="001E02FA"/>
    <w:rsid w:val="001E0E72"/>
    <w:rsid w:val="001E1482"/>
    <w:rsid w:val="001E14EC"/>
    <w:rsid w:val="001E1EA0"/>
    <w:rsid w:val="001E2855"/>
    <w:rsid w:val="001E376A"/>
    <w:rsid w:val="001E47F0"/>
    <w:rsid w:val="001E4A3F"/>
    <w:rsid w:val="001E4D1C"/>
    <w:rsid w:val="001E529F"/>
    <w:rsid w:val="001E6198"/>
    <w:rsid w:val="001E6A60"/>
    <w:rsid w:val="001E6A7F"/>
    <w:rsid w:val="001E7D05"/>
    <w:rsid w:val="001F00B7"/>
    <w:rsid w:val="001F0165"/>
    <w:rsid w:val="001F046E"/>
    <w:rsid w:val="001F0EBF"/>
    <w:rsid w:val="001F12E3"/>
    <w:rsid w:val="001F1B46"/>
    <w:rsid w:val="001F1BFD"/>
    <w:rsid w:val="001F1DDB"/>
    <w:rsid w:val="001F1F54"/>
    <w:rsid w:val="001F27AB"/>
    <w:rsid w:val="001F35EC"/>
    <w:rsid w:val="001F4237"/>
    <w:rsid w:val="001F48BA"/>
    <w:rsid w:val="001F4E89"/>
    <w:rsid w:val="001F5CD0"/>
    <w:rsid w:val="001F6E84"/>
    <w:rsid w:val="001F6ED6"/>
    <w:rsid w:val="001F71F8"/>
    <w:rsid w:val="001F7635"/>
    <w:rsid w:val="001F7F99"/>
    <w:rsid w:val="00200067"/>
    <w:rsid w:val="002003EF"/>
    <w:rsid w:val="002008EF"/>
    <w:rsid w:val="0020091C"/>
    <w:rsid w:val="00201DA1"/>
    <w:rsid w:val="0020239E"/>
    <w:rsid w:val="002028EA"/>
    <w:rsid w:val="002030E3"/>
    <w:rsid w:val="00203F3B"/>
    <w:rsid w:val="002040D9"/>
    <w:rsid w:val="00205614"/>
    <w:rsid w:val="002060F2"/>
    <w:rsid w:val="0020617B"/>
    <w:rsid w:val="0020631C"/>
    <w:rsid w:val="00207B90"/>
    <w:rsid w:val="00207F85"/>
    <w:rsid w:val="00210AD3"/>
    <w:rsid w:val="00212C89"/>
    <w:rsid w:val="00213B51"/>
    <w:rsid w:val="00213C76"/>
    <w:rsid w:val="00213FA9"/>
    <w:rsid w:val="00214928"/>
    <w:rsid w:val="00216B51"/>
    <w:rsid w:val="00216E05"/>
    <w:rsid w:val="00217605"/>
    <w:rsid w:val="00217781"/>
    <w:rsid w:val="00217902"/>
    <w:rsid w:val="00217A0F"/>
    <w:rsid w:val="002230D7"/>
    <w:rsid w:val="002230F6"/>
    <w:rsid w:val="00223926"/>
    <w:rsid w:val="0022414D"/>
    <w:rsid w:val="00224DBE"/>
    <w:rsid w:val="00225632"/>
    <w:rsid w:val="00225D2B"/>
    <w:rsid w:val="00225FDA"/>
    <w:rsid w:val="002267E5"/>
    <w:rsid w:val="00227E99"/>
    <w:rsid w:val="00227FA4"/>
    <w:rsid w:val="002310E2"/>
    <w:rsid w:val="00231BEF"/>
    <w:rsid w:val="00231FF3"/>
    <w:rsid w:val="0023222A"/>
    <w:rsid w:val="00232F01"/>
    <w:rsid w:val="00233066"/>
    <w:rsid w:val="00235422"/>
    <w:rsid w:val="002354DB"/>
    <w:rsid w:val="0023558A"/>
    <w:rsid w:val="00235D5D"/>
    <w:rsid w:val="00235DD4"/>
    <w:rsid w:val="002360B3"/>
    <w:rsid w:val="0023692B"/>
    <w:rsid w:val="00237300"/>
    <w:rsid w:val="002409E6"/>
    <w:rsid w:val="00240A22"/>
    <w:rsid w:val="00240B86"/>
    <w:rsid w:val="00240C23"/>
    <w:rsid w:val="002422CB"/>
    <w:rsid w:val="00242372"/>
    <w:rsid w:val="00243D55"/>
    <w:rsid w:val="00243E13"/>
    <w:rsid w:val="00244BDB"/>
    <w:rsid w:val="00245A6D"/>
    <w:rsid w:val="00245A7B"/>
    <w:rsid w:val="00246591"/>
    <w:rsid w:val="0024679D"/>
    <w:rsid w:val="00246E33"/>
    <w:rsid w:val="002471F8"/>
    <w:rsid w:val="00247B7F"/>
    <w:rsid w:val="00247BB4"/>
    <w:rsid w:val="00247F32"/>
    <w:rsid w:val="0025042E"/>
    <w:rsid w:val="00250E24"/>
    <w:rsid w:val="00251235"/>
    <w:rsid w:val="002515FC"/>
    <w:rsid w:val="002519F8"/>
    <w:rsid w:val="002542C2"/>
    <w:rsid w:val="0025554B"/>
    <w:rsid w:val="002556A7"/>
    <w:rsid w:val="00255BC8"/>
    <w:rsid w:val="00255E50"/>
    <w:rsid w:val="0025652C"/>
    <w:rsid w:val="00256A3A"/>
    <w:rsid w:val="00261588"/>
    <w:rsid w:val="00261A7D"/>
    <w:rsid w:val="00262583"/>
    <w:rsid w:val="002629C8"/>
    <w:rsid w:val="00262B3A"/>
    <w:rsid w:val="0026300E"/>
    <w:rsid w:val="002638E9"/>
    <w:rsid w:val="00263CFF"/>
    <w:rsid w:val="00263FC6"/>
    <w:rsid w:val="002647ED"/>
    <w:rsid w:val="002657DD"/>
    <w:rsid w:val="00265B31"/>
    <w:rsid w:val="00265FF9"/>
    <w:rsid w:val="00266105"/>
    <w:rsid w:val="00266A8E"/>
    <w:rsid w:val="0026776D"/>
    <w:rsid w:val="00267EC2"/>
    <w:rsid w:val="0027013A"/>
    <w:rsid w:val="002706AD"/>
    <w:rsid w:val="00270A17"/>
    <w:rsid w:val="00270A5C"/>
    <w:rsid w:val="00271B72"/>
    <w:rsid w:val="00271C1E"/>
    <w:rsid w:val="00271C64"/>
    <w:rsid w:val="00271E14"/>
    <w:rsid w:val="002721F6"/>
    <w:rsid w:val="0027255D"/>
    <w:rsid w:val="002726F6"/>
    <w:rsid w:val="00272D27"/>
    <w:rsid w:val="0027328B"/>
    <w:rsid w:val="00273C8F"/>
    <w:rsid w:val="00274821"/>
    <w:rsid w:val="0027495C"/>
    <w:rsid w:val="0027551D"/>
    <w:rsid w:val="002765DD"/>
    <w:rsid w:val="002769FE"/>
    <w:rsid w:val="00276BB0"/>
    <w:rsid w:val="00276E22"/>
    <w:rsid w:val="00276EDD"/>
    <w:rsid w:val="00277636"/>
    <w:rsid w:val="002803C9"/>
    <w:rsid w:val="0028085B"/>
    <w:rsid w:val="002817F1"/>
    <w:rsid w:val="002819CF"/>
    <w:rsid w:val="00281D09"/>
    <w:rsid w:val="00282A1B"/>
    <w:rsid w:val="00282C34"/>
    <w:rsid w:val="002831A1"/>
    <w:rsid w:val="00283EFB"/>
    <w:rsid w:val="00284251"/>
    <w:rsid w:val="00284313"/>
    <w:rsid w:val="00284361"/>
    <w:rsid w:val="002851DF"/>
    <w:rsid w:val="00285549"/>
    <w:rsid w:val="002858CC"/>
    <w:rsid w:val="00286FCF"/>
    <w:rsid w:val="002900A9"/>
    <w:rsid w:val="0029023D"/>
    <w:rsid w:val="00290927"/>
    <w:rsid w:val="00290E55"/>
    <w:rsid w:val="0029102E"/>
    <w:rsid w:val="00291068"/>
    <w:rsid w:val="00291214"/>
    <w:rsid w:val="00291642"/>
    <w:rsid w:val="002916DD"/>
    <w:rsid w:val="002919F8"/>
    <w:rsid w:val="00291C07"/>
    <w:rsid w:val="00292335"/>
    <w:rsid w:val="00292AEF"/>
    <w:rsid w:val="002931C3"/>
    <w:rsid w:val="00293763"/>
    <w:rsid w:val="002938DD"/>
    <w:rsid w:val="00293D7A"/>
    <w:rsid w:val="00293FA2"/>
    <w:rsid w:val="0029426E"/>
    <w:rsid w:val="00294284"/>
    <w:rsid w:val="00294775"/>
    <w:rsid w:val="00294C18"/>
    <w:rsid w:val="00295D00"/>
    <w:rsid w:val="002960DA"/>
    <w:rsid w:val="00296337"/>
    <w:rsid w:val="002968D4"/>
    <w:rsid w:val="00296D80"/>
    <w:rsid w:val="00297054"/>
    <w:rsid w:val="00297063"/>
    <w:rsid w:val="00297E30"/>
    <w:rsid w:val="002A033A"/>
    <w:rsid w:val="002A0589"/>
    <w:rsid w:val="002A10AC"/>
    <w:rsid w:val="002A1338"/>
    <w:rsid w:val="002A1CB7"/>
    <w:rsid w:val="002A2BEC"/>
    <w:rsid w:val="002A38E4"/>
    <w:rsid w:val="002A4EEF"/>
    <w:rsid w:val="002A4F7D"/>
    <w:rsid w:val="002A505B"/>
    <w:rsid w:val="002A57E5"/>
    <w:rsid w:val="002A5880"/>
    <w:rsid w:val="002A5B81"/>
    <w:rsid w:val="002A5E7B"/>
    <w:rsid w:val="002A613F"/>
    <w:rsid w:val="002A6414"/>
    <w:rsid w:val="002A6B80"/>
    <w:rsid w:val="002B0772"/>
    <w:rsid w:val="002B0B17"/>
    <w:rsid w:val="002B0F9D"/>
    <w:rsid w:val="002B1B14"/>
    <w:rsid w:val="002B2D0F"/>
    <w:rsid w:val="002B3685"/>
    <w:rsid w:val="002B3886"/>
    <w:rsid w:val="002B3B83"/>
    <w:rsid w:val="002B42DE"/>
    <w:rsid w:val="002B4339"/>
    <w:rsid w:val="002B545E"/>
    <w:rsid w:val="002B620C"/>
    <w:rsid w:val="002B6F46"/>
    <w:rsid w:val="002B7AD3"/>
    <w:rsid w:val="002C0121"/>
    <w:rsid w:val="002C12D2"/>
    <w:rsid w:val="002C262D"/>
    <w:rsid w:val="002C310D"/>
    <w:rsid w:val="002C3908"/>
    <w:rsid w:val="002C408B"/>
    <w:rsid w:val="002C4328"/>
    <w:rsid w:val="002C4DBE"/>
    <w:rsid w:val="002C570B"/>
    <w:rsid w:val="002C5E9C"/>
    <w:rsid w:val="002C61E4"/>
    <w:rsid w:val="002C6325"/>
    <w:rsid w:val="002C6E94"/>
    <w:rsid w:val="002C73C5"/>
    <w:rsid w:val="002C7A23"/>
    <w:rsid w:val="002C7AB7"/>
    <w:rsid w:val="002C7C7C"/>
    <w:rsid w:val="002D11CF"/>
    <w:rsid w:val="002D16A2"/>
    <w:rsid w:val="002D16E8"/>
    <w:rsid w:val="002D2100"/>
    <w:rsid w:val="002D2689"/>
    <w:rsid w:val="002D29B0"/>
    <w:rsid w:val="002D2ECA"/>
    <w:rsid w:val="002D32B5"/>
    <w:rsid w:val="002D3483"/>
    <w:rsid w:val="002D3F98"/>
    <w:rsid w:val="002D4750"/>
    <w:rsid w:val="002D4EAC"/>
    <w:rsid w:val="002D4F35"/>
    <w:rsid w:val="002D51E3"/>
    <w:rsid w:val="002D599B"/>
    <w:rsid w:val="002D6246"/>
    <w:rsid w:val="002D63B3"/>
    <w:rsid w:val="002D688C"/>
    <w:rsid w:val="002D70D3"/>
    <w:rsid w:val="002E1515"/>
    <w:rsid w:val="002E1B5B"/>
    <w:rsid w:val="002E2116"/>
    <w:rsid w:val="002E37B4"/>
    <w:rsid w:val="002E3BFD"/>
    <w:rsid w:val="002E5478"/>
    <w:rsid w:val="002E5D93"/>
    <w:rsid w:val="002E67E5"/>
    <w:rsid w:val="002E6911"/>
    <w:rsid w:val="002E6C55"/>
    <w:rsid w:val="002E6F39"/>
    <w:rsid w:val="002E73AA"/>
    <w:rsid w:val="002E76B8"/>
    <w:rsid w:val="002E7E4F"/>
    <w:rsid w:val="002F0632"/>
    <w:rsid w:val="002F09A0"/>
    <w:rsid w:val="002F153B"/>
    <w:rsid w:val="002F178D"/>
    <w:rsid w:val="002F19C3"/>
    <w:rsid w:val="002F2AAD"/>
    <w:rsid w:val="002F2B8E"/>
    <w:rsid w:val="002F2EB9"/>
    <w:rsid w:val="002F2ED4"/>
    <w:rsid w:val="002F3613"/>
    <w:rsid w:val="002F541E"/>
    <w:rsid w:val="002F72E8"/>
    <w:rsid w:val="002F72FF"/>
    <w:rsid w:val="002F7EA7"/>
    <w:rsid w:val="00300165"/>
    <w:rsid w:val="003006DE"/>
    <w:rsid w:val="003008FE"/>
    <w:rsid w:val="00300C22"/>
    <w:rsid w:val="00300F25"/>
    <w:rsid w:val="003010C7"/>
    <w:rsid w:val="00301A8D"/>
    <w:rsid w:val="00302BE9"/>
    <w:rsid w:val="00303177"/>
    <w:rsid w:val="00303F03"/>
    <w:rsid w:val="003057C7"/>
    <w:rsid w:val="003065FE"/>
    <w:rsid w:val="0030669A"/>
    <w:rsid w:val="00306825"/>
    <w:rsid w:val="00306A00"/>
    <w:rsid w:val="00306CB7"/>
    <w:rsid w:val="003072FA"/>
    <w:rsid w:val="003079FE"/>
    <w:rsid w:val="00307AD7"/>
    <w:rsid w:val="0031025F"/>
    <w:rsid w:val="0031148B"/>
    <w:rsid w:val="003121EB"/>
    <w:rsid w:val="00312B28"/>
    <w:rsid w:val="00312B68"/>
    <w:rsid w:val="00312DCA"/>
    <w:rsid w:val="00312EE8"/>
    <w:rsid w:val="00313CC4"/>
    <w:rsid w:val="0031422E"/>
    <w:rsid w:val="00315172"/>
    <w:rsid w:val="00315F40"/>
    <w:rsid w:val="003160BE"/>
    <w:rsid w:val="003160FD"/>
    <w:rsid w:val="00316101"/>
    <w:rsid w:val="0031679E"/>
    <w:rsid w:val="003167BF"/>
    <w:rsid w:val="00316973"/>
    <w:rsid w:val="00316C73"/>
    <w:rsid w:val="00317BAA"/>
    <w:rsid w:val="003200A1"/>
    <w:rsid w:val="00320AF2"/>
    <w:rsid w:val="003214B8"/>
    <w:rsid w:val="003214ED"/>
    <w:rsid w:val="003218FB"/>
    <w:rsid w:val="00321B74"/>
    <w:rsid w:val="00321F0B"/>
    <w:rsid w:val="0032333E"/>
    <w:rsid w:val="00323B69"/>
    <w:rsid w:val="0032412C"/>
    <w:rsid w:val="00325472"/>
    <w:rsid w:val="003261E3"/>
    <w:rsid w:val="00326337"/>
    <w:rsid w:val="00327383"/>
    <w:rsid w:val="00327F02"/>
    <w:rsid w:val="0033151A"/>
    <w:rsid w:val="00331BA6"/>
    <w:rsid w:val="00332056"/>
    <w:rsid w:val="003324AF"/>
    <w:rsid w:val="003334C1"/>
    <w:rsid w:val="003334CF"/>
    <w:rsid w:val="003350E6"/>
    <w:rsid w:val="003357A5"/>
    <w:rsid w:val="00336631"/>
    <w:rsid w:val="00336644"/>
    <w:rsid w:val="00336778"/>
    <w:rsid w:val="00337482"/>
    <w:rsid w:val="00341E0C"/>
    <w:rsid w:val="0034229D"/>
    <w:rsid w:val="00342EB0"/>
    <w:rsid w:val="00343B2C"/>
    <w:rsid w:val="00343FF9"/>
    <w:rsid w:val="00344EDE"/>
    <w:rsid w:val="00345B37"/>
    <w:rsid w:val="00345B93"/>
    <w:rsid w:val="00346423"/>
    <w:rsid w:val="00346D12"/>
    <w:rsid w:val="00346FD4"/>
    <w:rsid w:val="00347802"/>
    <w:rsid w:val="0034784E"/>
    <w:rsid w:val="00347EF4"/>
    <w:rsid w:val="00350796"/>
    <w:rsid w:val="00350EA7"/>
    <w:rsid w:val="003513C8"/>
    <w:rsid w:val="00351490"/>
    <w:rsid w:val="0035154F"/>
    <w:rsid w:val="00351927"/>
    <w:rsid w:val="00351B5B"/>
    <w:rsid w:val="00351BE4"/>
    <w:rsid w:val="00352DCC"/>
    <w:rsid w:val="00352E93"/>
    <w:rsid w:val="003536CC"/>
    <w:rsid w:val="003542F0"/>
    <w:rsid w:val="00354376"/>
    <w:rsid w:val="0035441B"/>
    <w:rsid w:val="0035616A"/>
    <w:rsid w:val="0035619D"/>
    <w:rsid w:val="00356AE5"/>
    <w:rsid w:val="00357407"/>
    <w:rsid w:val="0035794A"/>
    <w:rsid w:val="00360066"/>
    <w:rsid w:val="003603C2"/>
    <w:rsid w:val="00360C9A"/>
    <w:rsid w:val="00360D12"/>
    <w:rsid w:val="00361210"/>
    <w:rsid w:val="00361655"/>
    <w:rsid w:val="00361893"/>
    <w:rsid w:val="00362287"/>
    <w:rsid w:val="003627B5"/>
    <w:rsid w:val="0036333E"/>
    <w:rsid w:val="00363F31"/>
    <w:rsid w:val="00363F64"/>
    <w:rsid w:val="003642DD"/>
    <w:rsid w:val="00364FBA"/>
    <w:rsid w:val="00365248"/>
    <w:rsid w:val="00365B77"/>
    <w:rsid w:val="003669D7"/>
    <w:rsid w:val="00367079"/>
    <w:rsid w:val="0036738F"/>
    <w:rsid w:val="003676F6"/>
    <w:rsid w:val="00367ECD"/>
    <w:rsid w:val="00370D79"/>
    <w:rsid w:val="00371709"/>
    <w:rsid w:val="00371A7A"/>
    <w:rsid w:val="00371ED0"/>
    <w:rsid w:val="003720CF"/>
    <w:rsid w:val="0037235E"/>
    <w:rsid w:val="003723A3"/>
    <w:rsid w:val="0037298B"/>
    <w:rsid w:val="0037377A"/>
    <w:rsid w:val="00373ED8"/>
    <w:rsid w:val="00373FB7"/>
    <w:rsid w:val="00374832"/>
    <w:rsid w:val="00374B0C"/>
    <w:rsid w:val="00375190"/>
    <w:rsid w:val="003751C6"/>
    <w:rsid w:val="00375706"/>
    <w:rsid w:val="003763AA"/>
    <w:rsid w:val="00377156"/>
    <w:rsid w:val="0037764F"/>
    <w:rsid w:val="00380696"/>
    <w:rsid w:val="00380C78"/>
    <w:rsid w:val="00381091"/>
    <w:rsid w:val="00381245"/>
    <w:rsid w:val="0038137C"/>
    <w:rsid w:val="00381BAE"/>
    <w:rsid w:val="003822D6"/>
    <w:rsid w:val="0038282E"/>
    <w:rsid w:val="00382D37"/>
    <w:rsid w:val="00383393"/>
    <w:rsid w:val="00383D3F"/>
    <w:rsid w:val="00383ECC"/>
    <w:rsid w:val="00385EAE"/>
    <w:rsid w:val="00386B01"/>
    <w:rsid w:val="00386F65"/>
    <w:rsid w:val="00387244"/>
    <w:rsid w:val="00390C0F"/>
    <w:rsid w:val="00390E90"/>
    <w:rsid w:val="003914BC"/>
    <w:rsid w:val="003916DC"/>
    <w:rsid w:val="00391A7E"/>
    <w:rsid w:val="00391B8E"/>
    <w:rsid w:val="00391D41"/>
    <w:rsid w:val="003922DC"/>
    <w:rsid w:val="003923FC"/>
    <w:rsid w:val="003940BA"/>
    <w:rsid w:val="00395C07"/>
    <w:rsid w:val="003964A8"/>
    <w:rsid w:val="0039668E"/>
    <w:rsid w:val="003966D9"/>
    <w:rsid w:val="00396763"/>
    <w:rsid w:val="003976B3"/>
    <w:rsid w:val="003A0362"/>
    <w:rsid w:val="003A059C"/>
    <w:rsid w:val="003A060D"/>
    <w:rsid w:val="003A0F72"/>
    <w:rsid w:val="003A12A5"/>
    <w:rsid w:val="003A14CC"/>
    <w:rsid w:val="003A177A"/>
    <w:rsid w:val="003A23F3"/>
    <w:rsid w:val="003A291C"/>
    <w:rsid w:val="003A2C7D"/>
    <w:rsid w:val="003A3C20"/>
    <w:rsid w:val="003A48CC"/>
    <w:rsid w:val="003A4A84"/>
    <w:rsid w:val="003A4AFA"/>
    <w:rsid w:val="003A4BC6"/>
    <w:rsid w:val="003A4F9A"/>
    <w:rsid w:val="003A5D96"/>
    <w:rsid w:val="003A645D"/>
    <w:rsid w:val="003A6604"/>
    <w:rsid w:val="003A6DD7"/>
    <w:rsid w:val="003A7483"/>
    <w:rsid w:val="003A779B"/>
    <w:rsid w:val="003A77FE"/>
    <w:rsid w:val="003B08A1"/>
    <w:rsid w:val="003B0DD9"/>
    <w:rsid w:val="003B17EE"/>
    <w:rsid w:val="003B18D3"/>
    <w:rsid w:val="003B1E67"/>
    <w:rsid w:val="003B237E"/>
    <w:rsid w:val="003B265F"/>
    <w:rsid w:val="003B36FD"/>
    <w:rsid w:val="003B3BD3"/>
    <w:rsid w:val="003B4552"/>
    <w:rsid w:val="003B47A2"/>
    <w:rsid w:val="003B4CBA"/>
    <w:rsid w:val="003B4F43"/>
    <w:rsid w:val="003B523B"/>
    <w:rsid w:val="003B54A3"/>
    <w:rsid w:val="003B575F"/>
    <w:rsid w:val="003B5F11"/>
    <w:rsid w:val="003B7056"/>
    <w:rsid w:val="003B76E9"/>
    <w:rsid w:val="003B7B25"/>
    <w:rsid w:val="003C086E"/>
    <w:rsid w:val="003C0A19"/>
    <w:rsid w:val="003C1510"/>
    <w:rsid w:val="003C16A7"/>
    <w:rsid w:val="003C197F"/>
    <w:rsid w:val="003C1DE7"/>
    <w:rsid w:val="003C1F88"/>
    <w:rsid w:val="003C26EA"/>
    <w:rsid w:val="003C3CBB"/>
    <w:rsid w:val="003C4042"/>
    <w:rsid w:val="003C418C"/>
    <w:rsid w:val="003C48DD"/>
    <w:rsid w:val="003C4A6C"/>
    <w:rsid w:val="003C4D8E"/>
    <w:rsid w:val="003C4DFC"/>
    <w:rsid w:val="003C5033"/>
    <w:rsid w:val="003C55C2"/>
    <w:rsid w:val="003C6C68"/>
    <w:rsid w:val="003D02D3"/>
    <w:rsid w:val="003D03B7"/>
    <w:rsid w:val="003D0402"/>
    <w:rsid w:val="003D0B72"/>
    <w:rsid w:val="003D0C71"/>
    <w:rsid w:val="003D0DA6"/>
    <w:rsid w:val="003D13D3"/>
    <w:rsid w:val="003D1788"/>
    <w:rsid w:val="003D17CC"/>
    <w:rsid w:val="003D1AA5"/>
    <w:rsid w:val="003D1B87"/>
    <w:rsid w:val="003D1C48"/>
    <w:rsid w:val="003D2EB8"/>
    <w:rsid w:val="003D4183"/>
    <w:rsid w:val="003D4530"/>
    <w:rsid w:val="003D4783"/>
    <w:rsid w:val="003D47D4"/>
    <w:rsid w:val="003D4A2C"/>
    <w:rsid w:val="003D52E1"/>
    <w:rsid w:val="003D5753"/>
    <w:rsid w:val="003D5BD0"/>
    <w:rsid w:val="003D62BA"/>
    <w:rsid w:val="003D693C"/>
    <w:rsid w:val="003D6DC0"/>
    <w:rsid w:val="003E00A5"/>
    <w:rsid w:val="003E2CC6"/>
    <w:rsid w:val="003E2CF9"/>
    <w:rsid w:val="003E35D9"/>
    <w:rsid w:val="003E38AC"/>
    <w:rsid w:val="003E3ACC"/>
    <w:rsid w:val="003E3BCB"/>
    <w:rsid w:val="003E427A"/>
    <w:rsid w:val="003E4547"/>
    <w:rsid w:val="003E45CC"/>
    <w:rsid w:val="003E561D"/>
    <w:rsid w:val="003E57D1"/>
    <w:rsid w:val="003E5FFD"/>
    <w:rsid w:val="003E6349"/>
    <w:rsid w:val="003E6731"/>
    <w:rsid w:val="003E6CB7"/>
    <w:rsid w:val="003E73EF"/>
    <w:rsid w:val="003E76F1"/>
    <w:rsid w:val="003F01E4"/>
    <w:rsid w:val="003F0497"/>
    <w:rsid w:val="003F1B41"/>
    <w:rsid w:val="003F20D6"/>
    <w:rsid w:val="003F2265"/>
    <w:rsid w:val="003F22FD"/>
    <w:rsid w:val="003F2DCA"/>
    <w:rsid w:val="003F2E5E"/>
    <w:rsid w:val="003F32DA"/>
    <w:rsid w:val="003F4217"/>
    <w:rsid w:val="003F48EF"/>
    <w:rsid w:val="003F56FA"/>
    <w:rsid w:val="003F631A"/>
    <w:rsid w:val="003F74F8"/>
    <w:rsid w:val="00400183"/>
    <w:rsid w:val="004003B5"/>
    <w:rsid w:val="00400DC5"/>
    <w:rsid w:val="004010B5"/>
    <w:rsid w:val="004019CB"/>
    <w:rsid w:val="0040216C"/>
    <w:rsid w:val="0040257B"/>
    <w:rsid w:val="00402908"/>
    <w:rsid w:val="00402928"/>
    <w:rsid w:val="004038F1"/>
    <w:rsid w:val="00403BD5"/>
    <w:rsid w:val="004046FC"/>
    <w:rsid w:val="00404A37"/>
    <w:rsid w:val="004057AF"/>
    <w:rsid w:val="00405829"/>
    <w:rsid w:val="0040591E"/>
    <w:rsid w:val="00405D33"/>
    <w:rsid w:val="00405D6E"/>
    <w:rsid w:val="004062A0"/>
    <w:rsid w:val="0040712F"/>
    <w:rsid w:val="00407502"/>
    <w:rsid w:val="00407F65"/>
    <w:rsid w:val="00410324"/>
    <w:rsid w:val="00410A84"/>
    <w:rsid w:val="00410D93"/>
    <w:rsid w:val="00410FD5"/>
    <w:rsid w:val="0041173E"/>
    <w:rsid w:val="004119BD"/>
    <w:rsid w:val="004123CA"/>
    <w:rsid w:val="004126B9"/>
    <w:rsid w:val="00412701"/>
    <w:rsid w:val="00413980"/>
    <w:rsid w:val="00413AAE"/>
    <w:rsid w:val="00413CB7"/>
    <w:rsid w:val="00413DD4"/>
    <w:rsid w:val="00413FF4"/>
    <w:rsid w:val="0041420C"/>
    <w:rsid w:val="00414641"/>
    <w:rsid w:val="004146C7"/>
    <w:rsid w:val="0041485F"/>
    <w:rsid w:val="00414C56"/>
    <w:rsid w:val="00414ED6"/>
    <w:rsid w:val="00415610"/>
    <w:rsid w:val="00416C17"/>
    <w:rsid w:val="00417A28"/>
    <w:rsid w:val="00417C02"/>
    <w:rsid w:val="00420463"/>
    <w:rsid w:val="00421091"/>
    <w:rsid w:val="0042155A"/>
    <w:rsid w:val="00421ADD"/>
    <w:rsid w:val="00422202"/>
    <w:rsid w:val="004222E4"/>
    <w:rsid w:val="00422347"/>
    <w:rsid w:val="00423345"/>
    <w:rsid w:val="004235C4"/>
    <w:rsid w:val="00423619"/>
    <w:rsid w:val="004237F8"/>
    <w:rsid w:val="00423E2E"/>
    <w:rsid w:val="0042442A"/>
    <w:rsid w:val="004245FC"/>
    <w:rsid w:val="00424DF1"/>
    <w:rsid w:val="0042542E"/>
    <w:rsid w:val="0042547E"/>
    <w:rsid w:val="00425FFA"/>
    <w:rsid w:val="004261BF"/>
    <w:rsid w:val="00426221"/>
    <w:rsid w:val="004302C4"/>
    <w:rsid w:val="004308E0"/>
    <w:rsid w:val="00430F3F"/>
    <w:rsid w:val="004317D6"/>
    <w:rsid w:val="00431F49"/>
    <w:rsid w:val="00433B5F"/>
    <w:rsid w:val="00434257"/>
    <w:rsid w:val="00435CAA"/>
    <w:rsid w:val="00435EF3"/>
    <w:rsid w:val="004360B3"/>
    <w:rsid w:val="004361B9"/>
    <w:rsid w:val="0043630B"/>
    <w:rsid w:val="004367EF"/>
    <w:rsid w:val="00436A16"/>
    <w:rsid w:val="0043714B"/>
    <w:rsid w:val="00437A01"/>
    <w:rsid w:val="00440812"/>
    <w:rsid w:val="00441819"/>
    <w:rsid w:val="00441EB8"/>
    <w:rsid w:val="00442115"/>
    <w:rsid w:val="0044265A"/>
    <w:rsid w:val="0044277B"/>
    <w:rsid w:val="004428E5"/>
    <w:rsid w:val="00443F37"/>
    <w:rsid w:val="00444DE4"/>
    <w:rsid w:val="0044599A"/>
    <w:rsid w:val="00445FA0"/>
    <w:rsid w:val="004467D7"/>
    <w:rsid w:val="00447377"/>
    <w:rsid w:val="00450C82"/>
    <w:rsid w:val="004517C2"/>
    <w:rsid w:val="00451833"/>
    <w:rsid w:val="00451975"/>
    <w:rsid w:val="00452014"/>
    <w:rsid w:val="00452881"/>
    <w:rsid w:val="00452CE3"/>
    <w:rsid w:val="00453671"/>
    <w:rsid w:val="00453DDD"/>
    <w:rsid w:val="00454B4C"/>
    <w:rsid w:val="004556B2"/>
    <w:rsid w:val="00456D89"/>
    <w:rsid w:val="004577FE"/>
    <w:rsid w:val="00457F26"/>
    <w:rsid w:val="004602C0"/>
    <w:rsid w:val="004613E9"/>
    <w:rsid w:val="00461E07"/>
    <w:rsid w:val="00462171"/>
    <w:rsid w:val="00462A92"/>
    <w:rsid w:val="00463299"/>
    <w:rsid w:val="00463E8C"/>
    <w:rsid w:val="00464823"/>
    <w:rsid w:val="0046580C"/>
    <w:rsid w:val="004662CF"/>
    <w:rsid w:val="00466663"/>
    <w:rsid w:val="004666A4"/>
    <w:rsid w:val="004679A5"/>
    <w:rsid w:val="004707CC"/>
    <w:rsid w:val="004708F3"/>
    <w:rsid w:val="00471723"/>
    <w:rsid w:val="00471C08"/>
    <w:rsid w:val="00473B0C"/>
    <w:rsid w:val="00473BE5"/>
    <w:rsid w:val="00473CA6"/>
    <w:rsid w:val="00474561"/>
    <w:rsid w:val="004746F9"/>
    <w:rsid w:val="00474CBF"/>
    <w:rsid w:val="004757C0"/>
    <w:rsid w:val="00477194"/>
    <w:rsid w:val="00477504"/>
    <w:rsid w:val="00480F5F"/>
    <w:rsid w:val="00481F19"/>
    <w:rsid w:val="0048391F"/>
    <w:rsid w:val="004857CB"/>
    <w:rsid w:val="00485882"/>
    <w:rsid w:val="00485BF5"/>
    <w:rsid w:val="0048625C"/>
    <w:rsid w:val="004862F8"/>
    <w:rsid w:val="004864EF"/>
    <w:rsid w:val="00487003"/>
    <w:rsid w:val="004879AB"/>
    <w:rsid w:val="00487BEC"/>
    <w:rsid w:val="00487ED4"/>
    <w:rsid w:val="00490CDD"/>
    <w:rsid w:val="00490E78"/>
    <w:rsid w:val="00490F2B"/>
    <w:rsid w:val="0049124D"/>
    <w:rsid w:val="004912A5"/>
    <w:rsid w:val="00491A07"/>
    <w:rsid w:val="004920FD"/>
    <w:rsid w:val="00493084"/>
    <w:rsid w:val="00494548"/>
    <w:rsid w:val="004970CA"/>
    <w:rsid w:val="004977C5"/>
    <w:rsid w:val="00497AC3"/>
    <w:rsid w:val="004A00C6"/>
    <w:rsid w:val="004A05BE"/>
    <w:rsid w:val="004A0810"/>
    <w:rsid w:val="004A0B09"/>
    <w:rsid w:val="004A10A6"/>
    <w:rsid w:val="004A10E0"/>
    <w:rsid w:val="004A13C7"/>
    <w:rsid w:val="004A2597"/>
    <w:rsid w:val="004A2874"/>
    <w:rsid w:val="004A2A7E"/>
    <w:rsid w:val="004A2C4A"/>
    <w:rsid w:val="004A2F28"/>
    <w:rsid w:val="004A3172"/>
    <w:rsid w:val="004A351A"/>
    <w:rsid w:val="004A36F5"/>
    <w:rsid w:val="004A3EC9"/>
    <w:rsid w:val="004A4D57"/>
    <w:rsid w:val="004A57E3"/>
    <w:rsid w:val="004A5C2F"/>
    <w:rsid w:val="004A5E89"/>
    <w:rsid w:val="004A6249"/>
    <w:rsid w:val="004A6AB0"/>
    <w:rsid w:val="004A6CA5"/>
    <w:rsid w:val="004A7438"/>
    <w:rsid w:val="004B03C8"/>
    <w:rsid w:val="004B182E"/>
    <w:rsid w:val="004B1A3C"/>
    <w:rsid w:val="004B1FB4"/>
    <w:rsid w:val="004B2258"/>
    <w:rsid w:val="004B2852"/>
    <w:rsid w:val="004B3021"/>
    <w:rsid w:val="004B5299"/>
    <w:rsid w:val="004B647F"/>
    <w:rsid w:val="004B6767"/>
    <w:rsid w:val="004B72BB"/>
    <w:rsid w:val="004B78CC"/>
    <w:rsid w:val="004C10B5"/>
    <w:rsid w:val="004C1929"/>
    <w:rsid w:val="004C19E2"/>
    <w:rsid w:val="004C1E38"/>
    <w:rsid w:val="004C21CA"/>
    <w:rsid w:val="004C2E79"/>
    <w:rsid w:val="004C349D"/>
    <w:rsid w:val="004C3B47"/>
    <w:rsid w:val="004C4204"/>
    <w:rsid w:val="004C46A0"/>
    <w:rsid w:val="004C5362"/>
    <w:rsid w:val="004C5CCB"/>
    <w:rsid w:val="004C649F"/>
    <w:rsid w:val="004C68F6"/>
    <w:rsid w:val="004C6FB5"/>
    <w:rsid w:val="004C7836"/>
    <w:rsid w:val="004C7BD3"/>
    <w:rsid w:val="004D03BD"/>
    <w:rsid w:val="004D049F"/>
    <w:rsid w:val="004D0A49"/>
    <w:rsid w:val="004D0F6E"/>
    <w:rsid w:val="004D13C7"/>
    <w:rsid w:val="004D19D4"/>
    <w:rsid w:val="004D2838"/>
    <w:rsid w:val="004D28BE"/>
    <w:rsid w:val="004D28DF"/>
    <w:rsid w:val="004D2C83"/>
    <w:rsid w:val="004D2E17"/>
    <w:rsid w:val="004D31A4"/>
    <w:rsid w:val="004D32B5"/>
    <w:rsid w:val="004D3A02"/>
    <w:rsid w:val="004D3FC4"/>
    <w:rsid w:val="004D40C3"/>
    <w:rsid w:val="004D4AA6"/>
    <w:rsid w:val="004D5B0A"/>
    <w:rsid w:val="004D5C28"/>
    <w:rsid w:val="004D5D47"/>
    <w:rsid w:val="004D628B"/>
    <w:rsid w:val="004D6FFB"/>
    <w:rsid w:val="004D7141"/>
    <w:rsid w:val="004D73E0"/>
    <w:rsid w:val="004D7743"/>
    <w:rsid w:val="004D78DD"/>
    <w:rsid w:val="004E06E0"/>
    <w:rsid w:val="004E0933"/>
    <w:rsid w:val="004E0979"/>
    <w:rsid w:val="004E0CC2"/>
    <w:rsid w:val="004E1243"/>
    <w:rsid w:val="004E1327"/>
    <w:rsid w:val="004E16C4"/>
    <w:rsid w:val="004E207F"/>
    <w:rsid w:val="004E20E8"/>
    <w:rsid w:val="004E38FE"/>
    <w:rsid w:val="004E3E2D"/>
    <w:rsid w:val="004E4582"/>
    <w:rsid w:val="004E45BE"/>
    <w:rsid w:val="004E5604"/>
    <w:rsid w:val="004E647D"/>
    <w:rsid w:val="004E6BA1"/>
    <w:rsid w:val="004E7A28"/>
    <w:rsid w:val="004E7B18"/>
    <w:rsid w:val="004F029D"/>
    <w:rsid w:val="004F08FE"/>
    <w:rsid w:val="004F1BF1"/>
    <w:rsid w:val="004F2E52"/>
    <w:rsid w:val="004F39C5"/>
    <w:rsid w:val="004F42D4"/>
    <w:rsid w:val="004F4F83"/>
    <w:rsid w:val="004F5766"/>
    <w:rsid w:val="004F5C51"/>
    <w:rsid w:val="004F66E7"/>
    <w:rsid w:val="004F6BA5"/>
    <w:rsid w:val="004F6DD8"/>
    <w:rsid w:val="004F720C"/>
    <w:rsid w:val="004F7678"/>
    <w:rsid w:val="004F7E36"/>
    <w:rsid w:val="00500536"/>
    <w:rsid w:val="00500736"/>
    <w:rsid w:val="00501187"/>
    <w:rsid w:val="00501798"/>
    <w:rsid w:val="005019CB"/>
    <w:rsid w:val="00501F65"/>
    <w:rsid w:val="005022FA"/>
    <w:rsid w:val="00502A76"/>
    <w:rsid w:val="00503776"/>
    <w:rsid w:val="005042D9"/>
    <w:rsid w:val="0050459D"/>
    <w:rsid w:val="005049E9"/>
    <w:rsid w:val="00505325"/>
    <w:rsid w:val="005053DF"/>
    <w:rsid w:val="00506BCF"/>
    <w:rsid w:val="00506E2C"/>
    <w:rsid w:val="005106E8"/>
    <w:rsid w:val="00510F25"/>
    <w:rsid w:val="00511114"/>
    <w:rsid w:val="00511685"/>
    <w:rsid w:val="00512349"/>
    <w:rsid w:val="00512AB1"/>
    <w:rsid w:val="005133D4"/>
    <w:rsid w:val="005134D9"/>
    <w:rsid w:val="00513DAB"/>
    <w:rsid w:val="00514B95"/>
    <w:rsid w:val="00514BE6"/>
    <w:rsid w:val="00514E05"/>
    <w:rsid w:val="00515716"/>
    <w:rsid w:val="00516092"/>
    <w:rsid w:val="0051677F"/>
    <w:rsid w:val="00516FAE"/>
    <w:rsid w:val="005179FC"/>
    <w:rsid w:val="00517F93"/>
    <w:rsid w:val="00520619"/>
    <w:rsid w:val="00520813"/>
    <w:rsid w:val="005214ED"/>
    <w:rsid w:val="00521BFA"/>
    <w:rsid w:val="00522675"/>
    <w:rsid w:val="005251F8"/>
    <w:rsid w:val="00525368"/>
    <w:rsid w:val="005253A1"/>
    <w:rsid w:val="00525520"/>
    <w:rsid w:val="00525DD1"/>
    <w:rsid w:val="0052648E"/>
    <w:rsid w:val="005267DE"/>
    <w:rsid w:val="005269D4"/>
    <w:rsid w:val="00527771"/>
    <w:rsid w:val="00530221"/>
    <w:rsid w:val="00530AF8"/>
    <w:rsid w:val="00531073"/>
    <w:rsid w:val="005312F9"/>
    <w:rsid w:val="00531EAD"/>
    <w:rsid w:val="00531F82"/>
    <w:rsid w:val="00534085"/>
    <w:rsid w:val="00535911"/>
    <w:rsid w:val="00535A74"/>
    <w:rsid w:val="0053623C"/>
    <w:rsid w:val="00536241"/>
    <w:rsid w:val="0053672A"/>
    <w:rsid w:val="0053709F"/>
    <w:rsid w:val="00537175"/>
    <w:rsid w:val="00537576"/>
    <w:rsid w:val="00540544"/>
    <w:rsid w:val="00540E6A"/>
    <w:rsid w:val="0054149D"/>
    <w:rsid w:val="005432A1"/>
    <w:rsid w:val="00543E34"/>
    <w:rsid w:val="0054564B"/>
    <w:rsid w:val="00545DA3"/>
    <w:rsid w:val="005461BD"/>
    <w:rsid w:val="005466FB"/>
    <w:rsid w:val="00546A41"/>
    <w:rsid w:val="00546B8D"/>
    <w:rsid w:val="00546D79"/>
    <w:rsid w:val="005475A3"/>
    <w:rsid w:val="005475F3"/>
    <w:rsid w:val="00547AD2"/>
    <w:rsid w:val="00550BA8"/>
    <w:rsid w:val="005516E5"/>
    <w:rsid w:val="00551E2B"/>
    <w:rsid w:val="0055214B"/>
    <w:rsid w:val="00553240"/>
    <w:rsid w:val="0055329A"/>
    <w:rsid w:val="00553309"/>
    <w:rsid w:val="005534C0"/>
    <w:rsid w:val="005536B1"/>
    <w:rsid w:val="0055388E"/>
    <w:rsid w:val="00553BCD"/>
    <w:rsid w:val="00553D0B"/>
    <w:rsid w:val="00554489"/>
    <w:rsid w:val="005546E9"/>
    <w:rsid w:val="00554ABF"/>
    <w:rsid w:val="00555391"/>
    <w:rsid w:val="00556437"/>
    <w:rsid w:val="0055665B"/>
    <w:rsid w:val="00556E51"/>
    <w:rsid w:val="005579B5"/>
    <w:rsid w:val="00557FB1"/>
    <w:rsid w:val="00560120"/>
    <w:rsid w:val="005604FC"/>
    <w:rsid w:val="005607CF"/>
    <w:rsid w:val="00560916"/>
    <w:rsid w:val="00561083"/>
    <w:rsid w:val="0056193C"/>
    <w:rsid w:val="005620E2"/>
    <w:rsid w:val="00562B55"/>
    <w:rsid w:val="005633A3"/>
    <w:rsid w:val="005634FE"/>
    <w:rsid w:val="00563B39"/>
    <w:rsid w:val="00563C71"/>
    <w:rsid w:val="00563DDA"/>
    <w:rsid w:val="00563FE2"/>
    <w:rsid w:val="005644D3"/>
    <w:rsid w:val="005649E6"/>
    <w:rsid w:val="00565147"/>
    <w:rsid w:val="005652C2"/>
    <w:rsid w:val="00566360"/>
    <w:rsid w:val="005672E7"/>
    <w:rsid w:val="005676F2"/>
    <w:rsid w:val="00570499"/>
    <w:rsid w:val="00570977"/>
    <w:rsid w:val="00570D58"/>
    <w:rsid w:val="00572422"/>
    <w:rsid w:val="00572798"/>
    <w:rsid w:val="005728AF"/>
    <w:rsid w:val="005730D8"/>
    <w:rsid w:val="005733C9"/>
    <w:rsid w:val="00573E2B"/>
    <w:rsid w:val="00574110"/>
    <w:rsid w:val="00574255"/>
    <w:rsid w:val="00574DC4"/>
    <w:rsid w:val="00574F0C"/>
    <w:rsid w:val="0057672A"/>
    <w:rsid w:val="00577780"/>
    <w:rsid w:val="00580265"/>
    <w:rsid w:val="00580309"/>
    <w:rsid w:val="0058071C"/>
    <w:rsid w:val="00580C7A"/>
    <w:rsid w:val="00581DDF"/>
    <w:rsid w:val="0058238F"/>
    <w:rsid w:val="00582452"/>
    <w:rsid w:val="00583260"/>
    <w:rsid w:val="00583721"/>
    <w:rsid w:val="00583DC4"/>
    <w:rsid w:val="00584553"/>
    <w:rsid w:val="00584A83"/>
    <w:rsid w:val="00584E89"/>
    <w:rsid w:val="00584FA1"/>
    <w:rsid w:val="00585011"/>
    <w:rsid w:val="00585B48"/>
    <w:rsid w:val="00585D5B"/>
    <w:rsid w:val="00585E34"/>
    <w:rsid w:val="005866FB"/>
    <w:rsid w:val="00586DD4"/>
    <w:rsid w:val="00587A1B"/>
    <w:rsid w:val="0059068C"/>
    <w:rsid w:val="005910AF"/>
    <w:rsid w:val="0059127A"/>
    <w:rsid w:val="005916AC"/>
    <w:rsid w:val="00591988"/>
    <w:rsid w:val="00591BDE"/>
    <w:rsid w:val="00593661"/>
    <w:rsid w:val="0059414C"/>
    <w:rsid w:val="005947E1"/>
    <w:rsid w:val="00594D77"/>
    <w:rsid w:val="00594E7E"/>
    <w:rsid w:val="00595374"/>
    <w:rsid w:val="0059672B"/>
    <w:rsid w:val="00596DFD"/>
    <w:rsid w:val="00597392"/>
    <w:rsid w:val="0059743D"/>
    <w:rsid w:val="00597B9A"/>
    <w:rsid w:val="005A101A"/>
    <w:rsid w:val="005A11F9"/>
    <w:rsid w:val="005A19A9"/>
    <w:rsid w:val="005A2058"/>
    <w:rsid w:val="005A24A7"/>
    <w:rsid w:val="005A2527"/>
    <w:rsid w:val="005A2E42"/>
    <w:rsid w:val="005A3CE7"/>
    <w:rsid w:val="005A4329"/>
    <w:rsid w:val="005A4554"/>
    <w:rsid w:val="005A4C7C"/>
    <w:rsid w:val="005A5498"/>
    <w:rsid w:val="005A566B"/>
    <w:rsid w:val="005A57CA"/>
    <w:rsid w:val="005A6489"/>
    <w:rsid w:val="005A6CB5"/>
    <w:rsid w:val="005A719C"/>
    <w:rsid w:val="005A71FF"/>
    <w:rsid w:val="005A7908"/>
    <w:rsid w:val="005A7E1B"/>
    <w:rsid w:val="005B0172"/>
    <w:rsid w:val="005B190E"/>
    <w:rsid w:val="005B2B11"/>
    <w:rsid w:val="005B31D9"/>
    <w:rsid w:val="005B34C4"/>
    <w:rsid w:val="005B411B"/>
    <w:rsid w:val="005B4133"/>
    <w:rsid w:val="005B4234"/>
    <w:rsid w:val="005B42A5"/>
    <w:rsid w:val="005B440A"/>
    <w:rsid w:val="005B4778"/>
    <w:rsid w:val="005B4B3A"/>
    <w:rsid w:val="005B4C03"/>
    <w:rsid w:val="005B568E"/>
    <w:rsid w:val="005B5F04"/>
    <w:rsid w:val="005B66C0"/>
    <w:rsid w:val="005B7129"/>
    <w:rsid w:val="005B73FD"/>
    <w:rsid w:val="005B75AD"/>
    <w:rsid w:val="005B7D49"/>
    <w:rsid w:val="005B7E3A"/>
    <w:rsid w:val="005C0C93"/>
    <w:rsid w:val="005C0CBA"/>
    <w:rsid w:val="005C10A1"/>
    <w:rsid w:val="005C1334"/>
    <w:rsid w:val="005C273B"/>
    <w:rsid w:val="005C3253"/>
    <w:rsid w:val="005C386A"/>
    <w:rsid w:val="005C4964"/>
    <w:rsid w:val="005C49ED"/>
    <w:rsid w:val="005C5C82"/>
    <w:rsid w:val="005C5CC6"/>
    <w:rsid w:val="005C67BB"/>
    <w:rsid w:val="005C6BB9"/>
    <w:rsid w:val="005C6CA9"/>
    <w:rsid w:val="005C6F16"/>
    <w:rsid w:val="005C72F9"/>
    <w:rsid w:val="005C7728"/>
    <w:rsid w:val="005C7D72"/>
    <w:rsid w:val="005D052B"/>
    <w:rsid w:val="005D13AC"/>
    <w:rsid w:val="005D1702"/>
    <w:rsid w:val="005D22F5"/>
    <w:rsid w:val="005D2945"/>
    <w:rsid w:val="005D29EC"/>
    <w:rsid w:val="005D2B18"/>
    <w:rsid w:val="005D3174"/>
    <w:rsid w:val="005D32E4"/>
    <w:rsid w:val="005D3F91"/>
    <w:rsid w:val="005D4A8F"/>
    <w:rsid w:val="005D4C5C"/>
    <w:rsid w:val="005D4FE4"/>
    <w:rsid w:val="005D5567"/>
    <w:rsid w:val="005D565E"/>
    <w:rsid w:val="005D577B"/>
    <w:rsid w:val="005D6756"/>
    <w:rsid w:val="005D70FB"/>
    <w:rsid w:val="005D75FA"/>
    <w:rsid w:val="005D7D0C"/>
    <w:rsid w:val="005E01C6"/>
    <w:rsid w:val="005E073A"/>
    <w:rsid w:val="005E0AC2"/>
    <w:rsid w:val="005E1074"/>
    <w:rsid w:val="005E10AA"/>
    <w:rsid w:val="005E2640"/>
    <w:rsid w:val="005E2750"/>
    <w:rsid w:val="005E2F92"/>
    <w:rsid w:val="005E38F0"/>
    <w:rsid w:val="005E416B"/>
    <w:rsid w:val="005E48DD"/>
    <w:rsid w:val="005E4A89"/>
    <w:rsid w:val="005E55D9"/>
    <w:rsid w:val="005E67C1"/>
    <w:rsid w:val="005E735E"/>
    <w:rsid w:val="005E7F75"/>
    <w:rsid w:val="005F05AF"/>
    <w:rsid w:val="005F080A"/>
    <w:rsid w:val="005F0BEE"/>
    <w:rsid w:val="005F1216"/>
    <w:rsid w:val="005F275C"/>
    <w:rsid w:val="005F301B"/>
    <w:rsid w:val="005F30BA"/>
    <w:rsid w:val="005F34E0"/>
    <w:rsid w:val="005F356F"/>
    <w:rsid w:val="005F37DB"/>
    <w:rsid w:val="005F3DA4"/>
    <w:rsid w:val="005F4430"/>
    <w:rsid w:val="005F473F"/>
    <w:rsid w:val="005F57C0"/>
    <w:rsid w:val="005F6563"/>
    <w:rsid w:val="005F67E1"/>
    <w:rsid w:val="005F74AD"/>
    <w:rsid w:val="005F7B7B"/>
    <w:rsid w:val="005F7C13"/>
    <w:rsid w:val="0060072A"/>
    <w:rsid w:val="0060092C"/>
    <w:rsid w:val="006010C5"/>
    <w:rsid w:val="00602069"/>
    <w:rsid w:val="00604E6B"/>
    <w:rsid w:val="006054F8"/>
    <w:rsid w:val="00605BB6"/>
    <w:rsid w:val="006065BD"/>
    <w:rsid w:val="00606AF6"/>
    <w:rsid w:val="00606C07"/>
    <w:rsid w:val="00606F0A"/>
    <w:rsid w:val="006073F3"/>
    <w:rsid w:val="00607CE4"/>
    <w:rsid w:val="00610961"/>
    <w:rsid w:val="006113A0"/>
    <w:rsid w:val="006114C1"/>
    <w:rsid w:val="00611889"/>
    <w:rsid w:val="00611F6B"/>
    <w:rsid w:val="00612200"/>
    <w:rsid w:val="006122FA"/>
    <w:rsid w:val="00612CB4"/>
    <w:rsid w:val="00613456"/>
    <w:rsid w:val="00613A9F"/>
    <w:rsid w:val="00613FAF"/>
    <w:rsid w:val="00614240"/>
    <w:rsid w:val="0061481B"/>
    <w:rsid w:val="00615EE5"/>
    <w:rsid w:val="00616CE5"/>
    <w:rsid w:val="0061731F"/>
    <w:rsid w:val="006219A5"/>
    <w:rsid w:val="00621A20"/>
    <w:rsid w:val="00621FC0"/>
    <w:rsid w:val="00622365"/>
    <w:rsid w:val="00622A5A"/>
    <w:rsid w:val="00622A94"/>
    <w:rsid w:val="006238C9"/>
    <w:rsid w:val="00623C73"/>
    <w:rsid w:val="00623CE8"/>
    <w:rsid w:val="00623DDE"/>
    <w:rsid w:val="00624561"/>
    <w:rsid w:val="00624730"/>
    <w:rsid w:val="006250E6"/>
    <w:rsid w:val="006256B4"/>
    <w:rsid w:val="0062589C"/>
    <w:rsid w:val="00625F30"/>
    <w:rsid w:val="006261CD"/>
    <w:rsid w:val="006267BB"/>
    <w:rsid w:val="0062787F"/>
    <w:rsid w:val="006300F6"/>
    <w:rsid w:val="00630369"/>
    <w:rsid w:val="006304CB"/>
    <w:rsid w:val="00630B8E"/>
    <w:rsid w:val="00631412"/>
    <w:rsid w:val="006318EB"/>
    <w:rsid w:val="006338DF"/>
    <w:rsid w:val="006342D3"/>
    <w:rsid w:val="00635B0D"/>
    <w:rsid w:val="00635BC0"/>
    <w:rsid w:val="006367E8"/>
    <w:rsid w:val="0063692C"/>
    <w:rsid w:val="00636AE9"/>
    <w:rsid w:val="00636F88"/>
    <w:rsid w:val="00637155"/>
    <w:rsid w:val="00637170"/>
    <w:rsid w:val="00637268"/>
    <w:rsid w:val="00637B6A"/>
    <w:rsid w:val="00637E12"/>
    <w:rsid w:val="00640233"/>
    <w:rsid w:val="00640F11"/>
    <w:rsid w:val="00642427"/>
    <w:rsid w:val="00642737"/>
    <w:rsid w:val="00642896"/>
    <w:rsid w:val="00643468"/>
    <w:rsid w:val="006434FA"/>
    <w:rsid w:val="00644BF6"/>
    <w:rsid w:val="00645652"/>
    <w:rsid w:val="006459EB"/>
    <w:rsid w:val="00645DF5"/>
    <w:rsid w:val="006462F4"/>
    <w:rsid w:val="00646834"/>
    <w:rsid w:val="00646A30"/>
    <w:rsid w:val="006470B4"/>
    <w:rsid w:val="00650B37"/>
    <w:rsid w:val="00651085"/>
    <w:rsid w:val="006516FF"/>
    <w:rsid w:val="00651FD4"/>
    <w:rsid w:val="00652E70"/>
    <w:rsid w:val="0065316E"/>
    <w:rsid w:val="00653510"/>
    <w:rsid w:val="006537DA"/>
    <w:rsid w:val="00654D1A"/>
    <w:rsid w:val="00655462"/>
    <w:rsid w:val="00655980"/>
    <w:rsid w:val="00655EE6"/>
    <w:rsid w:val="006563FE"/>
    <w:rsid w:val="00656530"/>
    <w:rsid w:val="0065683A"/>
    <w:rsid w:val="0065690F"/>
    <w:rsid w:val="00656F6F"/>
    <w:rsid w:val="00660BD4"/>
    <w:rsid w:val="00660E2D"/>
    <w:rsid w:val="006614B4"/>
    <w:rsid w:val="006624F3"/>
    <w:rsid w:val="00662A5D"/>
    <w:rsid w:val="00662C09"/>
    <w:rsid w:val="00663604"/>
    <w:rsid w:val="0066381D"/>
    <w:rsid w:val="006645BC"/>
    <w:rsid w:val="006656DE"/>
    <w:rsid w:val="00665BDC"/>
    <w:rsid w:val="00665E8B"/>
    <w:rsid w:val="00665FF2"/>
    <w:rsid w:val="00667092"/>
    <w:rsid w:val="00667291"/>
    <w:rsid w:val="00667C37"/>
    <w:rsid w:val="00670076"/>
    <w:rsid w:val="00670B8F"/>
    <w:rsid w:val="00670D52"/>
    <w:rsid w:val="00670F38"/>
    <w:rsid w:val="00671051"/>
    <w:rsid w:val="006715A8"/>
    <w:rsid w:val="006716DB"/>
    <w:rsid w:val="006727FF"/>
    <w:rsid w:val="00672A72"/>
    <w:rsid w:val="00673EA4"/>
    <w:rsid w:val="006741CD"/>
    <w:rsid w:val="00674692"/>
    <w:rsid w:val="00675710"/>
    <w:rsid w:val="00675DCC"/>
    <w:rsid w:val="00676A84"/>
    <w:rsid w:val="00677F1E"/>
    <w:rsid w:val="00680347"/>
    <w:rsid w:val="00680E48"/>
    <w:rsid w:val="00680F90"/>
    <w:rsid w:val="0068173F"/>
    <w:rsid w:val="006819F3"/>
    <w:rsid w:val="0068315F"/>
    <w:rsid w:val="0068376D"/>
    <w:rsid w:val="006839F9"/>
    <w:rsid w:val="00683D55"/>
    <w:rsid w:val="006844E7"/>
    <w:rsid w:val="0068464F"/>
    <w:rsid w:val="00685BCB"/>
    <w:rsid w:val="0068654C"/>
    <w:rsid w:val="00686710"/>
    <w:rsid w:val="006878D6"/>
    <w:rsid w:val="006906F3"/>
    <w:rsid w:val="0069096E"/>
    <w:rsid w:val="00691F12"/>
    <w:rsid w:val="0069206B"/>
    <w:rsid w:val="0069214D"/>
    <w:rsid w:val="0069312D"/>
    <w:rsid w:val="006933B6"/>
    <w:rsid w:val="00693928"/>
    <w:rsid w:val="00693AB4"/>
    <w:rsid w:val="00693B5A"/>
    <w:rsid w:val="00695134"/>
    <w:rsid w:val="00695625"/>
    <w:rsid w:val="00696479"/>
    <w:rsid w:val="006964E8"/>
    <w:rsid w:val="006979EB"/>
    <w:rsid w:val="00697BAB"/>
    <w:rsid w:val="00697BD7"/>
    <w:rsid w:val="00697FEF"/>
    <w:rsid w:val="006A0933"/>
    <w:rsid w:val="006A0DD7"/>
    <w:rsid w:val="006A233E"/>
    <w:rsid w:val="006A25C3"/>
    <w:rsid w:val="006A38F3"/>
    <w:rsid w:val="006A3BF1"/>
    <w:rsid w:val="006A492A"/>
    <w:rsid w:val="006A5F5C"/>
    <w:rsid w:val="006A6001"/>
    <w:rsid w:val="006A634E"/>
    <w:rsid w:val="006A666F"/>
    <w:rsid w:val="006A6C36"/>
    <w:rsid w:val="006A7250"/>
    <w:rsid w:val="006A760D"/>
    <w:rsid w:val="006A789E"/>
    <w:rsid w:val="006A7C8A"/>
    <w:rsid w:val="006B0333"/>
    <w:rsid w:val="006B11F6"/>
    <w:rsid w:val="006B3913"/>
    <w:rsid w:val="006B3A8E"/>
    <w:rsid w:val="006B4732"/>
    <w:rsid w:val="006B4A8C"/>
    <w:rsid w:val="006B50CF"/>
    <w:rsid w:val="006B5F9D"/>
    <w:rsid w:val="006B632E"/>
    <w:rsid w:val="006B6EC6"/>
    <w:rsid w:val="006B73B4"/>
    <w:rsid w:val="006B77E7"/>
    <w:rsid w:val="006C021F"/>
    <w:rsid w:val="006C0BFD"/>
    <w:rsid w:val="006C2124"/>
    <w:rsid w:val="006C24D2"/>
    <w:rsid w:val="006C2521"/>
    <w:rsid w:val="006C2678"/>
    <w:rsid w:val="006C2BE8"/>
    <w:rsid w:val="006C2F14"/>
    <w:rsid w:val="006C380C"/>
    <w:rsid w:val="006C3CBC"/>
    <w:rsid w:val="006C4A7E"/>
    <w:rsid w:val="006C4D76"/>
    <w:rsid w:val="006C50D6"/>
    <w:rsid w:val="006C530B"/>
    <w:rsid w:val="006C5F2B"/>
    <w:rsid w:val="006C6BB3"/>
    <w:rsid w:val="006C7106"/>
    <w:rsid w:val="006C713B"/>
    <w:rsid w:val="006C74B3"/>
    <w:rsid w:val="006C7EF0"/>
    <w:rsid w:val="006D0018"/>
    <w:rsid w:val="006D1A4D"/>
    <w:rsid w:val="006D1D8F"/>
    <w:rsid w:val="006D1DAE"/>
    <w:rsid w:val="006D213F"/>
    <w:rsid w:val="006D2708"/>
    <w:rsid w:val="006D2F77"/>
    <w:rsid w:val="006D3953"/>
    <w:rsid w:val="006D423D"/>
    <w:rsid w:val="006D42E1"/>
    <w:rsid w:val="006D44D3"/>
    <w:rsid w:val="006D500D"/>
    <w:rsid w:val="006D519A"/>
    <w:rsid w:val="006D5227"/>
    <w:rsid w:val="006D52BE"/>
    <w:rsid w:val="006D5F8D"/>
    <w:rsid w:val="006D6111"/>
    <w:rsid w:val="006D6722"/>
    <w:rsid w:val="006D6F03"/>
    <w:rsid w:val="006D7419"/>
    <w:rsid w:val="006E036E"/>
    <w:rsid w:val="006E066D"/>
    <w:rsid w:val="006E0873"/>
    <w:rsid w:val="006E0D12"/>
    <w:rsid w:val="006E1122"/>
    <w:rsid w:val="006E1BA4"/>
    <w:rsid w:val="006E2B07"/>
    <w:rsid w:val="006E365F"/>
    <w:rsid w:val="006E3948"/>
    <w:rsid w:val="006E3CE3"/>
    <w:rsid w:val="006E3F41"/>
    <w:rsid w:val="006E43C2"/>
    <w:rsid w:val="006E489C"/>
    <w:rsid w:val="006E5732"/>
    <w:rsid w:val="006E57E5"/>
    <w:rsid w:val="006E5C37"/>
    <w:rsid w:val="006E7283"/>
    <w:rsid w:val="006E73A2"/>
    <w:rsid w:val="006E7599"/>
    <w:rsid w:val="006E76D9"/>
    <w:rsid w:val="006F0563"/>
    <w:rsid w:val="006F0730"/>
    <w:rsid w:val="006F0751"/>
    <w:rsid w:val="006F0DBC"/>
    <w:rsid w:val="006F1234"/>
    <w:rsid w:val="006F1276"/>
    <w:rsid w:val="006F147B"/>
    <w:rsid w:val="006F281C"/>
    <w:rsid w:val="006F34A1"/>
    <w:rsid w:val="006F407A"/>
    <w:rsid w:val="006F482C"/>
    <w:rsid w:val="006F4DD3"/>
    <w:rsid w:val="006F5543"/>
    <w:rsid w:val="006F5E19"/>
    <w:rsid w:val="006F6307"/>
    <w:rsid w:val="006F6346"/>
    <w:rsid w:val="006F6ED5"/>
    <w:rsid w:val="006F6F5D"/>
    <w:rsid w:val="0070062D"/>
    <w:rsid w:val="00700845"/>
    <w:rsid w:val="00700911"/>
    <w:rsid w:val="00700974"/>
    <w:rsid w:val="0070180C"/>
    <w:rsid w:val="00701F44"/>
    <w:rsid w:val="00702635"/>
    <w:rsid w:val="0070329B"/>
    <w:rsid w:val="00703820"/>
    <w:rsid w:val="00704BCB"/>
    <w:rsid w:val="00704CFC"/>
    <w:rsid w:val="00704EFE"/>
    <w:rsid w:val="00705532"/>
    <w:rsid w:val="00705D4F"/>
    <w:rsid w:val="00706986"/>
    <w:rsid w:val="007075EC"/>
    <w:rsid w:val="00707FC9"/>
    <w:rsid w:val="007101E5"/>
    <w:rsid w:val="00710248"/>
    <w:rsid w:val="00710921"/>
    <w:rsid w:val="00710E59"/>
    <w:rsid w:val="00711F19"/>
    <w:rsid w:val="00711FB1"/>
    <w:rsid w:val="007123A4"/>
    <w:rsid w:val="007125C1"/>
    <w:rsid w:val="007126C6"/>
    <w:rsid w:val="00713EDB"/>
    <w:rsid w:val="007143F9"/>
    <w:rsid w:val="007149A7"/>
    <w:rsid w:val="0071528B"/>
    <w:rsid w:val="007153AF"/>
    <w:rsid w:val="00716232"/>
    <w:rsid w:val="00717385"/>
    <w:rsid w:val="00720A3A"/>
    <w:rsid w:val="00721210"/>
    <w:rsid w:val="00722493"/>
    <w:rsid w:val="00722871"/>
    <w:rsid w:val="00722DB6"/>
    <w:rsid w:val="00723310"/>
    <w:rsid w:val="00723AA6"/>
    <w:rsid w:val="00724114"/>
    <w:rsid w:val="007245EF"/>
    <w:rsid w:val="00725643"/>
    <w:rsid w:val="00725755"/>
    <w:rsid w:val="00725D8E"/>
    <w:rsid w:val="007264FD"/>
    <w:rsid w:val="007265E5"/>
    <w:rsid w:val="00726B61"/>
    <w:rsid w:val="00726F33"/>
    <w:rsid w:val="00726F9E"/>
    <w:rsid w:val="0073004A"/>
    <w:rsid w:val="0073042C"/>
    <w:rsid w:val="0073072F"/>
    <w:rsid w:val="00730ADE"/>
    <w:rsid w:val="00730B92"/>
    <w:rsid w:val="00730E51"/>
    <w:rsid w:val="00731602"/>
    <w:rsid w:val="00731F33"/>
    <w:rsid w:val="00732165"/>
    <w:rsid w:val="007328D3"/>
    <w:rsid w:val="00732C0B"/>
    <w:rsid w:val="007335EE"/>
    <w:rsid w:val="00733864"/>
    <w:rsid w:val="007338E8"/>
    <w:rsid w:val="00733E0D"/>
    <w:rsid w:val="00734029"/>
    <w:rsid w:val="00735A98"/>
    <w:rsid w:val="0073605D"/>
    <w:rsid w:val="00736B4E"/>
    <w:rsid w:val="00736D82"/>
    <w:rsid w:val="007370CC"/>
    <w:rsid w:val="0073737B"/>
    <w:rsid w:val="00737448"/>
    <w:rsid w:val="00737F6D"/>
    <w:rsid w:val="007406C9"/>
    <w:rsid w:val="0074106A"/>
    <w:rsid w:val="00741209"/>
    <w:rsid w:val="00741A1D"/>
    <w:rsid w:val="00742CB3"/>
    <w:rsid w:val="00742E29"/>
    <w:rsid w:val="007434FE"/>
    <w:rsid w:val="00743607"/>
    <w:rsid w:val="00743DF8"/>
    <w:rsid w:val="00744073"/>
    <w:rsid w:val="007443D6"/>
    <w:rsid w:val="00744975"/>
    <w:rsid w:val="00744CA2"/>
    <w:rsid w:val="00745AEB"/>
    <w:rsid w:val="00745BC4"/>
    <w:rsid w:val="00746409"/>
    <w:rsid w:val="00746484"/>
    <w:rsid w:val="0074739A"/>
    <w:rsid w:val="00747AD6"/>
    <w:rsid w:val="00750882"/>
    <w:rsid w:val="00750A82"/>
    <w:rsid w:val="00751C2D"/>
    <w:rsid w:val="00752492"/>
    <w:rsid w:val="00752521"/>
    <w:rsid w:val="007527C6"/>
    <w:rsid w:val="00752AB7"/>
    <w:rsid w:val="00752D1C"/>
    <w:rsid w:val="00752FCC"/>
    <w:rsid w:val="007535CA"/>
    <w:rsid w:val="007537C1"/>
    <w:rsid w:val="007539ED"/>
    <w:rsid w:val="00753C1C"/>
    <w:rsid w:val="00753CB9"/>
    <w:rsid w:val="00754562"/>
    <w:rsid w:val="00754C9C"/>
    <w:rsid w:val="00755B1C"/>
    <w:rsid w:val="00756639"/>
    <w:rsid w:val="00756859"/>
    <w:rsid w:val="00757C46"/>
    <w:rsid w:val="00757FB7"/>
    <w:rsid w:val="00760CF7"/>
    <w:rsid w:val="007630AA"/>
    <w:rsid w:val="007640DE"/>
    <w:rsid w:val="00764271"/>
    <w:rsid w:val="0076431A"/>
    <w:rsid w:val="0076529C"/>
    <w:rsid w:val="007657BD"/>
    <w:rsid w:val="007658E0"/>
    <w:rsid w:val="00765A30"/>
    <w:rsid w:val="00765BD9"/>
    <w:rsid w:val="00765FD3"/>
    <w:rsid w:val="00767A97"/>
    <w:rsid w:val="00770B65"/>
    <w:rsid w:val="007712AF"/>
    <w:rsid w:val="00771943"/>
    <w:rsid w:val="00771C59"/>
    <w:rsid w:val="00772BD6"/>
    <w:rsid w:val="00772D39"/>
    <w:rsid w:val="007734B6"/>
    <w:rsid w:val="0077440C"/>
    <w:rsid w:val="0077457B"/>
    <w:rsid w:val="00774A94"/>
    <w:rsid w:val="00774E0C"/>
    <w:rsid w:val="00774E40"/>
    <w:rsid w:val="0077534C"/>
    <w:rsid w:val="00777973"/>
    <w:rsid w:val="00777C3C"/>
    <w:rsid w:val="00780472"/>
    <w:rsid w:val="00780815"/>
    <w:rsid w:val="00780964"/>
    <w:rsid w:val="00780DA4"/>
    <w:rsid w:val="007811A4"/>
    <w:rsid w:val="00781277"/>
    <w:rsid w:val="007823D8"/>
    <w:rsid w:val="0078274F"/>
    <w:rsid w:val="00782DC8"/>
    <w:rsid w:val="0078302B"/>
    <w:rsid w:val="0078307B"/>
    <w:rsid w:val="00783D65"/>
    <w:rsid w:val="007845F5"/>
    <w:rsid w:val="00784710"/>
    <w:rsid w:val="00784832"/>
    <w:rsid w:val="00784F00"/>
    <w:rsid w:val="00785508"/>
    <w:rsid w:val="007856A7"/>
    <w:rsid w:val="00785F79"/>
    <w:rsid w:val="007860DD"/>
    <w:rsid w:val="007862E2"/>
    <w:rsid w:val="0078689D"/>
    <w:rsid w:val="00787848"/>
    <w:rsid w:val="00787A12"/>
    <w:rsid w:val="0079018C"/>
    <w:rsid w:val="00790C5C"/>
    <w:rsid w:val="007923B4"/>
    <w:rsid w:val="007923FC"/>
    <w:rsid w:val="007925CC"/>
    <w:rsid w:val="0079285F"/>
    <w:rsid w:val="00793B82"/>
    <w:rsid w:val="00794DEF"/>
    <w:rsid w:val="00796043"/>
    <w:rsid w:val="007975D9"/>
    <w:rsid w:val="007A1079"/>
    <w:rsid w:val="007A1D9C"/>
    <w:rsid w:val="007A2080"/>
    <w:rsid w:val="007A21D4"/>
    <w:rsid w:val="007A2937"/>
    <w:rsid w:val="007A2973"/>
    <w:rsid w:val="007A2DE6"/>
    <w:rsid w:val="007A34B5"/>
    <w:rsid w:val="007A3DE0"/>
    <w:rsid w:val="007A5106"/>
    <w:rsid w:val="007A5203"/>
    <w:rsid w:val="007A5F42"/>
    <w:rsid w:val="007A7D97"/>
    <w:rsid w:val="007A7E44"/>
    <w:rsid w:val="007B0241"/>
    <w:rsid w:val="007B0EFA"/>
    <w:rsid w:val="007B39AE"/>
    <w:rsid w:val="007B3AEF"/>
    <w:rsid w:val="007B3B37"/>
    <w:rsid w:val="007B465B"/>
    <w:rsid w:val="007B46FB"/>
    <w:rsid w:val="007B4711"/>
    <w:rsid w:val="007B4D6D"/>
    <w:rsid w:val="007B4DE0"/>
    <w:rsid w:val="007B612F"/>
    <w:rsid w:val="007B7002"/>
    <w:rsid w:val="007C06B0"/>
    <w:rsid w:val="007C1804"/>
    <w:rsid w:val="007C1C58"/>
    <w:rsid w:val="007C2DBD"/>
    <w:rsid w:val="007C357A"/>
    <w:rsid w:val="007C358E"/>
    <w:rsid w:val="007C3699"/>
    <w:rsid w:val="007C36B1"/>
    <w:rsid w:val="007C421C"/>
    <w:rsid w:val="007C5704"/>
    <w:rsid w:val="007C6A92"/>
    <w:rsid w:val="007C6AE8"/>
    <w:rsid w:val="007C6BCA"/>
    <w:rsid w:val="007C6BD7"/>
    <w:rsid w:val="007C6CE5"/>
    <w:rsid w:val="007C70DF"/>
    <w:rsid w:val="007C7244"/>
    <w:rsid w:val="007C77FC"/>
    <w:rsid w:val="007D0971"/>
    <w:rsid w:val="007D2CA4"/>
    <w:rsid w:val="007D2FE8"/>
    <w:rsid w:val="007D3493"/>
    <w:rsid w:val="007D446A"/>
    <w:rsid w:val="007D56E4"/>
    <w:rsid w:val="007D5A75"/>
    <w:rsid w:val="007D6523"/>
    <w:rsid w:val="007D71CF"/>
    <w:rsid w:val="007D7206"/>
    <w:rsid w:val="007D75C5"/>
    <w:rsid w:val="007E1A70"/>
    <w:rsid w:val="007E1BA3"/>
    <w:rsid w:val="007E20A3"/>
    <w:rsid w:val="007E26F0"/>
    <w:rsid w:val="007E277C"/>
    <w:rsid w:val="007E2910"/>
    <w:rsid w:val="007E311F"/>
    <w:rsid w:val="007E3928"/>
    <w:rsid w:val="007E3E01"/>
    <w:rsid w:val="007E4299"/>
    <w:rsid w:val="007E5559"/>
    <w:rsid w:val="007E58A7"/>
    <w:rsid w:val="007E5978"/>
    <w:rsid w:val="007E5E27"/>
    <w:rsid w:val="007E629B"/>
    <w:rsid w:val="007E6765"/>
    <w:rsid w:val="007E6974"/>
    <w:rsid w:val="007E706D"/>
    <w:rsid w:val="007E7AF7"/>
    <w:rsid w:val="007E7C7B"/>
    <w:rsid w:val="007E7D8E"/>
    <w:rsid w:val="007E7E37"/>
    <w:rsid w:val="007F1082"/>
    <w:rsid w:val="007F1390"/>
    <w:rsid w:val="007F13C1"/>
    <w:rsid w:val="007F186B"/>
    <w:rsid w:val="007F2B88"/>
    <w:rsid w:val="007F33AA"/>
    <w:rsid w:val="007F37CF"/>
    <w:rsid w:val="007F38CA"/>
    <w:rsid w:val="007F5091"/>
    <w:rsid w:val="007F69ED"/>
    <w:rsid w:val="007F70F4"/>
    <w:rsid w:val="007F77BF"/>
    <w:rsid w:val="007F7AB0"/>
    <w:rsid w:val="007F7BDF"/>
    <w:rsid w:val="00800585"/>
    <w:rsid w:val="00800838"/>
    <w:rsid w:val="00801845"/>
    <w:rsid w:val="00801A46"/>
    <w:rsid w:val="00802093"/>
    <w:rsid w:val="00802096"/>
    <w:rsid w:val="00802190"/>
    <w:rsid w:val="008023AE"/>
    <w:rsid w:val="0080257F"/>
    <w:rsid w:val="00802CF5"/>
    <w:rsid w:val="00802DC7"/>
    <w:rsid w:val="0080313C"/>
    <w:rsid w:val="00803686"/>
    <w:rsid w:val="008047FE"/>
    <w:rsid w:val="00804B9B"/>
    <w:rsid w:val="008055CD"/>
    <w:rsid w:val="00805816"/>
    <w:rsid w:val="00806429"/>
    <w:rsid w:val="0081191B"/>
    <w:rsid w:val="00812049"/>
    <w:rsid w:val="00812AB5"/>
    <w:rsid w:val="00812DFA"/>
    <w:rsid w:val="00813084"/>
    <w:rsid w:val="00813484"/>
    <w:rsid w:val="0081363A"/>
    <w:rsid w:val="008137E2"/>
    <w:rsid w:val="008145A8"/>
    <w:rsid w:val="008145FC"/>
    <w:rsid w:val="00814BF0"/>
    <w:rsid w:val="0081509A"/>
    <w:rsid w:val="008150C5"/>
    <w:rsid w:val="008156F9"/>
    <w:rsid w:val="00815929"/>
    <w:rsid w:val="00815C33"/>
    <w:rsid w:val="00815FC6"/>
    <w:rsid w:val="00816F2B"/>
    <w:rsid w:val="00820795"/>
    <w:rsid w:val="00820CB9"/>
    <w:rsid w:val="00820FEA"/>
    <w:rsid w:val="008212AD"/>
    <w:rsid w:val="0082174D"/>
    <w:rsid w:val="00821E54"/>
    <w:rsid w:val="00821FA3"/>
    <w:rsid w:val="00822720"/>
    <w:rsid w:val="008232C0"/>
    <w:rsid w:val="008245F4"/>
    <w:rsid w:val="00824B7A"/>
    <w:rsid w:val="00824D26"/>
    <w:rsid w:val="008251FD"/>
    <w:rsid w:val="008255F7"/>
    <w:rsid w:val="008269BD"/>
    <w:rsid w:val="00826C68"/>
    <w:rsid w:val="00826C6F"/>
    <w:rsid w:val="00827B92"/>
    <w:rsid w:val="00830224"/>
    <w:rsid w:val="008304C9"/>
    <w:rsid w:val="008305A8"/>
    <w:rsid w:val="00830B03"/>
    <w:rsid w:val="008314F8"/>
    <w:rsid w:val="0083241C"/>
    <w:rsid w:val="00832932"/>
    <w:rsid w:val="0083307D"/>
    <w:rsid w:val="00833336"/>
    <w:rsid w:val="00833458"/>
    <w:rsid w:val="00833A00"/>
    <w:rsid w:val="00834EA5"/>
    <w:rsid w:val="00835656"/>
    <w:rsid w:val="00835B70"/>
    <w:rsid w:val="00835C23"/>
    <w:rsid w:val="00835CF0"/>
    <w:rsid w:val="00835D5C"/>
    <w:rsid w:val="00836F61"/>
    <w:rsid w:val="00837D42"/>
    <w:rsid w:val="00837F80"/>
    <w:rsid w:val="0084034A"/>
    <w:rsid w:val="00841DDB"/>
    <w:rsid w:val="00841EB5"/>
    <w:rsid w:val="00842035"/>
    <w:rsid w:val="0084235F"/>
    <w:rsid w:val="00842781"/>
    <w:rsid w:val="00842A32"/>
    <w:rsid w:val="0084307A"/>
    <w:rsid w:val="00843ED6"/>
    <w:rsid w:val="00844000"/>
    <w:rsid w:val="0084506A"/>
    <w:rsid w:val="008450A2"/>
    <w:rsid w:val="00845D06"/>
    <w:rsid w:val="00846218"/>
    <w:rsid w:val="008468AC"/>
    <w:rsid w:val="00846C6E"/>
    <w:rsid w:val="00847AD8"/>
    <w:rsid w:val="00850684"/>
    <w:rsid w:val="00850688"/>
    <w:rsid w:val="00851A75"/>
    <w:rsid w:val="00851B29"/>
    <w:rsid w:val="00852166"/>
    <w:rsid w:val="008526DB"/>
    <w:rsid w:val="008541F6"/>
    <w:rsid w:val="008542B9"/>
    <w:rsid w:val="008558A5"/>
    <w:rsid w:val="00856577"/>
    <w:rsid w:val="00856A2D"/>
    <w:rsid w:val="008575C4"/>
    <w:rsid w:val="008600C0"/>
    <w:rsid w:val="008608CF"/>
    <w:rsid w:val="00860BEF"/>
    <w:rsid w:val="00861CFC"/>
    <w:rsid w:val="0086252F"/>
    <w:rsid w:val="00862D04"/>
    <w:rsid w:val="0086305A"/>
    <w:rsid w:val="00863213"/>
    <w:rsid w:val="00864B10"/>
    <w:rsid w:val="00864D5F"/>
    <w:rsid w:val="00864F96"/>
    <w:rsid w:val="0086500F"/>
    <w:rsid w:val="00865207"/>
    <w:rsid w:val="00865465"/>
    <w:rsid w:val="0086565D"/>
    <w:rsid w:val="00866719"/>
    <w:rsid w:val="00866A62"/>
    <w:rsid w:val="00866DDB"/>
    <w:rsid w:val="008673AE"/>
    <w:rsid w:val="008677BF"/>
    <w:rsid w:val="00867C1D"/>
    <w:rsid w:val="00867CED"/>
    <w:rsid w:val="0087073B"/>
    <w:rsid w:val="0087132C"/>
    <w:rsid w:val="00871C95"/>
    <w:rsid w:val="00874255"/>
    <w:rsid w:val="00874FBC"/>
    <w:rsid w:val="008751C1"/>
    <w:rsid w:val="00875A14"/>
    <w:rsid w:val="00875C4A"/>
    <w:rsid w:val="00875CDB"/>
    <w:rsid w:val="0087605C"/>
    <w:rsid w:val="00877205"/>
    <w:rsid w:val="00877698"/>
    <w:rsid w:val="00877DE3"/>
    <w:rsid w:val="0088000B"/>
    <w:rsid w:val="00880E04"/>
    <w:rsid w:val="00880F47"/>
    <w:rsid w:val="00881188"/>
    <w:rsid w:val="00881894"/>
    <w:rsid w:val="00881ADA"/>
    <w:rsid w:val="00882152"/>
    <w:rsid w:val="00884349"/>
    <w:rsid w:val="00884A33"/>
    <w:rsid w:val="00885163"/>
    <w:rsid w:val="00885AA7"/>
    <w:rsid w:val="00885E9A"/>
    <w:rsid w:val="00886207"/>
    <w:rsid w:val="008868DB"/>
    <w:rsid w:val="00887021"/>
    <w:rsid w:val="008871AB"/>
    <w:rsid w:val="0088726B"/>
    <w:rsid w:val="008875EC"/>
    <w:rsid w:val="00890148"/>
    <w:rsid w:val="00890930"/>
    <w:rsid w:val="00890950"/>
    <w:rsid w:val="008910C3"/>
    <w:rsid w:val="00891472"/>
    <w:rsid w:val="008915BB"/>
    <w:rsid w:val="0089204F"/>
    <w:rsid w:val="0089236A"/>
    <w:rsid w:val="00892498"/>
    <w:rsid w:val="008925DD"/>
    <w:rsid w:val="008931CB"/>
    <w:rsid w:val="008946EF"/>
    <w:rsid w:val="00895AD0"/>
    <w:rsid w:val="00896196"/>
    <w:rsid w:val="00896257"/>
    <w:rsid w:val="00896354"/>
    <w:rsid w:val="008A0485"/>
    <w:rsid w:val="008A10EA"/>
    <w:rsid w:val="008A1474"/>
    <w:rsid w:val="008A184F"/>
    <w:rsid w:val="008A1850"/>
    <w:rsid w:val="008A18DC"/>
    <w:rsid w:val="008A1CA1"/>
    <w:rsid w:val="008A28B2"/>
    <w:rsid w:val="008A290C"/>
    <w:rsid w:val="008A3187"/>
    <w:rsid w:val="008A428F"/>
    <w:rsid w:val="008A43D1"/>
    <w:rsid w:val="008A4A8D"/>
    <w:rsid w:val="008A4D79"/>
    <w:rsid w:val="008A57F9"/>
    <w:rsid w:val="008A5B6F"/>
    <w:rsid w:val="008A6186"/>
    <w:rsid w:val="008A63F8"/>
    <w:rsid w:val="008A70B0"/>
    <w:rsid w:val="008A76E7"/>
    <w:rsid w:val="008A780B"/>
    <w:rsid w:val="008B0126"/>
    <w:rsid w:val="008B0495"/>
    <w:rsid w:val="008B1C4C"/>
    <w:rsid w:val="008B1DDF"/>
    <w:rsid w:val="008B2E10"/>
    <w:rsid w:val="008B3BBA"/>
    <w:rsid w:val="008B3EFA"/>
    <w:rsid w:val="008B42B2"/>
    <w:rsid w:val="008B5331"/>
    <w:rsid w:val="008B6082"/>
    <w:rsid w:val="008B647A"/>
    <w:rsid w:val="008B7F84"/>
    <w:rsid w:val="008C03C6"/>
    <w:rsid w:val="008C1BD1"/>
    <w:rsid w:val="008C1CFD"/>
    <w:rsid w:val="008C1FCA"/>
    <w:rsid w:val="008C2A85"/>
    <w:rsid w:val="008C2C74"/>
    <w:rsid w:val="008C2E98"/>
    <w:rsid w:val="008C2F83"/>
    <w:rsid w:val="008C3070"/>
    <w:rsid w:val="008C433E"/>
    <w:rsid w:val="008C4A75"/>
    <w:rsid w:val="008C4C05"/>
    <w:rsid w:val="008C544B"/>
    <w:rsid w:val="008C54D0"/>
    <w:rsid w:val="008C73B0"/>
    <w:rsid w:val="008C7CA4"/>
    <w:rsid w:val="008C7F7E"/>
    <w:rsid w:val="008D0306"/>
    <w:rsid w:val="008D06FA"/>
    <w:rsid w:val="008D1562"/>
    <w:rsid w:val="008D1B36"/>
    <w:rsid w:val="008D25A4"/>
    <w:rsid w:val="008D3B85"/>
    <w:rsid w:val="008D3E47"/>
    <w:rsid w:val="008D49E6"/>
    <w:rsid w:val="008D4F10"/>
    <w:rsid w:val="008D50EA"/>
    <w:rsid w:val="008D5ECC"/>
    <w:rsid w:val="008D60B8"/>
    <w:rsid w:val="008D78A7"/>
    <w:rsid w:val="008E05B6"/>
    <w:rsid w:val="008E0D92"/>
    <w:rsid w:val="008E113F"/>
    <w:rsid w:val="008E138F"/>
    <w:rsid w:val="008E1976"/>
    <w:rsid w:val="008E1B9D"/>
    <w:rsid w:val="008E1D0E"/>
    <w:rsid w:val="008E27EF"/>
    <w:rsid w:val="008E3310"/>
    <w:rsid w:val="008E40BB"/>
    <w:rsid w:val="008E4B3A"/>
    <w:rsid w:val="008E6753"/>
    <w:rsid w:val="008E6784"/>
    <w:rsid w:val="008E67DD"/>
    <w:rsid w:val="008E6A94"/>
    <w:rsid w:val="008E6B4A"/>
    <w:rsid w:val="008F02A2"/>
    <w:rsid w:val="008F11BD"/>
    <w:rsid w:val="008F1542"/>
    <w:rsid w:val="008F1577"/>
    <w:rsid w:val="008F1BFB"/>
    <w:rsid w:val="008F1EA5"/>
    <w:rsid w:val="008F2036"/>
    <w:rsid w:val="008F33C7"/>
    <w:rsid w:val="008F40D0"/>
    <w:rsid w:val="008F44FE"/>
    <w:rsid w:val="008F4B63"/>
    <w:rsid w:val="008F4CB1"/>
    <w:rsid w:val="008F5249"/>
    <w:rsid w:val="008F5322"/>
    <w:rsid w:val="008F58BC"/>
    <w:rsid w:val="008F5AC3"/>
    <w:rsid w:val="008F5DE1"/>
    <w:rsid w:val="008F5FDD"/>
    <w:rsid w:val="008F61CD"/>
    <w:rsid w:val="008F6322"/>
    <w:rsid w:val="008F7307"/>
    <w:rsid w:val="0090125C"/>
    <w:rsid w:val="00901C96"/>
    <w:rsid w:val="00902A05"/>
    <w:rsid w:val="00902BF2"/>
    <w:rsid w:val="00903021"/>
    <w:rsid w:val="009035D6"/>
    <w:rsid w:val="00903AC7"/>
    <w:rsid w:val="00903B92"/>
    <w:rsid w:val="009046CC"/>
    <w:rsid w:val="0090526F"/>
    <w:rsid w:val="00905E33"/>
    <w:rsid w:val="00906263"/>
    <w:rsid w:val="009069DD"/>
    <w:rsid w:val="00907008"/>
    <w:rsid w:val="0090741F"/>
    <w:rsid w:val="00907C53"/>
    <w:rsid w:val="00907FED"/>
    <w:rsid w:val="00910516"/>
    <w:rsid w:val="0091085D"/>
    <w:rsid w:val="00910C0A"/>
    <w:rsid w:val="00911044"/>
    <w:rsid w:val="00911149"/>
    <w:rsid w:val="009111B5"/>
    <w:rsid w:val="00911452"/>
    <w:rsid w:val="00911708"/>
    <w:rsid w:val="00912046"/>
    <w:rsid w:val="00912384"/>
    <w:rsid w:val="00912440"/>
    <w:rsid w:val="009125D9"/>
    <w:rsid w:val="0091332F"/>
    <w:rsid w:val="009133C9"/>
    <w:rsid w:val="009133E7"/>
    <w:rsid w:val="00913F39"/>
    <w:rsid w:val="009141B5"/>
    <w:rsid w:val="0091436A"/>
    <w:rsid w:val="00914BF1"/>
    <w:rsid w:val="009152F3"/>
    <w:rsid w:val="00915738"/>
    <w:rsid w:val="00915D0F"/>
    <w:rsid w:val="00916558"/>
    <w:rsid w:val="00916944"/>
    <w:rsid w:val="00916B52"/>
    <w:rsid w:val="0091735D"/>
    <w:rsid w:val="00917A60"/>
    <w:rsid w:val="00920286"/>
    <w:rsid w:val="009202FA"/>
    <w:rsid w:val="009204F7"/>
    <w:rsid w:val="0092076A"/>
    <w:rsid w:val="00920FED"/>
    <w:rsid w:val="00921370"/>
    <w:rsid w:val="00921563"/>
    <w:rsid w:val="009215AD"/>
    <w:rsid w:val="00922815"/>
    <w:rsid w:val="009246FB"/>
    <w:rsid w:val="00924D72"/>
    <w:rsid w:val="009250AD"/>
    <w:rsid w:val="00925E67"/>
    <w:rsid w:val="00926019"/>
    <w:rsid w:val="0092611A"/>
    <w:rsid w:val="00926339"/>
    <w:rsid w:val="009263AF"/>
    <w:rsid w:val="00926E01"/>
    <w:rsid w:val="00926E7B"/>
    <w:rsid w:val="009273FB"/>
    <w:rsid w:val="009274D4"/>
    <w:rsid w:val="00927690"/>
    <w:rsid w:val="009277BE"/>
    <w:rsid w:val="0093012B"/>
    <w:rsid w:val="00930BE7"/>
    <w:rsid w:val="00930EA6"/>
    <w:rsid w:val="00931399"/>
    <w:rsid w:val="00931C5E"/>
    <w:rsid w:val="0093281E"/>
    <w:rsid w:val="00932FA0"/>
    <w:rsid w:val="00933544"/>
    <w:rsid w:val="00933AB0"/>
    <w:rsid w:val="00933D48"/>
    <w:rsid w:val="00933DCE"/>
    <w:rsid w:val="009348B6"/>
    <w:rsid w:val="009372CD"/>
    <w:rsid w:val="009372DE"/>
    <w:rsid w:val="00940535"/>
    <w:rsid w:val="00940585"/>
    <w:rsid w:val="00940C26"/>
    <w:rsid w:val="009414C2"/>
    <w:rsid w:val="00941A49"/>
    <w:rsid w:val="009430D9"/>
    <w:rsid w:val="0094398E"/>
    <w:rsid w:val="00943C52"/>
    <w:rsid w:val="00943E80"/>
    <w:rsid w:val="00944167"/>
    <w:rsid w:val="00944F6C"/>
    <w:rsid w:val="0094540E"/>
    <w:rsid w:val="00945FD2"/>
    <w:rsid w:val="009464D1"/>
    <w:rsid w:val="0094673D"/>
    <w:rsid w:val="0094782A"/>
    <w:rsid w:val="009479D7"/>
    <w:rsid w:val="00947F97"/>
    <w:rsid w:val="00950A07"/>
    <w:rsid w:val="00950B16"/>
    <w:rsid w:val="0095137D"/>
    <w:rsid w:val="00951559"/>
    <w:rsid w:val="00951563"/>
    <w:rsid w:val="00951BE8"/>
    <w:rsid w:val="009528F7"/>
    <w:rsid w:val="009530D0"/>
    <w:rsid w:val="009538DE"/>
    <w:rsid w:val="00953B18"/>
    <w:rsid w:val="009543C4"/>
    <w:rsid w:val="00955700"/>
    <w:rsid w:val="0095662D"/>
    <w:rsid w:val="00957C5A"/>
    <w:rsid w:val="009604FF"/>
    <w:rsid w:val="009605BB"/>
    <w:rsid w:val="00960CCA"/>
    <w:rsid w:val="00960E38"/>
    <w:rsid w:val="00960F1A"/>
    <w:rsid w:val="009611AC"/>
    <w:rsid w:val="009616BB"/>
    <w:rsid w:val="0096271C"/>
    <w:rsid w:val="00962824"/>
    <w:rsid w:val="00962B84"/>
    <w:rsid w:val="009633F2"/>
    <w:rsid w:val="00963877"/>
    <w:rsid w:val="00963989"/>
    <w:rsid w:val="00963A10"/>
    <w:rsid w:val="00963D26"/>
    <w:rsid w:val="00964D62"/>
    <w:rsid w:val="00965305"/>
    <w:rsid w:val="009653ED"/>
    <w:rsid w:val="0096543E"/>
    <w:rsid w:val="00967349"/>
    <w:rsid w:val="00967531"/>
    <w:rsid w:val="00967EA7"/>
    <w:rsid w:val="0097031E"/>
    <w:rsid w:val="00970B04"/>
    <w:rsid w:val="00970E3D"/>
    <w:rsid w:val="0097223D"/>
    <w:rsid w:val="0097263B"/>
    <w:rsid w:val="009729D3"/>
    <w:rsid w:val="00973484"/>
    <w:rsid w:val="00973831"/>
    <w:rsid w:val="0097469E"/>
    <w:rsid w:val="0097493B"/>
    <w:rsid w:val="0097494C"/>
    <w:rsid w:val="009749EC"/>
    <w:rsid w:val="00974F2E"/>
    <w:rsid w:val="00975D6E"/>
    <w:rsid w:val="00975F33"/>
    <w:rsid w:val="00976700"/>
    <w:rsid w:val="0097724A"/>
    <w:rsid w:val="00977718"/>
    <w:rsid w:val="00977787"/>
    <w:rsid w:val="00977A7E"/>
    <w:rsid w:val="00977B51"/>
    <w:rsid w:val="00980882"/>
    <w:rsid w:val="0098116D"/>
    <w:rsid w:val="00981465"/>
    <w:rsid w:val="009815E9"/>
    <w:rsid w:val="00982300"/>
    <w:rsid w:val="00982330"/>
    <w:rsid w:val="0098235E"/>
    <w:rsid w:val="00982F89"/>
    <w:rsid w:val="00983579"/>
    <w:rsid w:val="00984247"/>
    <w:rsid w:val="00985875"/>
    <w:rsid w:val="0098727C"/>
    <w:rsid w:val="0099022E"/>
    <w:rsid w:val="009903A3"/>
    <w:rsid w:val="00990E3A"/>
    <w:rsid w:val="00990FA5"/>
    <w:rsid w:val="009911F5"/>
    <w:rsid w:val="0099270D"/>
    <w:rsid w:val="00992F06"/>
    <w:rsid w:val="00996051"/>
    <w:rsid w:val="009962C2"/>
    <w:rsid w:val="00996556"/>
    <w:rsid w:val="00996926"/>
    <w:rsid w:val="00996A48"/>
    <w:rsid w:val="00996C7E"/>
    <w:rsid w:val="00997507"/>
    <w:rsid w:val="00997DD3"/>
    <w:rsid w:val="009A056D"/>
    <w:rsid w:val="009A0669"/>
    <w:rsid w:val="009A156D"/>
    <w:rsid w:val="009A1656"/>
    <w:rsid w:val="009A1BB2"/>
    <w:rsid w:val="009A2369"/>
    <w:rsid w:val="009A2607"/>
    <w:rsid w:val="009A26D5"/>
    <w:rsid w:val="009A2A41"/>
    <w:rsid w:val="009A2BB0"/>
    <w:rsid w:val="009A34B9"/>
    <w:rsid w:val="009A35A0"/>
    <w:rsid w:val="009A407D"/>
    <w:rsid w:val="009A42D9"/>
    <w:rsid w:val="009A478F"/>
    <w:rsid w:val="009A5555"/>
    <w:rsid w:val="009A5825"/>
    <w:rsid w:val="009A5AD2"/>
    <w:rsid w:val="009A705A"/>
    <w:rsid w:val="009A7572"/>
    <w:rsid w:val="009B0E16"/>
    <w:rsid w:val="009B1240"/>
    <w:rsid w:val="009B14AC"/>
    <w:rsid w:val="009B1657"/>
    <w:rsid w:val="009B199D"/>
    <w:rsid w:val="009B34D5"/>
    <w:rsid w:val="009B35DD"/>
    <w:rsid w:val="009B3CB0"/>
    <w:rsid w:val="009B4516"/>
    <w:rsid w:val="009B4C16"/>
    <w:rsid w:val="009B4FCD"/>
    <w:rsid w:val="009B5B50"/>
    <w:rsid w:val="009B65F0"/>
    <w:rsid w:val="009B689A"/>
    <w:rsid w:val="009B6B37"/>
    <w:rsid w:val="009B6BD6"/>
    <w:rsid w:val="009B6DF8"/>
    <w:rsid w:val="009B7681"/>
    <w:rsid w:val="009B7A9F"/>
    <w:rsid w:val="009C1098"/>
    <w:rsid w:val="009C1765"/>
    <w:rsid w:val="009C1DCD"/>
    <w:rsid w:val="009C1F99"/>
    <w:rsid w:val="009C212E"/>
    <w:rsid w:val="009C226A"/>
    <w:rsid w:val="009C4437"/>
    <w:rsid w:val="009C4AF3"/>
    <w:rsid w:val="009C51A8"/>
    <w:rsid w:val="009C53A7"/>
    <w:rsid w:val="009C5A9E"/>
    <w:rsid w:val="009C62D8"/>
    <w:rsid w:val="009C76D5"/>
    <w:rsid w:val="009C7DF9"/>
    <w:rsid w:val="009D0050"/>
    <w:rsid w:val="009D0800"/>
    <w:rsid w:val="009D0BF5"/>
    <w:rsid w:val="009D16E6"/>
    <w:rsid w:val="009D2711"/>
    <w:rsid w:val="009D2BBB"/>
    <w:rsid w:val="009D37E5"/>
    <w:rsid w:val="009D37EF"/>
    <w:rsid w:val="009D43DE"/>
    <w:rsid w:val="009D468A"/>
    <w:rsid w:val="009D4B76"/>
    <w:rsid w:val="009D4D26"/>
    <w:rsid w:val="009D6563"/>
    <w:rsid w:val="009D71DA"/>
    <w:rsid w:val="009D7D85"/>
    <w:rsid w:val="009E0050"/>
    <w:rsid w:val="009E13BC"/>
    <w:rsid w:val="009E1F20"/>
    <w:rsid w:val="009E2887"/>
    <w:rsid w:val="009E2DAA"/>
    <w:rsid w:val="009E3782"/>
    <w:rsid w:val="009E5DD6"/>
    <w:rsid w:val="009E5E9A"/>
    <w:rsid w:val="009E6DBC"/>
    <w:rsid w:val="009E7004"/>
    <w:rsid w:val="009E7136"/>
    <w:rsid w:val="009E716D"/>
    <w:rsid w:val="009E717A"/>
    <w:rsid w:val="009E72F8"/>
    <w:rsid w:val="009E7315"/>
    <w:rsid w:val="009E7559"/>
    <w:rsid w:val="009F0429"/>
    <w:rsid w:val="009F06B6"/>
    <w:rsid w:val="009F1575"/>
    <w:rsid w:val="009F1860"/>
    <w:rsid w:val="009F1E63"/>
    <w:rsid w:val="009F2498"/>
    <w:rsid w:val="009F2846"/>
    <w:rsid w:val="009F2BE7"/>
    <w:rsid w:val="009F2C27"/>
    <w:rsid w:val="009F380D"/>
    <w:rsid w:val="009F3E9A"/>
    <w:rsid w:val="009F45C5"/>
    <w:rsid w:val="009F4AA8"/>
    <w:rsid w:val="009F60E1"/>
    <w:rsid w:val="009F6106"/>
    <w:rsid w:val="009F6244"/>
    <w:rsid w:val="00A0060B"/>
    <w:rsid w:val="00A0064D"/>
    <w:rsid w:val="00A01235"/>
    <w:rsid w:val="00A02803"/>
    <w:rsid w:val="00A0292A"/>
    <w:rsid w:val="00A02CDA"/>
    <w:rsid w:val="00A02D76"/>
    <w:rsid w:val="00A02F00"/>
    <w:rsid w:val="00A03118"/>
    <w:rsid w:val="00A0356C"/>
    <w:rsid w:val="00A03E82"/>
    <w:rsid w:val="00A04182"/>
    <w:rsid w:val="00A04302"/>
    <w:rsid w:val="00A0440B"/>
    <w:rsid w:val="00A04B6E"/>
    <w:rsid w:val="00A05209"/>
    <w:rsid w:val="00A0595D"/>
    <w:rsid w:val="00A062A5"/>
    <w:rsid w:val="00A07453"/>
    <w:rsid w:val="00A07BCA"/>
    <w:rsid w:val="00A11733"/>
    <w:rsid w:val="00A11B2A"/>
    <w:rsid w:val="00A11B85"/>
    <w:rsid w:val="00A123C1"/>
    <w:rsid w:val="00A12AD2"/>
    <w:rsid w:val="00A12F79"/>
    <w:rsid w:val="00A13853"/>
    <w:rsid w:val="00A1389C"/>
    <w:rsid w:val="00A14360"/>
    <w:rsid w:val="00A147EB"/>
    <w:rsid w:val="00A14C83"/>
    <w:rsid w:val="00A15467"/>
    <w:rsid w:val="00A15CE3"/>
    <w:rsid w:val="00A1701A"/>
    <w:rsid w:val="00A17073"/>
    <w:rsid w:val="00A177B9"/>
    <w:rsid w:val="00A2029D"/>
    <w:rsid w:val="00A20309"/>
    <w:rsid w:val="00A20635"/>
    <w:rsid w:val="00A211AB"/>
    <w:rsid w:val="00A21BDB"/>
    <w:rsid w:val="00A230A0"/>
    <w:rsid w:val="00A235ED"/>
    <w:rsid w:val="00A2389C"/>
    <w:rsid w:val="00A2440A"/>
    <w:rsid w:val="00A2478D"/>
    <w:rsid w:val="00A253B9"/>
    <w:rsid w:val="00A2544C"/>
    <w:rsid w:val="00A26351"/>
    <w:rsid w:val="00A26592"/>
    <w:rsid w:val="00A2720B"/>
    <w:rsid w:val="00A27767"/>
    <w:rsid w:val="00A30ECE"/>
    <w:rsid w:val="00A31710"/>
    <w:rsid w:val="00A317FD"/>
    <w:rsid w:val="00A31923"/>
    <w:rsid w:val="00A31F10"/>
    <w:rsid w:val="00A31F36"/>
    <w:rsid w:val="00A32021"/>
    <w:rsid w:val="00A3210A"/>
    <w:rsid w:val="00A32299"/>
    <w:rsid w:val="00A32D81"/>
    <w:rsid w:val="00A34AFE"/>
    <w:rsid w:val="00A3594A"/>
    <w:rsid w:val="00A3622D"/>
    <w:rsid w:val="00A3634E"/>
    <w:rsid w:val="00A3720E"/>
    <w:rsid w:val="00A3762C"/>
    <w:rsid w:val="00A37DA6"/>
    <w:rsid w:val="00A40B04"/>
    <w:rsid w:val="00A4103E"/>
    <w:rsid w:val="00A41B65"/>
    <w:rsid w:val="00A41DDB"/>
    <w:rsid w:val="00A421D9"/>
    <w:rsid w:val="00A430FE"/>
    <w:rsid w:val="00A434A7"/>
    <w:rsid w:val="00A4370E"/>
    <w:rsid w:val="00A44189"/>
    <w:rsid w:val="00A4477B"/>
    <w:rsid w:val="00A44AA9"/>
    <w:rsid w:val="00A457D8"/>
    <w:rsid w:val="00A46850"/>
    <w:rsid w:val="00A46E63"/>
    <w:rsid w:val="00A46FA2"/>
    <w:rsid w:val="00A47197"/>
    <w:rsid w:val="00A478CE"/>
    <w:rsid w:val="00A47FDA"/>
    <w:rsid w:val="00A500FD"/>
    <w:rsid w:val="00A50445"/>
    <w:rsid w:val="00A506E2"/>
    <w:rsid w:val="00A50C58"/>
    <w:rsid w:val="00A51607"/>
    <w:rsid w:val="00A51C18"/>
    <w:rsid w:val="00A52C3D"/>
    <w:rsid w:val="00A53103"/>
    <w:rsid w:val="00A53247"/>
    <w:rsid w:val="00A53ACF"/>
    <w:rsid w:val="00A55DCB"/>
    <w:rsid w:val="00A567F3"/>
    <w:rsid w:val="00A56E72"/>
    <w:rsid w:val="00A60D31"/>
    <w:rsid w:val="00A60FFC"/>
    <w:rsid w:val="00A617AC"/>
    <w:rsid w:val="00A621A9"/>
    <w:rsid w:val="00A629BC"/>
    <w:rsid w:val="00A62E2E"/>
    <w:rsid w:val="00A638C1"/>
    <w:rsid w:val="00A6398B"/>
    <w:rsid w:val="00A6419D"/>
    <w:rsid w:val="00A64374"/>
    <w:rsid w:val="00A64E6F"/>
    <w:rsid w:val="00A66215"/>
    <w:rsid w:val="00A674CF"/>
    <w:rsid w:val="00A67B42"/>
    <w:rsid w:val="00A67DE0"/>
    <w:rsid w:val="00A67FD3"/>
    <w:rsid w:val="00A70F97"/>
    <w:rsid w:val="00A71714"/>
    <w:rsid w:val="00A71BD8"/>
    <w:rsid w:val="00A72C85"/>
    <w:rsid w:val="00A72F3C"/>
    <w:rsid w:val="00A73A02"/>
    <w:rsid w:val="00A73EED"/>
    <w:rsid w:val="00A755C8"/>
    <w:rsid w:val="00A75802"/>
    <w:rsid w:val="00A75EA9"/>
    <w:rsid w:val="00A7653A"/>
    <w:rsid w:val="00A76764"/>
    <w:rsid w:val="00A77A60"/>
    <w:rsid w:val="00A77C73"/>
    <w:rsid w:val="00A805D2"/>
    <w:rsid w:val="00A80B11"/>
    <w:rsid w:val="00A812BD"/>
    <w:rsid w:val="00A824A6"/>
    <w:rsid w:val="00A82E23"/>
    <w:rsid w:val="00A833BB"/>
    <w:rsid w:val="00A84251"/>
    <w:rsid w:val="00A84599"/>
    <w:rsid w:val="00A84940"/>
    <w:rsid w:val="00A84950"/>
    <w:rsid w:val="00A85774"/>
    <w:rsid w:val="00A85FF6"/>
    <w:rsid w:val="00A873FF"/>
    <w:rsid w:val="00A876EA"/>
    <w:rsid w:val="00A87A93"/>
    <w:rsid w:val="00A9013E"/>
    <w:rsid w:val="00A91218"/>
    <w:rsid w:val="00A91285"/>
    <w:rsid w:val="00A9203D"/>
    <w:rsid w:val="00A927F9"/>
    <w:rsid w:val="00A93696"/>
    <w:rsid w:val="00A93B82"/>
    <w:rsid w:val="00A94431"/>
    <w:rsid w:val="00A9457B"/>
    <w:rsid w:val="00A95A1A"/>
    <w:rsid w:val="00A968CD"/>
    <w:rsid w:val="00A96B61"/>
    <w:rsid w:val="00AA0BCC"/>
    <w:rsid w:val="00AA1272"/>
    <w:rsid w:val="00AA1F7F"/>
    <w:rsid w:val="00AA20CC"/>
    <w:rsid w:val="00AA22FD"/>
    <w:rsid w:val="00AA2757"/>
    <w:rsid w:val="00AA2D1D"/>
    <w:rsid w:val="00AA2E66"/>
    <w:rsid w:val="00AA3CD5"/>
    <w:rsid w:val="00AA4BB0"/>
    <w:rsid w:val="00AA620F"/>
    <w:rsid w:val="00AA646A"/>
    <w:rsid w:val="00AA7017"/>
    <w:rsid w:val="00AA735B"/>
    <w:rsid w:val="00AA7BC3"/>
    <w:rsid w:val="00AB01D6"/>
    <w:rsid w:val="00AB0A4E"/>
    <w:rsid w:val="00AB0F84"/>
    <w:rsid w:val="00AB4147"/>
    <w:rsid w:val="00AB448E"/>
    <w:rsid w:val="00AB46E4"/>
    <w:rsid w:val="00AB4C8D"/>
    <w:rsid w:val="00AB4CB7"/>
    <w:rsid w:val="00AB4D9C"/>
    <w:rsid w:val="00AB4E21"/>
    <w:rsid w:val="00AB4FE2"/>
    <w:rsid w:val="00AB5683"/>
    <w:rsid w:val="00AB5758"/>
    <w:rsid w:val="00AB5ECB"/>
    <w:rsid w:val="00AB6347"/>
    <w:rsid w:val="00AB6BE0"/>
    <w:rsid w:val="00AB71AD"/>
    <w:rsid w:val="00AB7579"/>
    <w:rsid w:val="00AB7808"/>
    <w:rsid w:val="00AC0461"/>
    <w:rsid w:val="00AC0E23"/>
    <w:rsid w:val="00AC0F2F"/>
    <w:rsid w:val="00AC2F00"/>
    <w:rsid w:val="00AC3C68"/>
    <w:rsid w:val="00AC3FCA"/>
    <w:rsid w:val="00AC4317"/>
    <w:rsid w:val="00AC4E3F"/>
    <w:rsid w:val="00AC6CB8"/>
    <w:rsid w:val="00AC6F35"/>
    <w:rsid w:val="00AC7236"/>
    <w:rsid w:val="00AD071D"/>
    <w:rsid w:val="00AD07ED"/>
    <w:rsid w:val="00AD14FE"/>
    <w:rsid w:val="00AD165A"/>
    <w:rsid w:val="00AD1BBC"/>
    <w:rsid w:val="00AD1F68"/>
    <w:rsid w:val="00AD28A2"/>
    <w:rsid w:val="00AD2A2D"/>
    <w:rsid w:val="00AD2C15"/>
    <w:rsid w:val="00AD32C2"/>
    <w:rsid w:val="00AD3B47"/>
    <w:rsid w:val="00AD4671"/>
    <w:rsid w:val="00AD47DB"/>
    <w:rsid w:val="00AD47EA"/>
    <w:rsid w:val="00AD4E87"/>
    <w:rsid w:val="00AD5387"/>
    <w:rsid w:val="00AD5774"/>
    <w:rsid w:val="00AD58DF"/>
    <w:rsid w:val="00AD624A"/>
    <w:rsid w:val="00AD62EC"/>
    <w:rsid w:val="00AD7255"/>
    <w:rsid w:val="00AE0532"/>
    <w:rsid w:val="00AE06C6"/>
    <w:rsid w:val="00AE0CC4"/>
    <w:rsid w:val="00AE1BAB"/>
    <w:rsid w:val="00AE1EFD"/>
    <w:rsid w:val="00AE2143"/>
    <w:rsid w:val="00AE3262"/>
    <w:rsid w:val="00AE372D"/>
    <w:rsid w:val="00AE4B93"/>
    <w:rsid w:val="00AE4DE2"/>
    <w:rsid w:val="00AE5857"/>
    <w:rsid w:val="00AE6425"/>
    <w:rsid w:val="00AE71CF"/>
    <w:rsid w:val="00AF00BE"/>
    <w:rsid w:val="00AF01F2"/>
    <w:rsid w:val="00AF0352"/>
    <w:rsid w:val="00AF1344"/>
    <w:rsid w:val="00AF1690"/>
    <w:rsid w:val="00AF1C23"/>
    <w:rsid w:val="00AF1C96"/>
    <w:rsid w:val="00AF211F"/>
    <w:rsid w:val="00AF2627"/>
    <w:rsid w:val="00AF2F4B"/>
    <w:rsid w:val="00AF3932"/>
    <w:rsid w:val="00AF4DA2"/>
    <w:rsid w:val="00AF59DB"/>
    <w:rsid w:val="00AF5E12"/>
    <w:rsid w:val="00AF5EFB"/>
    <w:rsid w:val="00AF6A34"/>
    <w:rsid w:val="00AF7AF4"/>
    <w:rsid w:val="00AF7CB8"/>
    <w:rsid w:val="00B00D49"/>
    <w:rsid w:val="00B00D59"/>
    <w:rsid w:val="00B00DA4"/>
    <w:rsid w:val="00B013BA"/>
    <w:rsid w:val="00B0164A"/>
    <w:rsid w:val="00B0197E"/>
    <w:rsid w:val="00B01BFC"/>
    <w:rsid w:val="00B01E7F"/>
    <w:rsid w:val="00B01F83"/>
    <w:rsid w:val="00B020CA"/>
    <w:rsid w:val="00B02E18"/>
    <w:rsid w:val="00B0499B"/>
    <w:rsid w:val="00B04C43"/>
    <w:rsid w:val="00B0600A"/>
    <w:rsid w:val="00B06260"/>
    <w:rsid w:val="00B06A24"/>
    <w:rsid w:val="00B06A46"/>
    <w:rsid w:val="00B07464"/>
    <w:rsid w:val="00B07495"/>
    <w:rsid w:val="00B07CBD"/>
    <w:rsid w:val="00B10C03"/>
    <w:rsid w:val="00B10D34"/>
    <w:rsid w:val="00B10D9A"/>
    <w:rsid w:val="00B11729"/>
    <w:rsid w:val="00B11854"/>
    <w:rsid w:val="00B118D4"/>
    <w:rsid w:val="00B11B7F"/>
    <w:rsid w:val="00B11BCD"/>
    <w:rsid w:val="00B131C1"/>
    <w:rsid w:val="00B13339"/>
    <w:rsid w:val="00B1334E"/>
    <w:rsid w:val="00B13402"/>
    <w:rsid w:val="00B13B49"/>
    <w:rsid w:val="00B142B4"/>
    <w:rsid w:val="00B1442A"/>
    <w:rsid w:val="00B147D9"/>
    <w:rsid w:val="00B152E8"/>
    <w:rsid w:val="00B15684"/>
    <w:rsid w:val="00B15CA4"/>
    <w:rsid w:val="00B1663D"/>
    <w:rsid w:val="00B1673E"/>
    <w:rsid w:val="00B16B37"/>
    <w:rsid w:val="00B16DED"/>
    <w:rsid w:val="00B16F12"/>
    <w:rsid w:val="00B174CD"/>
    <w:rsid w:val="00B176FD"/>
    <w:rsid w:val="00B17DE4"/>
    <w:rsid w:val="00B200CA"/>
    <w:rsid w:val="00B207CF"/>
    <w:rsid w:val="00B2158C"/>
    <w:rsid w:val="00B21661"/>
    <w:rsid w:val="00B21A27"/>
    <w:rsid w:val="00B21E2F"/>
    <w:rsid w:val="00B22A04"/>
    <w:rsid w:val="00B23314"/>
    <w:rsid w:val="00B23CEE"/>
    <w:rsid w:val="00B23E78"/>
    <w:rsid w:val="00B23ECE"/>
    <w:rsid w:val="00B23EE0"/>
    <w:rsid w:val="00B2422C"/>
    <w:rsid w:val="00B242C8"/>
    <w:rsid w:val="00B258F2"/>
    <w:rsid w:val="00B261C1"/>
    <w:rsid w:val="00B26585"/>
    <w:rsid w:val="00B2685F"/>
    <w:rsid w:val="00B26E67"/>
    <w:rsid w:val="00B273A3"/>
    <w:rsid w:val="00B274ED"/>
    <w:rsid w:val="00B2757B"/>
    <w:rsid w:val="00B30207"/>
    <w:rsid w:val="00B30A18"/>
    <w:rsid w:val="00B30C08"/>
    <w:rsid w:val="00B3109F"/>
    <w:rsid w:val="00B31210"/>
    <w:rsid w:val="00B31359"/>
    <w:rsid w:val="00B31BD5"/>
    <w:rsid w:val="00B31D1E"/>
    <w:rsid w:val="00B32B61"/>
    <w:rsid w:val="00B34221"/>
    <w:rsid w:val="00B3438B"/>
    <w:rsid w:val="00B369C9"/>
    <w:rsid w:val="00B36CC5"/>
    <w:rsid w:val="00B3722E"/>
    <w:rsid w:val="00B40271"/>
    <w:rsid w:val="00B404FC"/>
    <w:rsid w:val="00B40BC2"/>
    <w:rsid w:val="00B41539"/>
    <w:rsid w:val="00B41567"/>
    <w:rsid w:val="00B41C69"/>
    <w:rsid w:val="00B41F6C"/>
    <w:rsid w:val="00B43A0C"/>
    <w:rsid w:val="00B43F7A"/>
    <w:rsid w:val="00B43FBC"/>
    <w:rsid w:val="00B44329"/>
    <w:rsid w:val="00B4472D"/>
    <w:rsid w:val="00B44A28"/>
    <w:rsid w:val="00B44DBF"/>
    <w:rsid w:val="00B4572A"/>
    <w:rsid w:val="00B46CA1"/>
    <w:rsid w:val="00B46F57"/>
    <w:rsid w:val="00B50C12"/>
    <w:rsid w:val="00B50CDB"/>
    <w:rsid w:val="00B51177"/>
    <w:rsid w:val="00B533E0"/>
    <w:rsid w:val="00B53723"/>
    <w:rsid w:val="00B5448E"/>
    <w:rsid w:val="00B549D1"/>
    <w:rsid w:val="00B54C89"/>
    <w:rsid w:val="00B54EDE"/>
    <w:rsid w:val="00B559CA"/>
    <w:rsid w:val="00B55DF7"/>
    <w:rsid w:val="00B564E3"/>
    <w:rsid w:val="00B56FB5"/>
    <w:rsid w:val="00B57189"/>
    <w:rsid w:val="00B571F3"/>
    <w:rsid w:val="00B579B1"/>
    <w:rsid w:val="00B57C1E"/>
    <w:rsid w:val="00B61207"/>
    <w:rsid w:val="00B61F09"/>
    <w:rsid w:val="00B62514"/>
    <w:rsid w:val="00B62744"/>
    <w:rsid w:val="00B63259"/>
    <w:rsid w:val="00B63576"/>
    <w:rsid w:val="00B64278"/>
    <w:rsid w:val="00B64CF8"/>
    <w:rsid w:val="00B64EBD"/>
    <w:rsid w:val="00B65B7E"/>
    <w:rsid w:val="00B6601D"/>
    <w:rsid w:val="00B66DF9"/>
    <w:rsid w:val="00B66E20"/>
    <w:rsid w:val="00B6703E"/>
    <w:rsid w:val="00B679B2"/>
    <w:rsid w:val="00B709A1"/>
    <w:rsid w:val="00B70CBD"/>
    <w:rsid w:val="00B71AE9"/>
    <w:rsid w:val="00B71C66"/>
    <w:rsid w:val="00B71CEE"/>
    <w:rsid w:val="00B72168"/>
    <w:rsid w:val="00B72298"/>
    <w:rsid w:val="00B7296D"/>
    <w:rsid w:val="00B72A0A"/>
    <w:rsid w:val="00B72A29"/>
    <w:rsid w:val="00B72C24"/>
    <w:rsid w:val="00B72C8D"/>
    <w:rsid w:val="00B7392B"/>
    <w:rsid w:val="00B73BB3"/>
    <w:rsid w:val="00B745BB"/>
    <w:rsid w:val="00B75274"/>
    <w:rsid w:val="00B752FD"/>
    <w:rsid w:val="00B76693"/>
    <w:rsid w:val="00B76701"/>
    <w:rsid w:val="00B7679B"/>
    <w:rsid w:val="00B76EBE"/>
    <w:rsid w:val="00B779C3"/>
    <w:rsid w:val="00B80694"/>
    <w:rsid w:val="00B811FF"/>
    <w:rsid w:val="00B81779"/>
    <w:rsid w:val="00B81BCF"/>
    <w:rsid w:val="00B81E2D"/>
    <w:rsid w:val="00B821F4"/>
    <w:rsid w:val="00B82741"/>
    <w:rsid w:val="00B82BC0"/>
    <w:rsid w:val="00B8440D"/>
    <w:rsid w:val="00B84FCF"/>
    <w:rsid w:val="00B851AD"/>
    <w:rsid w:val="00B85277"/>
    <w:rsid w:val="00B85700"/>
    <w:rsid w:val="00B85991"/>
    <w:rsid w:val="00B860C6"/>
    <w:rsid w:val="00B86E9D"/>
    <w:rsid w:val="00B872F5"/>
    <w:rsid w:val="00B87E7A"/>
    <w:rsid w:val="00B90322"/>
    <w:rsid w:val="00B90EF1"/>
    <w:rsid w:val="00B9109E"/>
    <w:rsid w:val="00B9152C"/>
    <w:rsid w:val="00B91E47"/>
    <w:rsid w:val="00B91EF5"/>
    <w:rsid w:val="00B92958"/>
    <w:rsid w:val="00B92C1E"/>
    <w:rsid w:val="00B932B7"/>
    <w:rsid w:val="00B93360"/>
    <w:rsid w:val="00B93746"/>
    <w:rsid w:val="00B93D51"/>
    <w:rsid w:val="00B94AE9"/>
    <w:rsid w:val="00B94C02"/>
    <w:rsid w:val="00B96EB0"/>
    <w:rsid w:val="00B97E4F"/>
    <w:rsid w:val="00BA0329"/>
    <w:rsid w:val="00BA052B"/>
    <w:rsid w:val="00BA0A9A"/>
    <w:rsid w:val="00BA0BB7"/>
    <w:rsid w:val="00BA1BA1"/>
    <w:rsid w:val="00BA2157"/>
    <w:rsid w:val="00BA217A"/>
    <w:rsid w:val="00BA2448"/>
    <w:rsid w:val="00BA2D9D"/>
    <w:rsid w:val="00BA3E69"/>
    <w:rsid w:val="00BA45A0"/>
    <w:rsid w:val="00BA4D25"/>
    <w:rsid w:val="00BA648A"/>
    <w:rsid w:val="00BA6B41"/>
    <w:rsid w:val="00BA79FD"/>
    <w:rsid w:val="00BA7DF2"/>
    <w:rsid w:val="00BB019C"/>
    <w:rsid w:val="00BB0E29"/>
    <w:rsid w:val="00BB189F"/>
    <w:rsid w:val="00BB3197"/>
    <w:rsid w:val="00BB3EFA"/>
    <w:rsid w:val="00BB4C96"/>
    <w:rsid w:val="00BB4EA5"/>
    <w:rsid w:val="00BB5A17"/>
    <w:rsid w:val="00BB5D36"/>
    <w:rsid w:val="00BB5F63"/>
    <w:rsid w:val="00BB61FC"/>
    <w:rsid w:val="00BB6F07"/>
    <w:rsid w:val="00BC1154"/>
    <w:rsid w:val="00BC12DE"/>
    <w:rsid w:val="00BC1369"/>
    <w:rsid w:val="00BC1AE0"/>
    <w:rsid w:val="00BC1BB6"/>
    <w:rsid w:val="00BC2219"/>
    <w:rsid w:val="00BC228F"/>
    <w:rsid w:val="00BC24C5"/>
    <w:rsid w:val="00BC3FA7"/>
    <w:rsid w:val="00BC50D6"/>
    <w:rsid w:val="00BC531F"/>
    <w:rsid w:val="00BC57C6"/>
    <w:rsid w:val="00BC620E"/>
    <w:rsid w:val="00BC6615"/>
    <w:rsid w:val="00BC6626"/>
    <w:rsid w:val="00BC679C"/>
    <w:rsid w:val="00BC6A53"/>
    <w:rsid w:val="00BC6D0D"/>
    <w:rsid w:val="00BC6D0E"/>
    <w:rsid w:val="00BD17D4"/>
    <w:rsid w:val="00BD185B"/>
    <w:rsid w:val="00BD2375"/>
    <w:rsid w:val="00BD26E5"/>
    <w:rsid w:val="00BD2746"/>
    <w:rsid w:val="00BD28D6"/>
    <w:rsid w:val="00BD2BAA"/>
    <w:rsid w:val="00BD2BEB"/>
    <w:rsid w:val="00BD3239"/>
    <w:rsid w:val="00BD363D"/>
    <w:rsid w:val="00BD3A49"/>
    <w:rsid w:val="00BD3AB2"/>
    <w:rsid w:val="00BD3C65"/>
    <w:rsid w:val="00BD4134"/>
    <w:rsid w:val="00BD415F"/>
    <w:rsid w:val="00BD4C75"/>
    <w:rsid w:val="00BD528B"/>
    <w:rsid w:val="00BD70F6"/>
    <w:rsid w:val="00BE0820"/>
    <w:rsid w:val="00BE0BF8"/>
    <w:rsid w:val="00BE1845"/>
    <w:rsid w:val="00BE1BF2"/>
    <w:rsid w:val="00BE2189"/>
    <w:rsid w:val="00BE2C41"/>
    <w:rsid w:val="00BE36E7"/>
    <w:rsid w:val="00BE4480"/>
    <w:rsid w:val="00BE4EFE"/>
    <w:rsid w:val="00BE5019"/>
    <w:rsid w:val="00BE52E9"/>
    <w:rsid w:val="00BE544F"/>
    <w:rsid w:val="00BE5E0D"/>
    <w:rsid w:val="00BE603D"/>
    <w:rsid w:val="00BE67DE"/>
    <w:rsid w:val="00BE6F8B"/>
    <w:rsid w:val="00BE6FD8"/>
    <w:rsid w:val="00BE712C"/>
    <w:rsid w:val="00BE7CEF"/>
    <w:rsid w:val="00BF02E0"/>
    <w:rsid w:val="00BF0783"/>
    <w:rsid w:val="00BF0B58"/>
    <w:rsid w:val="00BF0C6A"/>
    <w:rsid w:val="00BF0DD5"/>
    <w:rsid w:val="00BF1BBE"/>
    <w:rsid w:val="00BF1D67"/>
    <w:rsid w:val="00BF2A76"/>
    <w:rsid w:val="00BF2FC0"/>
    <w:rsid w:val="00BF3804"/>
    <w:rsid w:val="00BF4B86"/>
    <w:rsid w:val="00BF4DFC"/>
    <w:rsid w:val="00BF4E08"/>
    <w:rsid w:val="00BF547D"/>
    <w:rsid w:val="00BF5D42"/>
    <w:rsid w:val="00BF6AE7"/>
    <w:rsid w:val="00BF701C"/>
    <w:rsid w:val="00BF7205"/>
    <w:rsid w:val="00C00BAE"/>
    <w:rsid w:val="00C00E55"/>
    <w:rsid w:val="00C01733"/>
    <w:rsid w:val="00C01B6C"/>
    <w:rsid w:val="00C02978"/>
    <w:rsid w:val="00C03130"/>
    <w:rsid w:val="00C03640"/>
    <w:rsid w:val="00C044FA"/>
    <w:rsid w:val="00C057DB"/>
    <w:rsid w:val="00C05F4B"/>
    <w:rsid w:val="00C06ACC"/>
    <w:rsid w:val="00C06D5D"/>
    <w:rsid w:val="00C0716D"/>
    <w:rsid w:val="00C07443"/>
    <w:rsid w:val="00C0790F"/>
    <w:rsid w:val="00C079F7"/>
    <w:rsid w:val="00C07F46"/>
    <w:rsid w:val="00C101EE"/>
    <w:rsid w:val="00C10C0C"/>
    <w:rsid w:val="00C11A34"/>
    <w:rsid w:val="00C12733"/>
    <w:rsid w:val="00C14047"/>
    <w:rsid w:val="00C15067"/>
    <w:rsid w:val="00C15508"/>
    <w:rsid w:val="00C155FE"/>
    <w:rsid w:val="00C15FD2"/>
    <w:rsid w:val="00C16635"/>
    <w:rsid w:val="00C16979"/>
    <w:rsid w:val="00C16EF7"/>
    <w:rsid w:val="00C17A96"/>
    <w:rsid w:val="00C17B68"/>
    <w:rsid w:val="00C201B9"/>
    <w:rsid w:val="00C20539"/>
    <w:rsid w:val="00C20E16"/>
    <w:rsid w:val="00C21015"/>
    <w:rsid w:val="00C21610"/>
    <w:rsid w:val="00C239BC"/>
    <w:rsid w:val="00C23E2A"/>
    <w:rsid w:val="00C2431D"/>
    <w:rsid w:val="00C24C47"/>
    <w:rsid w:val="00C24F7E"/>
    <w:rsid w:val="00C2551D"/>
    <w:rsid w:val="00C255AE"/>
    <w:rsid w:val="00C25D41"/>
    <w:rsid w:val="00C25ED2"/>
    <w:rsid w:val="00C26170"/>
    <w:rsid w:val="00C26513"/>
    <w:rsid w:val="00C26BB8"/>
    <w:rsid w:val="00C27422"/>
    <w:rsid w:val="00C27580"/>
    <w:rsid w:val="00C27976"/>
    <w:rsid w:val="00C27FE1"/>
    <w:rsid w:val="00C315A0"/>
    <w:rsid w:val="00C31B6F"/>
    <w:rsid w:val="00C31DE3"/>
    <w:rsid w:val="00C339A8"/>
    <w:rsid w:val="00C34205"/>
    <w:rsid w:val="00C34AF3"/>
    <w:rsid w:val="00C350C1"/>
    <w:rsid w:val="00C35500"/>
    <w:rsid w:val="00C35B2C"/>
    <w:rsid w:val="00C36565"/>
    <w:rsid w:val="00C3675B"/>
    <w:rsid w:val="00C3706C"/>
    <w:rsid w:val="00C37273"/>
    <w:rsid w:val="00C372E0"/>
    <w:rsid w:val="00C37E78"/>
    <w:rsid w:val="00C37F21"/>
    <w:rsid w:val="00C40413"/>
    <w:rsid w:val="00C4082D"/>
    <w:rsid w:val="00C412A2"/>
    <w:rsid w:val="00C41C69"/>
    <w:rsid w:val="00C41E03"/>
    <w:rsid w:val="00C420BB"/>
    <w:rsid w:val="00C421A4"/>
    <w:rsid w:val="00C42E92"/>
    <w:rsid w:val="00C4367C"/>
    <w:rsid w:val="00C445EF"/>
    <w:rsid w:val="00C45644"/>
    <w:rsid w:val="00C458E0"/>
    <w:rsid w:val="00C458FD"/>
    <w:rsid w:val="00C45A58"/>
    <w:rsid w:val="00C45A9C"/>
    <w:rsid w:val="00C46483"/>
    <w:rsid w:val="00C46A83"/>
    <w:rsid w:val="00C46ACC"/>
    <w:rsid w:val="00C47084"/>
    <w:rsid w:val="00C474C0"/>
    <w:rsid w:val="00C476E4"/>
    <w:rsid w:val="00C50309"/>
    <w:rsid w:val="00C50AF5"/>
    <w:rsid w:val="00C522A0"/>
    <w:rsid w:val="00C526FD"/>
    <w:rsid w:val="00C52894"/>
    <w:rsid w:val="00C52EA5"/>
    <w:rsid w:val="00C53537"/>
    <w:rsid w:val="00C53E85"/>
    <w:rsid w:val="00C54E59"/>
    <w:rsid w:val="00C55496"/>
    <w:rsid w:val="00C55D7E"/>
    <w:rsid w:val="00C56429"/>
    <w:rsid w:val="00C569BC"/>
    <w:rsid w:val="00C56D05"/>
    <w:rsid w:val="00C56ED3"/>
    <w:rsid w:val="00C570DC"/>
    <w:rsid w:val="00C5745E"/>
    <w:rsid w:val="00C57F94"/>
    <w:rsid w:val="00C57FD3"/>
    <w:rsid w:val="00C60452"/>
    <w:rsid w:val="00C6061B"/>
    <w:rsid w:val="00C60B07"/>
    <w:rsid w:val="00C60DAB"/>
    <w:rsid w:val="00C616F1"/>
    <w:rsid w:val="00C61795"/>
    <w:rsid w:val="00C6186C"/>
    <w:rsid w:val="00C61896"/>
    <w:rsid w:val="00C618EC"/>
    <w:rsid w:val="00C61CEA"/>
    <w:rsid w:val="00C61E5E"/>
    <w:rsid w:val="00C61F76"/>
    <w:rsid w:val="00C621C4"/>
    <w:rsid w:val="00C62C0C"/>
    <w:rsid w:val="00C62E13"/>
    <w:rsid w:val="00C63829"/>
    <w:rsid w:val="00C63FCB"/>
    <w:rsid w:val="00C64473"/>
    <w:rsid w:val="00C64751"/>
    <w:rsid w:val="00C64910"/>
    <w:rsid w:val="00C64E54"/>
    <w:rsid w:val="00C653CA"/>
    <w:rsid w:val="00C6540F"/>
    <w:rsid w:val="00C6578F"/>
    <w:rsid w:val="00C671C7"/>
    <w:rsid w:val="00C67594"/>
    <w:rsid w:val="00C679D1"/>
    <w:rsid w:val="00C67A88"/>
    <w:rsid w:val="00C70021"/>
    <w:rsid w:val="00C7328C"/>
    <w:rsid w:val="00C73B61"/>
    <w:rsid w:val="00C73BF0"/>
    <w:rsid w:val="00C73CC0"/>
    <w:rsid w:val="00C73EDE"/>
    <w:rsid w:val="00C74420"/>
    <w:rsid w:val="00C746B0"/>
    <w:rsid w:val="00C746CA"/>
    <w:rsid w:val="00C74DF1"/>
    <w:rsid w:val="00C756F0"/>
    <w:rsid w:val="00C76FED"/>
    <w:rsid w:val="00C77808"/>
    <w:rsid w:val="00C778B0"/>
    <w:rsid w:val="00C77E30"/>
    <w:rsid w:val="00C800C4"/>
    <w:rsid w:val="00C801F2"/>
    <w:rsid w:val="00C81451"/>
    <w:rsid w:val="00C81B61"/>
    <w:rsid w:val="00C826BF"/>
    <w:rsid w:val="00C82702"/>
    <w:rsid w:val="00C82B95"/>
    <w:rsid w:val="00C82C61"/>
    <w:rsid w:val="00C82FE1"/>
    <w:rsid w:val="00C8319D"/>
    <w:rsid w:val="00C83F35"/>
    <w:rsid w:val="00C84412"/>
    <w:rsid w:val="00C848BB"/>
    <w:rsid w:val="00C85247"/>
    <w:rsid w:val="00C85C10"/>
    <w:rsid w:val="00C87196"/>
    <w:rsid w:val="00C87746"/>
    <w:rsid w:val="00C87F79"/>
    <w:rsid w:val="00C92D95"/>
    <w:rsid w:val="00C9309F"/>
    <w:rsid w:val="00C93276"/>
    <w:rsid w:val="00C94A0C"/>
    <w:rsid w:val="00C94FC6"/>
    <w:rsid w:val="00C95296"/>
    <w:rsid w:val="00C956FE"/>
    <w:rsid w:val="00C971D1"/>
    <w:rsid w:val="00CA0194"/>
    <w:rsid w:val="00CA04AA"/>
    <w:rsid w:val="00CA0703"/>
    <w:rsid w:val="00CA12DA"/>
    <w:rsid w:val="00CA1636"/>
    <w:rsid w:val="00CA1932"/>
    <w:rsid w:val="00CA2B5C"/>
    <w:rsid w:val="00CA3769"/>
    <w:rsid w:val="00CA41B9"/>
    <w:rsid w:val="00CA498E"/>
    <w:rsid w:val="00CA49E3"/>
    <w:rsid w:val="00CA4B23"/>
    <w:rsid w:val="00CA5069"/>
    <w:rsid w:val="00CA74F8"/>
    <w:rsid w:val="00CB0413"/>
    <w:rsid w:val="00CB0C49"/>
    <w:rsid w:val="00CB1934"/>
    <w:rsid w:val="00CB3B28"/>
    <w:rsid w:val="00CB4ADB"/>
    <w:rsid w:val="00CB5154"/>
    <w:rsid w:val="00CB5F7D"/>
    <w:rsid w:val="00CB674C"/>
    <w:rsid w:val="00CB6E5C"/>
    <w:rsid w:val="00CB7875"/>
    <w:rsid w:val="00CB7E16"/>
    <w:rsid w:val="00CC10A1"/>
    <w:rsid w:val="00CC1B1A"/>
    <w:rsid w:val="00CC1FAB"/>
    <w:rsid w:val="00CC20F7"/>
    <w:rsid w:val="00CC210B"/>
    <w:rsid w:val="00CC217F"/>
    <w:rsid w:val="00CC2A9D"/>
    <w:rsid w:val="00CC5673"/>
    <w:rsid w:val="00CC6219"/>
    <w:rsid w:val="00CC6289"/>
    <w:rsid w:val="00CC6D62"/>
    <w:rsid w:val="00CC6DDC"/>
    <w:rsid w:val="00CC756D"/>
    <w:rsid w:val="00CC764F"/>
    <w:rsid w:val="00CC7B79"/>
    <w:rsid w:val="00CD02B9"/>
    <w:rsid w:val="00CD099A"/>
    <w:rsid w:val="00CD0E8A"/>
    <w:rsid w:val="00CD11B5"/>
    <w:rsid w:val="00CD11CE"/>
    <w:rsid w:val="00CD20EB"/>
    <w:rsid w:val="00CD276C"/>
    <w:rsid w:val="00CD2B98"/>
    <w:rsid w:val="00CD361C"/>
    <w:rsid w:val="00CD3627"/>
    <w:rsid w:val="00CD3E2F"/>
    <w:rsid w:val="00CD3F8E"/>
    <w:rsid w:val="00CD40F6"/>
    <w:rsid w:val="00CD418B"/>
    <w:rsid w:val="00CD4446"/>
    <w:rsid w:val="00CD4CC4"/>
    <w:rsid w:val="00CD533A"/>
    <w:rsid w:val="00CD5740"/>
    <w:rsid w:val="00CD630B"/>
    <w:rsid w:val="00CD6B1B"/>
    <w:rsid w:val="00CD6F8C"/>
    <w:rsid w:val="00CD70C5"/>
    <w:rsid w:val="00CD74AE"/>
    <w:rsid w:val="00CD7C92"/>
    <w:rsid w:val="00CE050C"/>
    <w:rsid w:val="00CE06AB"/>
    <w:rsid w:val="00CE0AB0"/>
    <w:rsid w:val="00CE190C"/>
    <w:rsid w:val="00CE2122"/>
    <w:rsid w:val="00CE26DE"/>
    <w:rsid w:val="00CE3A96"/>
    <w:rsid w:val="00CE4674"/>
    <w:rsid w:val="00CE48C5"/>
    <w:rsid w:val="00CE4947"/>
    <w:rsid w:val="00CE4E2B"/>
    <w:rsid w:val="00CE53F0"/>
    <w:rsid w:val="00CE653B"/>
    <w:rsid w:val="00CE6793"/>
    <w:rsid w:val="00CE724F"/>
    <w:rsid w:val="00CE7519"/>
    <w:rsid w:val="00CE7C84"/>
    <w:rsid w:val="00CF020A"/>
    <w:rsid w:val="00CF057B"/>
    <w:rsid w:val="00CF0643"/>
    <w:rsid w:val="00CF0A6F"/>
    <w:rsid w:val="00CF0C95"/>
    <w:rsid w:val="00CF1B3E"/>
    <w:rsid w:val="00CF1D5E"/>
    <w:rsid w:val="00CF2555"/>
    <w:rsid w:val="00CF26F1"/>
    <w:rsid w:val="00CF291E"/>
    <w:rsid w:val="00CF3BA5"/>
    <w:rsid w:val="00CF4429"/>
    <w:rsid w:val="00CF4C73"/>
    <w:rsid w:val="00CF4D9E"/>
    <w:rsid w:val="00CF544E"/>
    <w:rsid w:val="00CF5CDC"/>
    <w:rsid w:val="00CF64C5"/>
    <w:rsid w:val="00CF64DC"/>
    <w:rsid w:val="00CF65DE"/>
    <w:rsid w:val="00CF68D9"/>
    <w:rsid w:val="00D00E05"/>
    <w:rsid w:val="00D02991"/>
    <w:rsid w:val="00D0423F"/>
    <w:rsid w:val="00D04405"/>
    <w:rsid w:val="00D0521F"/>
    <w:rsid w:val="00D055AF"/>
    <w:rsid w:val="00D0594C"/>
    <w:rsid w:val="00D05E8D"/>
    <w:rsid w:val="00D061CB"/>
    <w:rsid w:val="00D06352"/>
    <w:rsid w:val="00D069A0"/>
    <w:rsid w:val="00D06A51"/>
    <w:rsid w:val="00D06A6C"/>
    <w:rsid w:val="00D06F50"/>
    <w:rsid w:val="00D0758A"/>
    <w:rsid w:val="00D0767B"/>
    <w:rsid w:val="00D079CE"/>
    <w:rsid w:val="00D07EA6"/>
    <w:rsid w:val="00D106D6"/>
    <w:rsid w:val="00D1100A"/>
    <w:rsid w:val="00D112FD"/>
    <w:rsid w:val="00D12003"/>
    <w:rsid w:val="00D12175"/>
    <w:rsid w:val="00D12A64"/>
    <w:rsid w:val="00D12D50"/>
    <w:rsid w:val="00D12F7C"/>
    <w:rsid w:val="00D135F5"/>
    <w:rsid w:val="00D13EA5"/>
    <w:rsid w:val="00D1400B"/>
    <w:rsid w:val="00D1418B"/>
    <w:rsid w:val="00D14B86"/>
    <w:rsid w:val="00D14BD8"/>
    <w:rsid w:val="00D15759"/>
    <w:rsid w:val="00D15D4E"/>
    <w:rsid w:val="00D16AB6"/>
    <w:rsid w:val="00D16D53"/>
    <w:rsid w:val="00D171E1"/>
    <w:rsid w:val="00D171F2"/>
    <w:rsid w:val="00D17561"/>
    <w:rsid w:val="00D17816"/>
    <w:rsid w:val="00D17911"/>
    <w:rsid w:val="00D20195"/>
    <w:rsid w:val="00D2277C"/>
    <w:rsid w:val="00D22E7F"/>
    <w:rsid w:val="00D22FE4"/>
    <w:rsid w:val="00D23617"/>
    <w:rsid w:val="00D24430"/>
    <w:rsid w:val="00D255E2"/>
    <w:rsid w:val="00D258B7"/>
    <w:rsid w:val="00D25CC9"/>
    <w:rsid w:val="00D26361"/>
    <w:rsid w:val="00D2652C"/>
    <w:rsid w:val="00D26592"/>
    <w:rsid w:val="00D26745"/>
    <w:rsid w:val="00D275BD"/>
    <w:rsid w:val="00D27F1C"/>
    <w:rsid w:val="00D301FE"/>
    <w:rsid w:val="00D302EA"/>
    <w:rsid w:val="00D3072E"/>
    <w:rsid w:val="00D307F2"/>
    <w:rsid w:val="00D3120B"/>
    <w:rsid w:val="00D319D4"/>
    <w:rsid w:val="00D31C09"/>
    <w:rsid w:val="00D31C98"/>
    <w:rsid w:val="00D346CC"/>
    <w:rsid w:val="00D34809"/>
    <w:rsid w:val="00D35117"/>
    <w:rsid w:val="00D36027"/>
    <w:rsid w:val="00D36A24"/>
    <w:rsid w:val="00D36C38"/>
    <w:rsid w:val="00D36DA6"/>
    <w:rsid w:val="00D3751A"/>
    <w:rsid w:val="00D37571"/>
    <w:rsid w:val="00D3766F"/>
    <w:rsid w:val="00D3775A"/>
    <w:rsid w:val="00D37EAF"/>
    <w:rsid w:val="00D37EFF"/>
    <w:rsid w:val="00D37F4F"/>
    <w:rsid w:val="00D410B0"/>
    <w:rsid w:val="00D41A49"/>
    <w:rsid w:val="00D41CAA"/>
    <w:rsid w:val="00D41D40"/>
    <w:rsid w:val="00D42D89"/>
    <w:rsid w:val="00D42F3B"/>
    <w:rsid w:val="00D430E5"/>
    <w:rsid w:val="00D442D6"/>
    <w:rsid w:val="00D4460A"/>
    <w:rsid w:val="00D451EE"/>
    <w:rsid w:val="00D458B6"/>
    <w:rsid w:val="00D4591B"/>
    <w:rsid w:val="00D45F8D"/>
    <w:rsid w:val="00D46308"/>
    <w:rsid w:val="00D464C4"/>
    <w:rsid w:val="00D470B6"/>
    <w:rsid w:val="00D47237"/>
    <w:rsid w:val="00D476EA"/>
    <w:rsid w:val="00D47F11"/>
    <w:rsid w:val="00D47F72"/>
    <w:rsid w:val="00D50199"/>
    <w:rsid w:val="00D5038A"/>
    <w:rsid w:val="00D50671"/>
    <w:rsid w:val="00D50E81"/>
    <w:rsid w:val="00D5162C"/>
    <w:rsid w:val="00D51863"/>
    <w:rsid w:val="00D5214D"/>
    <w:rsid w:val="00D5224C"/>
    <w:rsid w:val="00D528CE"/>
    <w:rsid w:val="00D529CC"/>
    <w:rsid w:val="00D52CDA"/>
    <w:rsid w:val="00D52E21"/>
    <w:rsid w:val="00D536F0"/>
    <w:rsid w:val="00D53CDC"/>
    <w:rsid w:val="00D540E3"/>
    <w:rsid w:val="00D544B5"/>
    <w:rsid w:val="00D55504"/>
    <w:rsid w:val="00D55739"/>
    <w:rsid w:val="00D560AB"/>
    <w:rsid w:val="00D56655"/>
    <w:rsid w:val="00D56AE3"/>
    <w:rsid w:val="00D5724B"/>
    <w:rsid w:val="00D57673"/>
    <w:rsid w:val="00D57872"/>
    <w:rsid w:val="00D57D96"/>
    <w:rsid w:val="00D60E02"/>
    <w:rsid w:val="00D61582"/>
    <w:rsid w:val="00D61605"/>
    <w:rsid w:val="00D61848"/>
    <w:rsid w:val="00D61C4E"/>
    <w:rsid w:val="00D6241A"/>
    <w:rsid w:val="00D6277D"/>
    <w:rsid w:val="00D62ACA"/>
    <w:rsid w:val="00D62DDA"/>
    <w:rsid w:val="00D62FA0"/>
    <w:rsid w:val="00D63711"/>
    <w:rsid w:val="00D63856"/>
    <w:rsid w:val="00D63AF8"/>
    <w:rsid w:val="00D64AB1"/>
    <w:rsid w:val="00D65663"/>
    <w:rsid w:val="00D65B12"/>
    <w:rsid w:val="00D65E27"/>
    <w:rsid w:val="00D66545"/>
    <w:rsid w:val="00D66F4E"/>
    <w:rsid w:val="00D66FBB"/>
    <w:rsid w:val="00D6702F"/>
    <w:rsid w:val="00D700B0"/>
    <w:rsid w:val="00D7044D"/>
    <w:rsid w:val="00D70B44"/>
    <w:rsid w:val="00D70E22"/>
    <w:rsid w:val="00D71887"/>
    <w:rsid w:val="00D718B1"/>
    <w:rsid w:val="00D71B9A"/>
    <w:rsid w:val="00D71BBE"/>
    <w:rsid w:val="00D7223C"/>
    <w:rsid w:val="00D722A7"/>
    <w:rsid w:val="00D72732"/>
    <w:rsid w:val="00D7273A"/>
    <w:rsid w:val="00D729E8"/>
    <w:rsid w:val="00D72ACF"/>
    <w:rsid w:val="00D72B1E"/>
    <w:rsid w:val="00D72F3E"/>
    <w:rsid w:val="00D7321B"/>
    <w:rsid w:val="00D73232"/>
    <w:rsid w:val="00D73784"/>
    <w:rsid w:val="00D74017"/>
    <w:rsid w:val="00D742ED"/>
    <w:rsid w:val="00D74BD6"/>
    <w:rsid w:val="00D755F7"/>
    <w:rsid w:val="00D75BE4"/>
    <w:rsid w:val="00D75F96"/>
    <w:rsid w:val="00D76D11"/>
    <w:rsid w:val="00D76DCD"/>
    <w:rsid w:val="00D77087"/>
    <w:rsid w:val="00D7726E"/>
    <w:rsid w:val="00D774C3"/>
    <w:rsid w:val="00D777EC"/>
    <w:rsid w:val="00D77AE4"/>
    <w:rsid w:val="00D77D06"/>
    <w:rsid w:val="00D77E8B"/>
    <w:rsid w:val="00D77F77"/>
    <w:rsid w:val="00D80B13"/>
    <w:rsid w:val="00D80BA1"/>
    <w:rsid w:val="00D80F24"/>
    <w:rsid w:val="00D80FE1"/>
    <w:rsid w:val="00D80FFD"/>
    <w:rsid w:val="00D814C6"/>
    <w:rsid w:val="00D820E4"/>
    <w:rsid w:val="00D828E2"/>
    <w:rsid w:val="00D829F7"/>
    <w:rsid w:val="00D83961"/>
    <w:rsid w:val="00D847F8"/>
    <w:rsid w:val="00D848BB"/>
    <w:rsid w:val="00D84BA0"/>
    <w:rsid w:val="00D84E23"/>
    <w:rsid w:val="00D8510A"/>
    <w:rsid w:val="00D86032"/>
    <w:rsid w:val="00D86310"/>
    <w:rsid w:val="00D86641"/>
    <w:rsid w:val="00D8671A"/>
    <w:rsid w:val="00D86B97"/>
    <w:rsid w:val="00D9048C"/>
    <w:rsid w:val="00D90B92"/>
    <w:rsid w:val="00D90D56"/>
    <w:rsid w:val="00D922E9"/>
    <w:rsid w:val="00D9261E"/>
    <w:rsid w:val="00D92912"/>
    <w:rsid w:val="00D93010"/>
    <w:rsid w:val="00D93952"/>
    <w:rsid w:val="00D94BB5"/>
    <w:rsid w:val="00D9528B"/>
    <w:rsid w:val="00D95B71"/>
    <w:rsid w:val="00D95B99"/>
    <w:rsid w:val="00D97507"/>
    <w:rsid w:val="00D977D0"/>
    <w:rsid w:val="00D97FED"/>
    <w:rsid w:val="00DA0C84"/>
    <w:rsid w:val="00DA1374"/>
    <w:rsid w:val="00DA2364"/>
    <w:rsid w:val="00DA245D"/>
    <w:rsid w:val="00DA24A4"/>
    <w:rsid w:val="00DA2667"/>
    <w:rsid w:val="00DA2746"/>
    <w:rsid w:val="00DA2CDB"/>
    <w:rsid w:val="00DA3430"/>
    <w:rsid w:val="00DA452E"/>
    <w:rsid w:val="00DA47E6"/>
    <w:rsid w:val="00DA4C30"/>
    <w:rsid w:val="00DA4CED"/>
    <w:rsid w:val="00DA52F8"/>
    <w:rsid w:val="00DA532F"/>
    <w:rsid w:val="00DA54D5"/>
    <w:rsid w:val="00DA55D8"/>
    <w:rsid w:val="00DA591D"/>
    <w:rsid w:val="00DA617F"/>
    <w:rsid w:val="00DA6AC5"/>
    <w:rsid w:val="00DA6DE4"/>
    <w:rsid w:val="00DA7127"/>
    <w:rsid w:val="00DB0185"/>
    <w:rsid w:val="00DB0235"/>
    <w:rsid w:val="00DB1086"/>
    <w:rsid w:val="00DB309F"/>
    <w:rsid w:val="00DB38F4"/>
    <w:rsid w:val="00DB40FA"/>
    <w:rsid w:val="00DB4504"/>
    <w:rsid w:val="00DB4D43"/>
    <w:rsid w:val="00DB6362"/>
    <w:rsid w:val="00DB6CA7"/>
    <w:rsid w:val="00DB7284"/>
    <w:rsid w:val="00DB74DD"/>
    <w:rsid w:val="00DB7CAC"/>
    <w:rsid w:val="00DC06E2"/>
    <w:rsid w:val="00DC088A"/>
    <w:rsid w:val="00DC2E6C"/>
    <w:rsid w:val="00DC3497"/>
    <w:rsid w:val="00DC3511"/>
    <w:rsid w:val="00DC3A1A"/>
    <w:rsid w:val="00DC4AF2"/>
    <w:rsid w:val="00DC5E30"/>
    <w:rsid w:val="00DC5F6A"/>
    <w:rsid w:val="00DC5F8D"/>
    <w:rsid w:val="00DC7949"/>
    <w:rsid w:val="00DC7F1A"/>
    <w:rsid w:val="00DD01D9"/>
    <w:rsid w:val="00DD0907"/>
    <w:rsid w:val="00DD0CEB"/>
    <w:rsid w:val="00DD0FE3"/>
    <w:rsid w:val="00DD1186"/>
    <w:rsid w:val="00DD1CF1"/>
    <w:rsid w:val="00DD1F00"/>
    <w:rsid w:val="00DD2043"/>
    <w:rsid w:val="00DD3023"/>
    <w:rsid w:val="00DD3107"/>
    <w:rsid w:val="00DD3AB7"/>
    <w:rsid w:val="00DD3C2C"/>
    <w:rsid w:val="00DD4664"/>
    <w:rsid w:val="00DD59AC"/>
    <w:rsid w:val="00DD62CB"/>
    <w:rsid w:val="00DD65FB"/>
    <w:rsid w:val="00DD6FB8"/>
    <w:rsid w:val="00DD7CD9"/>
    <w:rsid w:val="00DE0451"/>
    <w:rsid w:val="00DE0AE9"/>
    <w:rsid w:val="00DE0D2A"/>
    <w:rsid w:val="00DE1209"/>
    <w:rsid w:val="00DE1A7E"/>
    <w:rsid w:val="00DE1BD8"/>
    <w:rsid w:val="00DE22D3"/>
    <w:rsid w:val="00DE285D"/>
    <w:rsid w:val="00DE2BCC"/>
    <w:rsid w:val="00DE41AA"/>
    <w:rsid w:val="00DE4A71"/>
    <w:rsid w:val="00DE5295"/>
    <w:rsid w:val="00DE57DB"/>
    <w:rsid w:val="00DE5A9D"/>
    <w:rsid w:val="00DE6960"/>
    <w:rsid w:val="00DE704E"/>
    <w:rsid w:val="00DE7943"/>
    <w:rsid w:val="00DE798C"/>
    <w:rsid w:val="00DF04C1"/>
    <w:rsid w:val="00DF0EEA"/>
    <w:rsid w:val="00DF0F0F"/>
    <w:rsid w:val="00DF11B6"/>
    <w:rsid w:val="00DF19C8"/>
    <w:rsid w:val="00DF2427"/>
    <w:rsid w:val="00DF2B5E"/>
    <w:rsid w:val="00DF343F"/>
    <w:rsid w:val="00DF393E"/>
    <w:rsid w:val="00DF5096"/>
    <w:rsid w:val="00DF514D"/>
    <w:rsid w:val="00DF5364"/>
    <w:rsid w:val="00DF572D"/>
    <w:rsid w:val="00DF5C82"/>
    <w:rsid w:val="00DF6551"/>
    <w:rsid w:val="00DF66C8"/>
    <w:rsid w:val="00DF7AE5"/>
    <w:rsid w:val="00DF7B84"/>
    <w:rsid w:val="00DF7D58"/>
    <w:rsid w:val="00DF7FF9"/>
    <w:rsid w:val="00E00068"/>
    <w:rsid w:val="00E00FAD"/>
    <w:rsid w:val="00E0153C"/>
    <w:rsid w:val="00E01B0E"/>
    <w:rsid w:val="00E0246D"/>
    <w:rsid w:val="00E02A9C"/>
    <w:rsid w:val="00E039BA"/>
    <w:rsid w:val="00E03E70"/>
    <w:rsid w:val="00E03FA9"/>
    <w:rsid w:val="00E03FE8"/>
    <w:rsid w:val="00E04635"/>
    <w:rsid w:val="00E04CAE"/>
    <w:rsid w:val="00E05365"/>
    <w:rsid w:val="00E056DE"/>
    <w:rsid w:val="00E062FD"/>
    <w:rsid w:val="00E0673B"/>
    <w:rsid w:val="00E0714C"/>
    <w:rsid w:val="00E078C1"/>
    <w:rsid w:val="00E07BAB"/>
    <w:rsid w:val="00E07DF6"/>
    <w:rsid w:val="00E100EB"/>
    <w:rsid w:val="00E10C69"/>
    <w:rsid w:val="00E10EAF"/>
    <w:rsid w:val="00E11956"/>
    <w:rsid w:val="00E12437"/>
    <w:rsid w:val="00E13A3E"/>
    <w:rsid w:val="00E13B35"/>
    <w:rsid w:val="00E13C6E"/>
    <w:rsid w:val="00E13EC2"/>
    <w:rsid w:val="00E14797"/>
    <w:rsid w:val="00E148D7"/>
    <w:rsid w:val="00E14C2D"/>
    <w:rsid w:val="00E15DD0"/>
    <w:rsid w:val="00E20804"/>
    <w:rsid w:val="00E20951"/>
    <w:rsid w:val="00E209FE"/>
    <w:rsid w:val="00E2167D"/>
    <w:rsid w:val="00E2218B"/>
    <w:rsid w:val="00E2300D"/>
    <w:rsid w:val="00E240D5"/>
    <w:rsid w:val="00E2468F"/>
    <w:rsid w:val="00E24BEE"/>
    <w:rsid w:val="00E2536C"/>
    <w:rsid w:val="00E2545A"/>
    <w:rsid w:val="00E26976"/>
    <w:rsid w:val="00E26D6F"/>
    <w:rsid w:val="00E27644"/>
    <w:rsid w:val="00E27818"/>
    <w:rsid w:val="00E30066"/>
    <w:rsid w:val="00E30DAA"/>
    <w:rsid w:val="00E318B3"/>
    <w:rsid w:val="00E31994"/>
    <w:rsid w:val="00E31A6B"/>
    <w:rsid w:val="00E322B4"/>
    <w:rsid w:val="00E333A0"/>
    <w:rsid w:val="00E338C3"/>
    <w:rsid w:val="00E33D96"/>
    <w:rsid w:val="00E342C5"/>
    <w:rsid w:val="00E349AF"/>
    <w:rsid w:val="00E35268"/>
    <w:rsid w:val="00E35E35"/>
    <w:rsid w:val="00E36132"/>
    <w:rsid w:val="00E364A8"/>
    <w:rsid w:val="00E36F82"/>
    <w:rsid w:val="00E37362"/>
    <w:rsid w:val="00E40578"/>
    <w:rsid w:val="00E4058B"/>
    <w:rsid w:val="00E41225"/>
    <w:rsid w:val="00E42112"/>
    <w:rsid w:val="00E423C4"/>
    <w:rsid w:val="00E42B59"/>
    <w:rsid w:val="00E4325A"/>
    <w:rsid w:val="00E43353"/>
    <w:rsid w:val="00E435B8"/>
    <w:rsid w:val="00E43B61"/>
    <w:rsid w:val="00E43EEE"/>
    <w:rsid w:val="00E44595"/>
    <w:rsid w:val="00E44EAF"/>
    <w:rsid w:val="00E45E61"/>
    <w:rsid w:val="00E46896"/>
    <w:rsid w:val="00E46EE0"/>
    <w:rsid w:val="00E475D4"/>
    <w:rsid w:val="00E47DAD"/>
    <w:rsid w:val="00E509B9"/>
    <w:rsid w:val="00E50C7F"/>
    <w:rsid w:val="00E523E8"/>
    <w:rsid w:val="00E53B9E"/>
    <w:rsid w:val="00E543F3"/>
    <w:rsid w:val="00E547CB"/>
    <w:rsid w:val="00E56355"/>
    <w:rsid w:val="00E57E73"/>
    <w:rsid w:val="00E612A8"/>
    <w:rsid w:val="00E61674"/>
    <w:rsid w:val="00E621EB"/>
    <w:rsid w:val="00E63C6D"/>
    <w:rsid w:val="00E63CF0"/>
    <w:rsid w:val="00E63D84"/>
    <w:rsid w:val="00E6473A"/>
    <w:rsid w:val="00E66135"/>
    <w:rsid w:val="00E66239"/>
    <w:rsid w:val="00E66352"/>
    <w:rsid w:val="00E66C03"/>
    <w:rsid w:val="00E66F9E"/>
    <w:rsid w:val="00E67E80"/>
    <w:rsid w:val="00E70BA5"/>
    <w:rsid w:val="00E71294"/>
    <w:rsid w:val="00E71FF3"/>
    <w:rsid w:val="00E72A71"/>
    <w:rsid w:val="00E73025"/>
    <w:rsid w:val="00E730DB"/>
    <w:rsid w:val="00E73976"/>
    <w:rsid w:val="00E73E7D"/>
    <w:rsid w:val="00E7498E"/>
    <w:rsid w:val="00E74A19"/>
    <w:rsid w:val="00E753EC"/>
    <w:rsid w:val="00E75B21"/>
    <w:rsid w:val="00E75EE0"/>
    <w:rsid w:val="00E7678D"/>
    <w:rsid w:val="00E77065"/>
    <w:rsid w:val="00E770BC"/>
    <w:rsid w:val="00E77781"/>
    <w:rsid w:val="00E778E7"/>
    <w:rsid w:val="00E77939"/>
    <w:rsid w:val="00E8043B"/>
    <w:rsid w:val="00E80503"/>
    <w:rsid w:val="00E80C6F"/>
    <w:rsid w:val="00E81496"/>
    <w:rsid w:val="00E81548"/>
    <w:rsid w:val="00E81EEC"/>
    <w:rsid w:val="00E82843"/>
    <w:rsid w:val="00E82ADE"/>
    <w:rsid w:val="00E82DC1"/>
    <w:rsid w:val="00E82E1D"/>
    <w:rsid w:val="00E840A8"/>
    <w:rsid w:val="00E85821"/>
    <w:rsid w:val="00E86E15"/>
    <w:rsid w:val="00E86E30"/>
    <w:rsid w:val="00E874F6"/>
    <w:rsid w:val="00E877B0"/>
    <w:rsid w:val="00E90119"/>
    <w:rsid w:val="00E90194"/>
    <w:rsid w:val="00E90817"/>
    <w:rsid w:val="00E918C4"/>
    <w:rsid w:val="00E918D2"/>
    <w:rsid w:val="00E9201E"/>
    <w:rsid w:val="00E9218A"/>
    <w:rsid w:val="00E92BF5"/>
    <w:rsid w:val="00E92D53"/>
    <w:rsid w:val="00E934ED"/>
    <w:rsid w:val="00E9378B"/>
    <w:rsid w:val="00E942A1"/>
    <w:rsid w:val="00E94F6D"/>
    <w:rsid w:val="00E95516"/>
    <w:rsid w:val="00E968C7"/>
    <w:rsid w:val="00E971B8"/>
    <w:rsid w:val="00E97835"/>
    <w:rsid w:val="00E97EC9"/>
    <w:rsid w:val="00EA0106"/>
    <w:rsid w:val="00EA0386"/>
    <w:rsid w:val="00EA068D"/>
    <w:rsid w:val="00EA0AFF"/>
    <w:rsid w:val="00EA1207"/>
    <w:rsid w:val="00EA14EE"/>
    <w:rsid w:val="00EA15CD"/>
    <w:rsid w:val="00EA1B02"/>
    <w:rsid w:val="00EA265D"/>
    <w:rsid w:val="00EA2693"/>
    <w:rsid w:val="00EA31E8"/>
    <w:rsid w:val="00EA3383"/>
    <w:rsid w:val="00EA355D"/>
    <w:rsid w:val="00EA3B73"/>
    <w:rsid w:val="00EA3DC7"/>
    <w:rsid w:val="00EA4AC5"/>
    <w:rsid w:val="00EA4FBE"/>
    <w:rsid w:val="00EA560A"/>
    <w:rsid w:val="00EA5C30"/>
    <w:rsid w:val="00EA6C23"/>
    <w:rsid w:val="00EA6EA4"/>
    <w:rsid w:val="00EA70CB"/>
    <w:rsid w:val="00EA7689"/>
    <w:rsid w:val="00EA7D1E"/>
    <w:rsid w:val="00EB022F"/>
    <w:rsid w:val="00EB1D27"/>
    <w:rsid w:val="00EB1E63"/>
    <w:rsid w:val="00EB262E"/>
    <w:rsid w:val="00EB2C99"/>
    <w:rsid w:val="00EB2FE8"/>
    <w:rsid w:val="00EB3B22"/>
    <w:rsid w:val="00EB4345"/>
    <w:rsid w:val="00EB4571"/>
    <w:rsid w:val="00EB49DC"/>
    <w:rsid w:val="00EB4CB6"/>
    <w:rsid w:val="00EB51FF"/>
    <w:rsid w:val="00EB5B71"/>
    <w:rsid w:val="00EB6793"/>
    <w:rsid w:val="00EC0602"/>
    <w:rsid w:val="00EC095A"/>
    <w:rsid w:val="00EC1373"/>
    <w:rsid w:val="00EC1B38"/>
    <w:rsid w:val="00EC2C49"/>
    <w:rsid w:val="00EC370C"/>
    <w:rsid w:val="00EC3E2C"/>
    <w:rsid w:val="00EC4984"/>
    <w:rsid w:val="00EC4AAE"/>
    <w:rsid w:val="00EC5328"/>
    <w:rsid w:val="00EC592C"/>
    <w:rsid w:val="00EC7182"/>
    <w:rsid w:val="00EC7B6A"/>
    <w:rsid w:val="00ED056B"/>
    <w:rsid w:val="00ED0D61"/>
    <w:rsid w:val="00ED0DEC"/>
    <w:rsid w:val="00ED11EE"/>
    <w:rsid w:val="00ED14EB"/>
    <w:rsid w:val="00ED2588"/>
    <w:rsid w:val="00ED2F04"/>
    <w:rsid w:val="00ED419C"/>
    <w:rsid w:val="00ED443B"/>
    <w:rsid w:val="00ED49D8"/>
    <w:rsid w:val="00ED5DF9"/>
    <w:rsid w:val="00ED5FB9"/>
    <w:rsid w:val="00ED6E64"/>
    <w:rsid w:val="00ED7179"/>
    <w:rsid w:val="00ED7595"/>
    <w:rsid w:val="00EE030C"/>
    <w:rsid w:val="00EE0D4D"/>
    <w:rsid w:val="00EE11E2"/>
    <w:rsid w:val="00EE13F9"/>
    <w:rsid w:val="00EE1CB2"/>
    <w:rsid w:val="00EE200D"/>
    <w:rsid w:val="00EE2032"/>
    <w:rsid w:val="00EE2678"/>
    <w:rsid w:val="00EE315F"/>
    <w:rsid w:val="00EE3191"/>
    <w:rsid w:val="00EE37D3"/>
    <w:rsid w:val="00EE407D"/>
    <w:rsid w:val="00EE47EB"/>
    <w:rsid w:val="00EE5806"/>
    <w:rsid w:val="00EE5B6E"/>
    <w:rsid w:val="00EE60DD"/>
    <w:rsid w:val="00EE6798"/>
    <w:rsid w:val="00EE6AC9"/>
    <w:rsid w:val="00EE6F19"/>
    <w:rsid w:val="00EE746A"/>
    <w:rsid w:val="00EE74D0"/>
    <w:rsid w:val="00EE74F5"/>
    <w:rsid w:val="00EE764C"/>
    <w:rsid w:val="00EE7708"/>
    <w:rsid w:val="00EF04A3"/>
    <w:rsid w:val="00EF0D55"/>
    <w:rsid w:val="00EF141E"/>
    <w:rsid w:val="00EF176C"/>
    <w:rsid w:val="00EF1B62"/>
    <w:rsid w:val="00EF2DBF"/>
    <w:rsid w:val="00EF2F15"/>
    <w:rsid w:val="00EF3AFF"/>
    <w:rsid w:val="00EF4E2F"/>
    <w:rsid w:val="00EF50B6"/>
    <w:rsid w:val="00EF5ED9"/>
    <w:rsid w:val="00EF5F4A"/>
    <w:rsid w:val="00EF6615"/>
    <w:rsid w:val="00EF661B"/>
    <w:rsid w:val="00EF6865"/>
    <w:rsid w:val="00EF6C2C"/>
    <w:rsid w:val="00EF6E89"/>
    <w:rsid w:val="00EF7A6E"/>
    <w:rsid w:val="00EF7F7F"/>
    <w:rsid w:val="00F003A8"/>
    <w:rsid w:val="00F010EA"/>
    <w:rsid w:val="00F01312"/>
    <w:rsid w:val="00F013BF"/>
    <w:rsid w:val="00F017B1"/>
    <w:rsid w:val="00F017DB"/>
    <w:rsid w:val="00F02112"/>
    <w:rsid w:val="00F02259"/>
    <w:rsid w:val="00F02410"/>
    <w:rsid w:val="00F025EA"/>
    <w:rsid w:val="00F0369C"/>
    <w:rsid w:val="00F03932"/>
    <w:rsid w:val="00F03A4A"/>
    <w:rsid w:val="00F04483"/>
    <w:rsid w:val="00F04DC9"/>
    <w:rsid w:val="00F055E0"/>
    <w:rsid w:val="00F05C73"/>
    <w:rsid w:val="00F07D56"/>
    <w:rsid w:val="00F07DF7"/>
    <w:rsid w:val="00F10420"/>
    <w:rsid w:val="00F108EF"/>
    <w:rsid w:val="00F11DE5"/>
    <w:rsid w:val="00F121A9"/>
    <w:rsid w:val="00F1229C"/>
    <w:rsid w:val="00F12410"/>
    <w:rsid w:val="00F128A5"/>
    <w:rsid w:val="00F12C55"/>
    <w:rsid w:val="00F131D9"/>
    <w:rsid w:val="00F13328"/>
    <w:rsid w:val="00F15159"/>
    <w:rsid w:val="00F1530D"/>
    <w:rsid w:val="00F15520"/>
    <w:rsid w:val="00F15C36"/>
    <w:rsid w:val="00F15FA2"/>
    <w:rsid w:val="00F169B2"/>
    <w:rsid w:val="00F17D8C"/>
    <w:rsid w:val="00F17F84"/>
    <w:rsid w:val="00F203C4"/>
    <w:rsid w:val="00F21383"/>
    <w:rsid w:val="00F21D85"/>
    <w:rsid w:val="00F21E04"/>
    <w:rsid w:val="00F22851"/>
    <w:rsid w:val="00F22875"/>
    <w:rsid w:val="00F2292E"/>
    <w:rsid w:val="00F22E2D"/>
    <w:rsid w:val="00F248D9"/>
    <w:rsid w:val="00F24925"/>
    <w:rsid w:val="00F24A06"/>
    <w:rsid w:val="00F24F60"/>
    <w:rsid w:val="00F252A2"/>
    <w:rsid w:val="00F25B84"/>
    <w:rsid w:val="00F25F2B"/>
    <w:rsid w:val="00F25F8F"/>
    <w:rsid w:val="00F261A4"/>
    <w:rsid w:val="00F26246"/>
    <w:rsid w:val="00F2665F"/>
    <w:rsid w:val="00F2709F"/>
    <w:rsid w:val="00F27391"/>
    <w:rsid w:val="00F273F0"/>
    <w:rsid w:val="00F27568"/>
    <w:rsid w:val="00F276E7"/>
    <w:rsid w:val="00F27997"/>
    <w:rsid w:val="00F27FF2"/>
    <w:rsid w:val="00F30160"/>
    <w:rsid w:val="00F30724"/>
    <w:rsid w:val="00F30831"/>
    <w:rsid w:val="00F314C3"/>
    <w:rsid w:val="00F31890"/>
    <w:rsid w:val="00F32257"/>
    <w:rsid w:val="00F323DE"/>
    <w:rsid w:val="00F3248C"/>
    <w:rsid w:val="00F3289F"/>
    <w:rsid w:val="00F3402D"/>
    <w:rsid w:val="00F35481"/>
    <w:rsid w:val="00F35E1A"/>
    <w:rsid w:val="00F36C36"/>
    <w:rsid w:val="00F37917"/>
    <w:rsid w:val="00F37CD1"/>
    <w:rsid w:val="00F40308"/>
    <w:rsid w:val="00F40984"/>
    <w:rsid w:val="00F40C6B"/>
    <w:rsid w:val="00F413FD"/>
    <w:rsid w:val="00F415A8"/>
    <w:rsid w:val="00F416DD"/>
    <w:rsid w:val="00F41BB4"/>
    <w:rsid w:val="00F42265"/>
    <w:rsid w:val="00F42803"/>
    <w:rsid w:val="00F42CB9"/>
    <w:rsid w:val="00F43B92"/>
    <w:rsid w:val="00F43D91"/>
    <w:rsid w:val="00F44643"/>
    <w:rsid w:val="00F44ED6"/>
    <w:rsid w:val="00F47502"/>
    <w:rsid w:val="00F47693"/>
    <w:rsid w:val="00F508CB"/>
    <w:rsid w:val="00F51759"/>
    <w:rsid w:val="00F5238C"/>
    <w:rsid w:val="00F529D6"/>
    <w:rsid w:val="00F52CF6"/>
    <w:rsid w:val="00F539BA"/>
    <w:rsid w:val="00F53D04"/>
    <w:rsid w:val="00F545D5"/>
    <w:rsid w:val="00F5528E"/>
    <w:rsid w:val="00F55B2F"/>
    <w:rsid w:val="00F56637"/>
    <w:rsid w:val="00F56BC3"/>
    <w:rsid w:val="00F56D0E"/>
    <w:rsid w:val="00F56D79"/>
    <w:rsid w:val="00F5715E"/>
    <w:rsid w:val="00F57974"/>
    <w:rsid w:val="00F57DBC"/>
    <w:rsid w:val="00F605CF"/>
    <w:rsid w:val="00F613B2"/>
    <w:rsid w:val="00F614FC"/>
    <w:rsid w:val="00F6153B"/>
    <w:rsid w:val="00F61D5D"/>
    <w:rsid w:val="00F61D6D"/>
    <w:rsid w:val="00F649B8"/>
    <w:rsid w:val="00F6639A"/>
    <w:rsid w:val="00F670D5"/>
    <w:rsid w:val="00F67301"/>
    <w:rsid w:val="00F67338"/>
    <w:rsid w:val="00F678D3"/>
    <w:rsid w:val="00F67C90"/>
    <w:rsid w:val="00F70209"/>
    <w:rsid w:val="00F7044B"/>
    <w:rsid w:val="00F7134A"/>
    <w:rsid w:val="00F71B21"/>
    <w:rsid w:val="00F7212D"/>
    <w:rsid w:val="00F729CB"/>
    <w:rsid w:val="00F733BF"/>
    <w:rsid w:val="00F73CC0"/>
    <w:rsid w:val="00F74CBC"/>
    <w:rsid w:val="00F74FF9"/>
    <w:rsid w:val="00F7516E"/>
    <w:rsid w:val="00F75C31"/>
    <w:rsid w:val="00F765CE"/>
    <w:rsid w:val="00F767D3"/>
    <w:rsid w:val="00F76E66"/>
    <w:rsid w:val="00F770CF"/>
    <w:rsid w:val="00F77622"/>
    <w:rsid w:val="00F80524"/>
    <w:rsid w:val="00F81D41"/>
    <w:rsid w:val="00F825D2"/>
    <w:rsid w:val="00F8263A"/>
    <w:rsid w:val="00F82E55"/>
    <w:rsid w:val="00F82EB7"/>
    <w:rsid w:val="00F83B73"/>
    <w:rsid w:val="00F83FE3"/>
    <w:rsid w:val="00F84118"/>
    <w:rsid w:val="00F84EF6"/>
    <w:rsid w:val="00F853BF"/>
    <w:rsid w:val="00F8575D"/>
    <w:rsid w:val="00F85FB1"/>
    <w:rsid w:val="00F8629C"/>
    <w:rsid w:val="00F87D6A"/>
    <w:rsid w:val="00F91594"/>
    <w:rsid w:val="00F91F7B"/>
    <w:rsid w:val="00F92A17"/>
    <w:rsid w:val="00F932C2"/>
    <w:rsid w:val="00F93579"/>
    <w:rsid w:val="00F93BC1"/>
    <w:rsid w:val="00F95611"/>
    <w:rsid w:val="00F9616B"/>
    <w:rsid w:val="00F962A5"/>
    <w:rsid w:val="00F96C02"/>
    <w:rsid w:val="00F96ED5"/>
    <w:rsid w:val="00F96FC7"/>
    <w:rsid w:val="00F97803"/>
    <w:rsid w:val="00F978D6"/>
    <w:rsid w:val="00F978E2"/>
    <w:rsid w:val="00F97CB9"/>
    <w:rsid w:val="00F97E83"/>
    <w:rsid w:val="00FA13D3"/>
    <w:rsid w:val="00FA1771"/>
    <w:rsid w:val="00FA17E3"/>
    <w:rsid w:val="00FA1C37"/>
    <w:rsid w:val="00FA23B7"/>
    <w:rsid w:val="00FA2867"/>
    <w:rsid w:val="00FA2D74"/>
    <w:rsid w:val="00FA3247"/>
    <w:rsid w:val="00FA3D76"/>
    <w:rsid w:val="00FA43EA"/>
    <w:rsid w:val="00FA4E2A"/>
    <w:rsid w:val="00FA53CB"/>
    <w:rsid w:val="00FA5D9C"/>
    <w:rsid w:val="00FA6AE2"/>
    <w:rsid w:val="00FA6EEA"/>
    <w:rsid w:val="00FA7AC2"/>
    <w:rsid w:val="00FA7D06"/>
    <w:rsid w:val="00FB0659"/>
    <w:rsid w:val="00FB104E"/>
    <w:rsid w:val="00FB1E12"/>
    <w:rsid w:val="00FB1F0D"/>
    <w:rsid w:val="00FB247B"/>
    <w:rsid w:val="00FB2856"/>
    <w:rsid w:val="00FB2A56"/>
    <w:rsid w:val="00FB3951"/>
    <w:rsid w:val="00FB3AB9"/>
    <w:rsid w:val="00FB4005"/>
    <w:rsid w:val="00FB402E"/>
    <w:rsid w:val="00FB4106"/>
    <w:rsid w:val="00FB4BBC"/>
    <w:rsid w:val="00FB4CFD"/>
    <w:rsid w:val="00FB5084"/>
    <w:rsid w:val="00FB643A"/>
    <w:rsid w:val="00FB64ED"/>
    <w:rsid w:val="00FB64FA"/>
    <w:rsid w:val="00FB7536"/>
    <w:rsid w:val="00FB7768"/>
    <w:rsid w:val="00FB7856"/>
    <w:rsid w:val="00FB7975"/>
    <w:rsid w:val="00FC0254"/>
    <w:rsid w:val="00FC0B1E"/>
    <w:rsid w:val="00FC109C"/>
    <w:rsid w:val="00FC1239"/>
    <w:rsid w:val="00FC163B"/>
    <w:rsid w:val="00FC1781"/>
    <w:rsid w:val="00FC2795"/>
    <w:rsid w:val="00FC2CE7"/>
    <w:rsid w:val="00FC3009"/>
    <w:rsid w:val="00FC30F1"/>
    <w:rsid w:val="00FC3664"/>
    <w:rsid w:val="00FC415D"/>
    <w:rsid w:val="00FC4A41"/>
    <w:rsid w:val="00FC4AC3"/>
    <w:rsid w:val="00FC5533"/>
    <w:rsid w:val="00FC5685"/>
    <w:rsid w:val="00FC65A4"/>
    <w:rsid w:val="00FC74F6"/>
    <w:rsid w:val="00FC7B5E"/>
    <w:rsid w:val="00FD0ABC"/>
    <w:rsid w:val="00FD0E17"/>
    <w:rsid w:val="00FD1FAC"/>
    <w:rsid w:val="00FD2C44"/>
    <w:rsid w:val="00FD3343"/>
    <w:rsid w:val="00FD4322"/>
    <w:rsid w:val="00FD5244"/>
    <w:rsid w:val="00FD52FE"/>
    <w:rsid w:val="00FD5BD6"/>
    <w:rsid w:val="00FD72B4"/>
    <w:rsid w:val="00FD751C"/>
    <w:rsid w:val="00FD7886"/>
    <w:rsid w:val="00FE092D"/>
    <w:rsid w:val="00FE0BCE"/>
    <w:rsid w:val="00FE395B"/>
    <w:rsid w:val="00FE4DA4"/>
    <w:rsid w:val="00FE4E91"/>
    <w:rsid w:val="00FE51E2"/>
    <w:rsid w:val="00FE558F"/>
    <w:rsid w:val="00FE5FBF"/>
    <w:rsid w:val="00FE620E"/>
    <w:rsid w:val="00FE685B"/>
    <w:rsid w:val="00FE6A72"/>
    <w:rsid w:val="00FE6D0D"/>
    <w:rsid w:val="00FE70A0"/>
    <w:rsid w:val="00FE7999"/>
    <w:rsid w:val="00FF01C2"/>
    <w:rsid w:val="00FF09A9"/>
    <w:rsid w:val="00FF1E7D"/>
    <w:rsid w:val="00FF25E8"/>
    <w:rsid w:val="00FF2AD0"/>
    <w:rsid w:val="00FF32A5"/>
    <w:rsid w:val="00FF3847"/>
    <w:rsid w:val="00FF477D"/>
    <w:rsid w:val="00FF4B22"/>
    <w:rsid w:val="00FF4B84"/>
    <w:rsid w:val="00FF51C3"/>
    <w:rsid w:val="00FF5826"/>
    <w:rsid w:val="00FF7AB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9" w:qFormat="1"/>
    <w:lsdException w:name="heading 2" w:semiHidden="1" w:uiPriority="9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header" w:uiPriority="99"/>
    <w:lsdException w:name="footer" w:uiPriority="99"/>
    <w:lsdException w:name="caption" w:semiHidden="1" w:unhideWhenUsed="1" w:qFormat="1"/>
    <w:lsdException w:name="footnote reference" w:uiPriority="99"/>
    <w:lsdException w:name="page number" w:uiPriority="99"/>
    <w:lsdException w:name="endnote reference" w:uiPriority="99"/>
    <w:lsdException w:name="endnote text" w:uiPriority="99"/>
    <w:lsdException w:name="Title" w:qFormat="1"/>
    <w:lsdException w:name="Body Text" w:uiPriority="99"/>
    <w:lsdException w:name="Subtitle" w:qFormat="1"/>
    <w:lsdException w:name="Hyperlink" w:uiPriority="99"/>
    <w:lsdException w:name="Strong" w:uiPriority="99" w:qFormat="1"/>
    <w:lsdException w:name="Emphasis" w:qFormat="1"/>
    <w:lsdException w:name="Normal (Web)" w:uiPriority="99"/>
    <w:lsdException w:name="No List" w:uiPriority="99"/>
    <w:lsdException w:name="Balloon Text" w:uiPriority="99"/>
    <w:lsdException w:name="Table Grid" w:uiPriority="59"/>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820795"/>
    <w:rPr>
      <w:sz w:val="24"/>
      <w:szCs w:val="24"/>
    </w:rPr>
  </w:style>
  <w:style w:type="paragraph" w:styleId="1">
    <w:name w:val="heading 1"/>
    <w:basedOn w:val="a"/>
    <w:next w:val="a"/>
    <w:link w:val="10"/>
    <w:uiPriority w:val="99"/>
    <w:qFormat/>
    <w:rsid w:val="008542B9"/>
    <w:pPr>
      <w:keepNext/>
      <w:spacing w:before="240" w:after="60"/>
      <w:outlineLvl w:val="0"/>
    </w:pPr>
    <w:rPr>
      <w:rFonts w:ascii="Cambria" w:hAnsi="Cambria"/>
      <w:b/>
      <w:bCs/>
      <w:kern w:val="32"/>
      <w:sz w:val="32"/>
      <w:szCs w:val="32"/>
    </w:rPr>
  </w:style>
  <w:style w:type="paragraph" w:styleId="2">
    <w:name w:val="heading 2"/>
    <w:basedOn w:val="a"/>
    <w:next w:val="a"/>
    <w:link w:val="20"/>
    <w:uiPriority w:val="99"/>
    <w:qFormat/>
    <w:rsid w:val="006906F3"/>
    <w:pPr>
      <w:keepNext/>
      <w:jc w:val="center"/>
      <w:outlineLvl w:val="1"/>
    </w:pPr>
    <w:rPr>
      <w:rFonts w:ascii="Arial" w:hAnsi="Arial"/>
      <w:b/>
      <w:smallCaps/>
      <w:sz w:val="28"/>
      <w:szCs w:val="20"/>
    </w:rPr>
  </w:style>
  <w:style w:type="paragraph" w:styleId="4">
    <w:name w:val="heading 4"/>
    <w:basedOn w:val="a"/>
    <w:next w:val="a"/>
    <w:link w:val="40"/>
    <w:qFormat/>
    <w:rsid w:val="00506BCF"/>
    <w:pPr>
      <w:keepNext/>
      <w:spacing w:before="240" w:after="60"/>
      <w:outlineLvl w:val="3"/>
    </w:pPr>
    <w:rPr>
      <w:rFonts w:ascii="Calibri" w:hAnsi="Calibr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1">
    <w:name w:val="Знак1"/>
    <w:basedOn w:val="a"/>
    <w:uiPriority w:val="99"/>
    <w:rsid w:val="00501798"/>
    <w:rPr>
      <w:rFonts w:ascii="Verdana" w:hAnsi="Verdana" w:cs="Verdana"/>
      <w:sz w:val="20"/>
      <w:szCs w:val="20"/>
      <w:lang w:val="en-US" w:eastAsia="en-US"/>
    </w:rPr>
  </w:style>
  <w:style w:type="paragraph" w:styleId="a3">
    <w:name w:val="header"/>
    <w:basedOn w:val="a"/>
    <w:link w:val="a4"/>
    <w:uiPriority w:val="99"/>
    <w:rsid w:val="00741A1D"/>
    <w:pPr>
      <w:tabs>
        <w:tab w:val="center" w:pos="4677"/>
        <w:tab w:val="right" w:pos="9355"/>
      </w:tabs>
    </w:pPr>
  </w:style>
  <w:style w:type="character" w:styleId="a5">
    <w:name w:val="page number"/>
    <w:basedOn w:val="a0"/>
    <w:uiPriority w:val="99"/>
    <w:rsid w:val="00741A1D"/>
  </w:style>
  <w:style w:type="paragraph" w:customStyle="1" w:styleId="ConsPlusNonformat">
    <w:name w:val="ConsPlusNonformat"/>
    <w:uiPriority w:val="99"/>
    <w:rsid w:val="00B7296D"/>
    <w:pPr>
      <w:autoSpaceDE w:val="0"/>
      <w:autoSpaceDN w:val="0"/>
      <w:adjustRightInd w:val="0"/>
    </w:pPr>
    <w:rPr>
      <w:rFonts w:ascii="Courier New" w:hAnsi="Courier New" w:cs="Courier New"/>
    </w:rPr>
  </w:style>
  <w:style w:type="paragraph" w:customStyle="1" w:styleId="a6">
    <w:name w:val="Знак"/>
    <w:basedOn w:val="a"/>
    <w:uiPriority w:val="99"/>
    <w:rsid w:val="00AD5774"/>
    <w:rPr>
      <w:rFonts w:ascii="Verdana" w:hAnsi="Verdana" w:cs="Verdana"/>
      <w:sz w:val="20"/>
      <w:szCs w:val="20"/>
      <w:lang w:val="en-US" w:eastAsia="en-US"/>
    </w:rPr>
  </w:style>
  <w:style w:type="paragraph" w:customStyle="1" w:styleId="ConsPlusNormal">
    <w:name w:val="ConsPlusNormal"/>
    <w:link w:val="ConsPlusNormal0"/>
    <w:uiPriority w:val="99"/>
    <w:rsid w:val="00754C9C"/>
    <w:pPr>
      <w:autoSpaceDE w:val="0"/>
      <w:autoSpaceDN w:val="0"/>
      <w:adjustRightInd w:val="0"/>
      <w:ind w:firstLine="720"/>
    </w:pPr>
    <w:rPr>
      <w:rFonts w:ascii="Arial" w:hAnsi="Arial" w:cs="Arial"/>
    </w:rPr>
  </w:style>
  <w:style w:type="paragraph" w:customStyle="1" w:styleId="21">
    <w:name w:val="Основной текст 21"/>
    <w:basedOn w:val="a"/>
    <w:uiPriority w:val="99"/>
    <w:rsid w:val="00960E38"/>
    <w:pPr>
      <w:overflowPunct w:val="0"/>
      <w:autoSpaceDE w:val="0"/>
      <w:autoSpaceDN w:val="0"/>
      <w:adjustRightInd w:val="0"/>
      <w:jc w:val="center"/>
    </w:pPr>
    <w:rPr>
      <w:b/>
      <w:sz w:val="28"/>
      <w:szCs w:val="20"/>
    </w:rPr>
  </w:style>
  <w:style w:type="paragraph" w:customStyle="1" w:styleId="a7">
    <w:name w:val="Основное меню"/>
    <w:basedOn w:val="a"/>
    <w:next w:val="a"/>
    <w:uiPriority w:val="99"/>
    <w:rsid w:val="0029023D"/>
    <w:pPr>
      <w:widowControl w:val="0"/>
      <w:autoSpaceDE w:val="0"/>
      <w:autoSpaceDN w:val="0"/>
      <w:adjustRightInd w:val="0"/>
      <w:ind w:firstLine="720"/>
      <w:jc w:val="both"/>
    </w:pPr>
    <w:rPr>
      <w:rFonts w:ascii="Verdana" w:hAnsi="Verdana" w:cs="Verdana"/>
      <w:sz w:val="22"/>
      <w:szCs w:val="22"/>
    </w:rPr>
  </w:style>
  <w:style w:type="paragraph" w:customStyle="1" w:styleId="a8">
    <w:name w:val="Знак Знак Знак Знак"/>
    <w:basedOn w:val="a"/>
    <w:uiPriority w:val="99"/>
    <w:rsid w:val="0029023D"/>
    <w:pPr>
      <w:spacing w:before="100" w:beforeAutospacing="1" w:after="100" w:afterAutospacing="1"/>
    </w:pPr>
    <w:rPr>
      <w:rFonts w:ascii="Tahoma" w:hAnsi="Tahoma"/>
      <w:sz w:val="20"/>
      <w:szCs w:val="20"/>
      <w:lang w:val="en-US" w:eastAsia="en-US"/>
    </w:rPr>
  </w:style>
  <w:style w:type="paragraph" w:customStyle="1" w:styleId="ConsPlusCell">
    <w:name w:val="ConsPlusCell"/>
    <w:uiPriority w:val="99"/>
    <w:rsid w:val="003916DC"/>
    <w:pPr>
      <w:autoSpaceDE w:val="0"/>
      <w:autoSpaceDN w:val="0"/>
      <w:adjustRightInd w:val="0"/>
    </w:pPr>
    <w:rPr>
      <w:sz w:val="28"/>
      <w:szCs w:val="28"/>
    </w:rPr>
  </w:style>
  <w:style w:type="paragraph" w:styleId="a9">
    <w:name w:val="Normal (Web)"/>
    <w:basedOn w:val="a"/>
    <w:uiPriority w:val="99"/>
    <w:unhideWhenUsed/>
    <w:rsid w:val="00D56655"/>
    <w:pPr>
      <w:spacing w:before="100" w:beforeAutospacing="1" w:after="100" w:afterAutospacing="1"/>
    </w:pPr>
  </w:style>
  <w:style w:type="character" w:customStyle="1" w:styleId="apple-converted-space">
    <w:name w:val="apple-converted-space"/>
    <w:basedOn w:val="a0"/>
    <w:rsid w:val="00593661"/>
  </w:style>
  <w:style w:type="character" w:styleId="aa">
    <w:name w:val="Strong"/>
    <w:basedOn w:val="a0"/>
    <w:uiPriority w:val="99"/>
    <w:qFormat/>
    <w:rsid w:val="00593661"/>
    <w:rPr>
      <w:b/>
      <w:bCs/>
    </w:rPr>
  </w:style>
  <w:style w:type="character" w:styleId="ab">
    <w:name w:val="Hyperlink"/>
    <w:basedOn w:val="a0"/>
    <w:uiPriority w:val="99"/>
    <w:unhideWhenUsed/>
    <w:rsid w:val="00593661"/>
    <w:rPr>
      <w:color w:val="0000FF"/>
      <w:u w:val="single"/>
    </w:rPr>
  </w:style>
  <w:style w:type="paragraph" w:customStyle="1" w:styleId="ConsPlusTitlePage">
    <w:name w:val="ConsPlusTitlePage"/>
    <w:uiPriority w:val="99"/>
    <w:rsid w:val="00050F56"/>
    <w:pPr>
      <w:autoSpaceDE w:val="0"/>
      <w:autoSpaceDN w:val="0"/>
      <w:adjustRightInd w:val="0"/>
    </w:pPr>
    <w:rPr>
      <w:rFonts w:ascii="Tahoma" w:hAnsi="Tahoma" w:cs="Tahoma"/>
      <w:sz w:val="28"/>
      <w:szCs w:val="28"/>
    </w:rPr>
  </w:style>
  <w:style w:type="character" w:customStyle="1" w:styleId="20">
    <w:name w:val="Заголовок 2 Знак"/>
    <w:basedOn w:val="a0"/>
    <w:link w:val="2"/>
    <w:uiPriority w:val="99"/>
    <w:rsid w:val="006906F3"/>
    <w:rPr>
      <w:rFonts w:ascii="Arial" w:hAnsi="Arial"/>
      <w:b/>
      <w:smallCaps/>
      <w:sz w:val="28"/>
    </w:rPr>
  </w:style>
  <w:style w:type="paragraph" w:customStyle="1" w:styleId="210">
    <w:name w:val="Основной текст с отступом 21"/>
    <w:basedOn w:val="a"/>
    <w:uiPriority w:val="99"/>
    <w:rsid w:val="004D5C28"/>
    <w:pPr>
      <w:overflowPunct w:val="0"/>
      <w:autoSpaceDE w:val="0"/>
      <w:ind w:firstLine="567"/>
      <w:jc w:val="both"/>
    </w:pPr>
    <w:rPr>
      <w:sz w:val="28"/>
      <w:szCs w:val="20"/>
      <w:lang w:eastAsia="ar-SA"/>
    </w:rPr>
  </w:style>
  <w:style w:type="character" w:customStyle="1" w:styleId="ng-binding">
    <w:name w:val="ng-binding"/>
    <w:basedOn w:val="a0"/>
    <w:uiPriority w:val="99"/>
    <w:rsid w:val="0094398E"/>
  </w:style>
  <w:style w:type="character" w:customStyle="1" w:styleId="10">
    <w:name w:val="Заголовок 1 Знак"/>
    <w:basedOn w:val="a0"/>
    <w:link w:val="1"/>
    <w:uiPriority w:val="99"/>
    <w:rsid w:val="008542B9"/>
    <w:rPr>
      <w:rFonts w:ascii="Cambria" w:eastAsia="Times New Roman" w:hAnsi="Cambria" w:cs="Times New Roman"/>
      <w:b/>
      <w:bCs/>
      <w:kern w:val="32"/>
      <w:sz w:val="32"/>
      <w:szCs w:val="32"/>
    </w:rPr>
  </w:style>
  <w:style w:type="table" w:styleId="ac">
    <w:name w:val="Table Grid"/>
    <w:basedOn w:val="a1"/>
    <w:uiPriority w:val="59"/>
    <w:rsid w:val="00D7323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d">
    <w:name w:val="Body Text"/>
    <w:aliases w:val="Основной текст1,Основной текст Знак Знак,bt"/>
    <w:basedOn w:val="a"/>
    <w:link w:val="ae"/>
    <w:uiPriority w:val="99"/>
    <w:rsid w:val="004B03C8"/>
    <w:pPr>
      <w:widowControl w:val="0"/>
      <w:autoSpaceDE w:val="0"/>
      <w:autoSpaceDN w:val="0"/>
      <w:adjustRightInd w:val="0"/>
      <w:jc w:val="center"/>
    </w:pPr>
    <w:rPr>
      <w:color w:val="000000"/>
      <w:sz w:val="28"/>
      <w:szCs w:val="18"/>
    </w:rPr>
  </w:style>
  <w:style w:type="character" w:customStyle="1" w:styleId="ae">
    <w:name w:val="Основной текст Знак"/>
    <w:aliases w:val="Основной текст1 Знак,Основной текст Знак Знак Знак,bt Знак"/>
    <w:basedOn w:val="a0"/>
    <w:link w:val="ad"/>
    <w:uiPriority w:val="99"/>
    <w:rsid w:val="004B03C8"/>
    <w:rPr>
      <w:color w:val="000000"/>
      <w:sz w:val="28"/>
      <w:szCs w:val="18"/>
    </w:rPr>
  </w:style>
  <w:style w:type="character" w:customStyle="1" w:styleId="ConsPlusNormal0">
    <w:name w:val="ConsPlusNormal Знак"/>
    <w:link w:val="ConsPlusNormal"/>
    <w:uiPriority w:val="99"/>
    <w:rsid w:val="00AA2757"/>
    <w:rPr>
      <w:rFonts w:ascii="Arial" w:hAnsi="Arial" w:cs="Arial"/>
      <w:lang w:val="ru-RU" w:eastAsia="ru-RU" w:bidi="ar-SA"/>
    </w:rPr>
  </w:style>
  <w:style w:type="character" w:customStyle="1" w:styleId="a4">
    <w:name w:val="Верхний колонтитул Знак"/>
    <w:basedOn w:val="a0"/>
    <w:link w:val="a3"/>
    <w:uiPriority w:val="99"/>
    <w:rsid w:val="00EA0106"/>
    <w:rPr>
      <w:sz w:val="24"/>
      <w:szCs w:val="24"/>
    </w:rPr>
  </w:style>
  <w:style w:type="paragraph" w:customStyle="1" w:styleId="Default">
    <w:name w:val="Default"/>
    <w:rsid w:val="009A2BB0"/>
    <w:pPr>
      <w:autoSpaceDE w:val="0"/>
      <w:autoSpaceDN w:val="0"/>
      <w:adjustRightInd w:val="0"/>
    </w:pPr>
    <w:rPr>
      <w:color w:val="000000"/>
      <w:sz w:val="24"/>
      <w:szCs w:val="24"/>
    </w:rPr>
  </w:style>
  <w:style w:type="paragraph" w:styleId="af">
    <w:name w:val="No Spacing"/>
    <w:aliases w:val="No Spacing,Обрнадзор"/>
    <w:link w:val="af0"/>
    <w:uiPriority w:val="99"/>
    <w:qFormat/>
    <w:rsid w:val="00B85277"/>
    <w:pPr>
      <w:widowControl w:val="0"/>
      <w:autoSpaceDE w:val="0"/>
      <w:autoSpaceDN w:val="0"/>
      <w:adjustRightInd w:val="0"/>
      <w:ind w:firstLine="720"/>
      <w:jc w:val="both"/>
    </w:pPr>
    <w:rPr>
      <w:sz w:val="28"/>
    </w:rPr>
  </w:style>
  <w:style w:type="paragraph" w:styleId="af1">
    <w:name w:val="List Paragraph"/>
    <w:aliases w:val="- список"/>
    <w:basedOn w:val="a"/>
    <w:link w:val="af2"/>
    <w:uiPriority w:val="34"/>
    <w:qFormat/>
    <w:rsid w:val="00047243"/>
    <w:pPr>
      <w:ind w:left="720"/>
      <w:contextualSpacing/>
    </w:pPr>
  </w:style>
  <w:style w:type="paragraph" w:customStyle="1" w:styleId="af3">
    <w:name w:val="Прижатый влево"/>
    <w:basedOn w:val="a"/>
    <w:next w:val="a"/>
    <w:uiPriority w:val="99"/>
    <w:rsid w:val="00C20E16"/>
    <w:pPr>
      <w:autoSpaceDE w:val="0"/>
      <w:autoSpaceDN w:val="0"/>
      <w:adjustRightInd w:val="0"/>
    </w:pPr>
    <w:rPr>
      <w:rFonts w:ascii="Arial" w:hAnsi="Arial" w:cs="Arial"/>
    </w:rPr>
  </w:style>
  <w:style w:type="paragraph" w:styleId="22">
    <w:name w:val="Body Text 2"/>
    <w:basedOn w:val="a"/>
    <w:link w:val="23"/>
    <w:rsid w:val="00E82DC1"/>
    <w:pPr>
      <w:spacing w:after="120" w:line="480" w:lineRule="auto"/>
    </w:pPr>
  </w:style>
  <w:style w:type="character" w:customStyle="1" w:styleId="23">
    <w:name w:val="Основной текст 2 Знак"/>
    <w:basedOn w:val="a0"/>
    <w:link w:val="22"/>
    <w:rsid w:val="00E82DC1"/>
    <w:rPr>
      <w:sz w:val="24"/>
      <w:szCs w:val="24"/>
    </w:rPr>
  </w:style>
  <w:style w:type="paragraph" w:styleId="af4">
    <w:name w:val="footer"/>
    <w:basedOn w:val="a"/>
    <w:link w:val="af5"/>
    <w:uiPriority w:val="99"/>
    <w:rsid w:val="00256A3A"/>
    <w:pPr>
      <w:tabs>
        <w:tab w:val="center" w:pos="4677"/>
        <w:tab w:val="right" w:pos="9355"/>
      </w:tabs>
    </w:pPr>
  </w:style>
  <w:style w:type="character" w:customStyle="1" w:styleId="af5">
    <w:name w:val="Нижний колонтитул Знак"/>
    <w:basedOn w:val="a0"/>
    <w:link w:val="af4"/>
    <w:uiPriority w:val="99"/>
    <w:rsid w:val="00256A3A"/>
    <w:rPr>
      <w:sz w:val="24"/>
      <w:szCs w:val="24"/>
    </w:rPr>
  </w:style>
  <w:style w:type="character" w:customStyle="1" w:styleId="40">
    <w:name w:val="Заголовок 4 Знак"/>
    <w:basedOn w:val="a0"/>
    <w:link w:val="4"/>
    <w:rsid w:val="00506BCF"/>
    <w:rPr>
      <w:rFonts w:ascii="Calibri" w:hAnsi="Calibri"/>
      <w:b/>
      <w:bCs/>
      <w:sz w:val="28"/>
      <w:szCs w:val="28"/>
    </w:rPr>
  </w:style>
  <w:style w:type="paragraph" w:customStyle="1" w:styleId="ConsPlusTitle">
    <w:name w:val="ConsPlusTitle"/>
    <w:rsid w:val="003C4D8E"/>
    <w:pPr>
      <w:widowControl w:val="0"/>
      <w:autoSpaceDE w:val="0"/>
      <w:autoSpaceDN w:val="0"/>
    </w:pPr>
    <w:rPr>
      <w:rFonts w:ascii="Calibri" w:hAnsi="Calibri" w:cs="Calibri"/>
      <w:b/>
      <w:sz w:val="22"/>
    </w:rPr>
  </w:style>
  <w:style w:type="paragraph" w:styleId="af6">
    <w:name w:val="Balloon Text"/>
    <w:basedOn w:val="a"/>
    <w:link w:val="af7"/>
    <w:uiPriority w:val="99"/>
    <w:rsid w:val="00266A8E"/>
    <w:rPr>
      <w:rFonts w:ascii="Tahoma" w:hAnsi="Tahoma"/>
      <w:sz w:val="16"/>
      <w:szCs w:val="16"/>
    </w:rPr>
  </w:style>
  <w:style w:type="character" w:customStyle="1" w:styleId="af7">
    <w:name w:val="Текст выноски Знак"/>
    <w:basedOn w:val="a0"/>
    <w:link w:val="af6"/>
    <w:uiPriority w:val="99"/>
    <w:rsid w:val="00266A8E"/>
    <w:rPr>
      <w:rFonts w:ascii="Tahoma" w:hAnsi="Tahoma"/>
      <w:sz w:val="16"/>
      <w:szCs w:val="16"/>
    </w:rPr>
  </w:style>
  <w:style w:type="paragraph" w:styleId="24">
    <w:name w:val="Body Text Indent 2"/>
    <w:basedOn w:val="a"/>
    <w:link w:val="25"/>
    <w:rsid w:val="00266A8E"/>
    <w:pPr>
      <w:spacing w:after="120" w:line="480" w:lineRule="auto"/>
      <w:ind w:left="283"/>
    </w:pPr>
  </w:style>
  <w:style w:type="character" w:customStyle="1" w:styleId="25">
    <w:name w:val="Основной текст с отступом 2 Знак"/>
    <w:basedOn w:val="a0"/>
    <w:link w:val="24"/>
    <w:rsid w:val="00266A8E"/>
    <w:rPr>
      <w:sz w:val="24"/>
      <w:szCs w:val="24"/>
    </w:rPr>
  </w:style>
  <w:style w:type="character" w:customStyle="1" w:styleId="af8">
    <w:name w:val="Основной текст + Курсив"/>
    <w:uiPriority w:val="99"/>
    <w:rsid w:val="00266A8E"/>
    <w:rPr>
      <w:rFonts w:ascii="Times New Roman" w:hAnsi="Times New Roman"/>
      <w:i/>
      <w:iCs/>
      <w:shd w:val="clear" w:color="auto" w:fill="FFFFFF"/>
    </w:rPr>
  </w:style>
  <w:style w:type="character" w:customStyle="1" w:styleId="af9">
    <w:name w:val="Гипертекстовая ссылка"/>
    <w:uiPriority w:val="99"/>
    <w:rsid w:val="00266A8E"/>
    <w:rPr>
      <w:color w:val="106BBE"/>
    </w:rPr>
  </w:style>
  <w:style w:type="paragraph" w:customStyle="1" w:styleId="afa">
    <w:name w:val="Нормальный (таблица)"/>
    <w:basedOn w:val="a"/>
    <w:next w:val="a"/>
    <w:uiPriority w:val="99"/>
    <w:rsid w:val="00266A8E"/>
    <w:pPr>
      <w:widowControl w:val="0"/>
      <w:autoSpaceDE w:val="0"/>
      <w:autoSpaceDN w:val="0"/>
      <w:adjustRightInd w:val="0"/>
      <w:jc w:val="both"/>
    </w:pPr>
    <w:rPr>
      <w:rFonts w:ascii="Arial" w:hAnsi="Arial" w:cs="Arial"/>
    </w:rPr>
  </w:style>
  <w:style w:type="paragraph" w:customStyle="1" w:styleId="afb">
    <w:name w:val="Таблицы (моноширинный)"/>
    <w:basedOn w:val="a"/>
    <w:next w:val="a"/>
    <w:uiPriority w:val="99"/>
    <w:rsid w:val="00266A8E"/>
    <w:pPr>
      <w:autoSpaceDE w:val="0"/>
      <w:autoSpaceDN w:val="0"/>
      <w:adjustRightInd w:val="0"/>
    </w:pPr>
    <w:rPr>
      <w:rFonts w:ascii="Courier New" w:eastAsia="Calibri" w:hAnsi="Courier New" w:cs="Courier New"/>
      <w:lang w:eastAsia="en-US"/>
    </w:rPr>
  </w:style>
  <w:style w:type="character" w:customStyle="1" w:styleId="af0">
    <w:name w:val="Без интервала Знак"/>
    <w:aliases w:val="No Spacing Знак,Обрнадзор Знак"/>
    <w:link w:val="af"/>
    <w:uiPriority w:val="1"/>
    <w:rsid w:val="00266A8E"/>
    <w:rPr>
      <w:sz w:val="28"/>
    </w:rPr>
  </w:style>
  <w:style w:type="character" w:customStyle="1" w:styleId="af2">
    <w:name w:val="Абзац списка Знак"/>
    <w:aliases w:val="- список Знак"/>
    <w:link w:val="af1"/>
    <w:uiPriority w:val="99"/>
    <w:locked/>
    <w:rsid w:val="00266A8E"/>
    <w:rPr>
      <w:sz w:val="24"/>
      <w:szCs w:val="24"/>
    </w:rPr>
  </w:style>
  <w:style w:type="character" w:customStyle="1" w:styleId="26">
    <w:name w:val="Основной текст (2)_"/>
    <w:basedOn w:val="a0"/>
    <w:link w:val="27"/>
    <w:rsid w:val="00A07BCA"/>
    <w:rPr>
      <w:sz w:val="26"/>
      <w:szCs w:val="26"/>
      <w:shd w:val="clear" w:color="auto" w:fill="FFFFFF"/>
    </w:rPr>
  </w:style>
  <w:style w:type="character" w:customStyle="1" w:styleId="210pt">
    <w:name w:val="Основной текст (2) + 10 pt"/>
    <w:basedOn w:val="26"/>
    <w:rsid w:val="00A07BCA"/>
    <w:rPr>
      <w:color w:val="000000"/>
      <w:spacing w:val="0"/>
      <w:w w:val="100"/>
      <w:position w:val="0"/>
      <w:sz w:val="20"/>
      <w:szCs w:val="20"/>
      <w:lang w:val="ru-RU" w:eastAsia="ru-RU" w:bidi="ru-RU"/>
    </w:rPr>
  </w:style>
  <w:style w:type="paragraph" w:customStyle="1" w:styleId="27">
    <w:name w:val="Основной текст (2)"/>
    <w:basedOn w:val="a"/>
    <w:link w:val="26"/>
    <w:rsid w:val="00A07BCA"/>
    <w:pPr>
      <w:widowControl w:val="0"/>
      <w:shd w:val="clear" w:color="auto" w:fill="FFFFFF"/>
      <w:spacing w:after="300" w:line="310" w:lineRule="exact"/>
    </w:pPr>
    <w:rPr>
      <w:sz w:val="26"/>
      <w:szCs w:val="26"/>
    </w:rPr>
  </w:style>
  <w:style w:type="paragraph" w:customStyle="1" w:styleId="msonormalmrcssattr">
    <w:name w:val="msonormal_mr_css_attr"/>
    <w:basedOn w:val="a"/>
    <w:rsid w:val="002C6325"/>
    <w:pPr>
      <w:spacing w:before="100" w:beforeAutospacing="1" w:after="100" w:afterAutospacing="1"/>
    </w:pPr>
  </w:style>
  <w:style w:type="numbering" w:customStyle="1" w:styleId="12">
    <w:name w:val="Нет списка1"/>
    <w:next w:val="a2"/>
    <w:uiPriority w:val="99"/>
    <w:semiHidden/>
    <w:unhideWhenUsed/>
    <w:rsid w:val="00FF4B84"/>
  </w:style>
  <w:style w:type="paragraph" w:customStyle="1" w:styleId="western">
    <w:name w:val="western"/>
    <w:basedOn w:val="a"/>
    <w:qFormat/>
    <w:rsid w:val="00FF4B84"/>
    <w:pPr>
      <w:spacing w:before="100" w:beforeAutospacing="1" w:after="119" w:line="102" w:lineRule="atLeast"/>
      <w:jc w:val="right"/>
    </w:pPr>
    <w:rPr>
      <w:rFonts w:ascii="Arial" w:hAnsi="Arial" w:cs="Arial"/>
    </w:rPr>
  </w:style>
  <w:style w:type="numbering" w:customStyle="1" w:styleId="28">
    <w:name w:val="Нет списка2"/>
    <w:next w:val="a2"/>
    <w:uiPriority w:val="99"/>
    <w:semiHidden/>
    <w:unhideWhenUsed/>
    <w:rsid w:val="00FF4B84"/>
  </w:style>
  <w:style w:type="paragraph" w:styleId="afc">
    <w:name w:val="endnote text"/>
    <w:basedOn w:val="a"/>
    <w:link w:val="afd"/>
    <w:uiPriority w:val="99"/>
    <w:unhideWhenUsed/>
    <w:rsid w:val="003F20D6"/>
    <w:rPr>
      <w:rFonts w:asciiTheme="minorHAnsi" w:eastAsiaTheme="minorHAnsi" w:hAnsiTheme="minorHAnsi" w:cstheme="minorBidi"/>
      <w:sz w:val="20"/>
      <w:szCs w:val="20"/>
      <w:lang w:eastAsia="en-US"/>
    </w:rPr>
  </w:style>
  <w:style w:type="character" w:customStyle="1" w:styleId="afd">
    <w:name w:val="Текст концевой сноски Знак"/>
    <w:basedOn w:val="a0"/>
    <w:link w:val="afc"/>
    <w:uiPriority w:val="99"/>
    <w:rsid w:val="003F20D6"/>
    <w:rPr>
      <w:rFonts w:asciiTheme="minorHAnsi" w:eastAsiaTheme="minorHAnsi" w:hAnsiTheme="minorHAnsi" w:cstheme="minorBidi"/>
      <w:lang w:eastAsia="en-US"/>
    </w:rPr>
  </w:style>
  <w:style w:type="character" w:styleId="afe">
    <w:name w:val="endnote reference"/>
    <w:basedOn w:val="a0"/>
    <w:uiPriority w:val="99"/>
    <w:unhideWhenUsed/>
    <w:rsid w:val="003F20D6"/>
    <w:rPr>
      <w:vertAlign w:val="superscript"/>
    </w:rPr>
  </w:style>
  <w:style w:type="paragraph" w:styleId="aff">
    <w:name w:val="footnote text"/>
    <w:basedOn w:val="a"/>
    <w:link w:val="aff0"/>
    <w:uiPriority w:val="99"/>
    <w:unhideWhenUsed/>
    <w:rsid w:val="003F20D6"/>
    <w:rPr>
      <w:rFonts w:asciiTheme="minorHAnsi" w:eastAsiaTheme="minorHAnsi" w:hAnsiTheme="minorHAnsi" w:cstheme="minorBidi"/>
      <w:sz w:val="20"/>
      <w:szCs w:val="20"/>
      <w:lang w:eastAsia="en-US"/>
    </w:rPr>
  </w:style>
  <w:style w:type="character" w:customStyle="1" w:styleId="aff0">
    <w:name w:val="Текст сноски Знак"/>
    <w:basedOn w:val="a0"/>
    <w:link w:val="aff"/>
    <w:uiPriority w:val="99"/>
    <w:rsid w:val="003F20D6"/>
    <w:rPr>
      <w:rFonts w:asciiTheme="minorHAnsi" w:eastAsiaTheme="minorHAnsi" w:hAnsiTheme="minorHAnsi" w:cstheme="minorBidi"/>
      <w:lang w:eastAsia="en-US"/>
    </w:rPr>
  </w:style>
  <w:style w:type="character" w:styleId="aff1">
    <w:name w:val="footnote reference"/>
    <w:basedOn w:val="a0"/>
    <w:uiPriority w:val="99"/>
    <w:unhideWhenUsed/>
    <w:rsid w:val="003F20D6"/>
    <w:rPr>
      <w:vertAlign w:val="superscript"/>
    </w:rPr>
  </w:style>
</w:styles>
</file>

<file path=word/webSettings.xml><?xml version="1.0" encoding="utf-8"?>
<w:webSettings xmlns:r="http://schemas.openxmlformats.org/officeDocument/2006/relationships" xmlns:w="http://schemas.openxmlformats.org/wordprocessingml/2006/main">
  <w:divs>
    <w:div w:id="25719938">
      <w:bodyDiv w:val="1"/>
      <w:marLeft w:val="0"/>
      <w:marRight w:val="0"/>
      <w:marTop w:val="0"/>
      <w:marBottom w:val="0"/>
      <w:divBdr>
        <w:top w:val="none" w:sz="0" w:space="0" w:color="auto"/>
        <w:left w:val="none" w:sz="0" w:space="0" w:color="auto"/>
        <w:bottom w:val="none" w:sz="0" w:space="0" w:color="auto"/>
        <w:right w:val="none" w:sz="0" w:space="0" w:color="auto"/>
      </w:divBdr>
    </w:div>
    <w:div w:id="94248453">
      <w:bodyDiv w:val="1"/>
      <w:marLeft w:val="0"/>
      <w:marRight w:val="0"/>
      <w:marTop w:val="0"/>
      <w:marBottom w:val="0"/>
      <w:divBdr>
        <w:top w:val="none" w:sz="0" w:space="0" w:color="auto"/>
        <w:left w:val="none" w:sz="0" w:space="0" w:color="auto"/>
        <w:bottom w:val="none" w:sz="0" w:space="0" w:color="auto"/>
        <w:right w:val="none" w:sz="0" w:space="0" w:color="auto"/>
      </w:divBdr>
    </w:div>
    <w:div w:id="102388036">
      <w:bodyDiv w:val="1"/>
      <w:marLeft w:val="0"/>
      <w:marRight w:val="0"/>
      <w:marTop w:val="0"/>
      <w:marBottom w:val="0"/>
      <w:divBdr>
        <w:top w:val="none" w:sz="0" w:space="0" w:color="auto"/>
        <w:left w:val="none" w:sz="0" w:space="0" w:color="auto"/>
        <w:bottom w:val="none" w:sz="0" w:space="0" w:color="auto"/>
        <w:right w:val="none" w:sz="0" w:space="0" w:color="auto"/>
      </w:divBdr>
    </w:div>
    <w:div w:id="108747967">
      <w:bodyDiv w:val="1"/>
      <w:marLeft w:val="0"/>
      <w:marRight w:val="0"/>
      <w:marTop w:val="0"/>
      <w:marBottom w:val="0"/>
      <w:divBdr>
        <w:top w:val="none" w:sz="0" w:space="0" w:color="auto"/>
        <w:left w:val="none" w:sz="0" w:space="0" w:color="auto"/>
        <w:bottom w:val="none" w:sz="0" w:space="0" w:color="auto"/>
        <w:right w:val="none" w:sz="0" w:space="0" w:color="auto"/>
      </w:divBdr>
    </w:div>
    <w:div w:id="195629592">
      <w:bodyDiv w:val="1"/>
      <w:marLeft w:val="0"/>
      <w:marRight w:val="0"/>
      <w:marTop w:val="0"/>
      <w:marBottom w:val="0"/>
      <w:divBdr>
        <w:top w:val="none" w:sz="0" w:space="0" w:color="auto"/>
        <w:left w:val="none" w:sz="0" w:space="0" w:color="auto"/>
        <w:bottom w:val="none" w:sz="0" w:space="0" w:color="auto"/>
        <w:right w:val="none" w:sz="0" w:space="0" w:color="auto"/>
      </w:divBdr>
    </w:div>
    <w:div w:id="220754765">
      <w:bodyDiv w:val="1"/>
      <w:marLeft w:val="0"/>
      <w:marRight w:val="0"/>
      <w:marTop w:val="0"/>
      <w:marBottom w:val="0"/>
      <w:divBdr>
        <w:top w:val="none" w:sz="0" w:space="0" w:color="auto"/>
        <w:left w:val="none" w:sz="0" w:space="0" w:color="auto"/>
        <w:bottom w:val="none" w:sz="0" w:space="0" w:color="auto"/>
        <w:right w:val="none" w:sz="0" w:space="0" w:color="auto"/>
      </w:divBdr>
    </w:div>
    <w:div w:id="262229700">
      <w:bodyDiv w:val="1"/>
      <w:marLeft w:val="0"/>
      <w:marRight w:val="0"/>
      <w:marTop w:val="0"/>
      <w:marBottom w:val="0"/>
      <w:divBdr>
        <w:top w:val="none" w:sz="0" w:space="0" w:color="auto"/>
        <w:left w:val="none" w:sz="0" w:space="0" w:color="auto"/>
        <w:bottom w:val="none" w:sz="0" w:space="0" w:color="auto"/>
        <w:right w:val="none" w:sz="0" w:space="0" w:color="auto"/>
      </w:divBdr>
    </w:div>
    <w:div w:id="274793698">
      <w:bodyDiv w:val="1"/>
      <w:marLeft w:val="0"/>
      <w:marRight w:val="0"/>
      <w:marTop w:val="0"/>
      <w:marBottom w:val="0"/>
      <w:divBdr>
        <w:top w:val="none" w:sz="0" w:space="0" w:color="auto"/>
        <w:left w:val="none" w:sz="0" w:space="0" w:color="auto"/>
        <w:bottom w:val="none" w:sz="0" w:space="0" w:color="auto"/>
        <w:right w:val="none" w:sz="0" w:space="0" w:color="auto"/>
      </w:divBdr>
    </w:div>
    <w:div w:id="281809203">
      <w:bodyDiv w:val="1"/>
      <w:marLeft w:val="0"/>
      <w:marRight w:val="0"/>
      <w:marTop w:val="0"/>
      <w:marBottom w:val="0"/>
      <w:divBdr>
        <w:top w:val="none" w:sz="0" w:space="0" w:color="auto"/>
        <w:left w:val="none" w:sz="0" w:space="0" w:color="auto"/>
        <w:bottom w:val="none" w:sz="0" w:space="0" w:color="auto"/>
        <w:right w:val="none" w:sz="0" w:space="0" w:color="auto"/>
      </w:divBdr>
    </w:div>
    <w:div w:id="284510023">
      <w:bodyDiv w:val="1"/>
      <w:marLeft w:val="0"/>
      <w:marRight w:val="0"/>
      <w:marTop w:val="0"/>
      <w:marBottom w:val="0"/>
      <w:divBdr>
        <w:top w:val="none" w:sz="0" w:space="0" w:color="auto"/>
        <w:left w:val="none" w:sz="0" w:space="0" w:color="auto"/>
        <w:bottom w:val="none" w:sz="0" w:space="0" w:color="auto"/>
        <w:right w:val="none" w:sz="0" w:space="0" w:color="auto"/>
      </w:divBdr>
    </w:div>
    <w:div w:id="286472325">
      <w:bodyDiv w:val="1"/>
      <w:marLeft w:val="0"/>
      <w:marRight w:val="0"/>
      <w:marTop w:val="0"/>
      <w:marBottom w:val="0"/>
      <w:divBdr>
        <w:top w:val="none" w:sz="0" w:space="0" w:color="auto"/>
        <w:left w:val="none" w:sz="0" w:space="0" w:color="auto"/>
        <w:bottom w:val="none" w:sz="0" w:space="0" w:color="auto"/>
        <w:right w:val="none" w:sz="0" w:space="0" w:color="auto"/>
      </w:divBdr>
    </w:div>
    <w:div w:id="301231201">
      <w:bodyDiv w:val="1"/>
      <w:marLeft w:val="0"/>
      <w:marRight w:val="0"/>
      <w:marTop w:val="0"/>
      <w:marBottom w:val="0"/>
      <w:divBdr>
        <w:top w:val="none" w:sz="0" w:space="0" w:color="auto"/>
        <w:left w:val="none" w:sz="0" w:space="0" w:color="auto"/>
        <w:bottom w:val="none" w:sz="0" w:space="0" w:color="auto"/>
        <w:right w:val="none" w:sz="0" w:space="0" w:color="auto"/>
      </w:divBdr>
    </w:div>
    <w:div w:id="325667579">
      <w:bodyDiv w:val="1"/>
      <w:marLeft w:val="0"/>
      <w:marRight w:val="0"/>
      <w:marTop w:val="0"/>
      <w:marBottom w:val="0"/>
      <w:divBdr>
        <w:top w:val="none" w:sz="0" w:space="0" w:color="auto"/>
        <w:left w:val="none" w:sz="0" w:space="0" w:color="auto"/>
        <w:bottom w:val="none" w:sz="0" w:space="0" w:color="auto"/>
        <w:right w:val="none" w:sz="0" w:space="0" w:color="auto"/>
      </w:divBdr>
    </w:div>
    <w:div w:id="344284936">
      <w:bodyDiv w:val="1"/>
      <w:marLeft w:val="0"/>
      <w:marRight w:val="0"/>
      <w:marTop w:val="0"/>
      <w:marBottom w:val="0"/>
      <w:divBdr>
        <w:top w:val="none" w:sz="0" w:space="0" w:color="auto"/>
        <w:left w:val="none" w:sz="0" w:space="0" w:color="auto"/>
        <w:bottom w:val="none" w:sz="0" w:space="0" w:color="auto"/>
        <w:right w:val="none" w:sz="0" w:space="0" w:color="auto"/>
      </w:divBdr>
    </w:div>
    <w:div w:id="388918576">
      <w:bodyDiv w:val="1"/>
      <w:marLeft w:val="0"/>
      <w:marRight w:val="0"/>
      <w:marTop w:val="0"/>
      <w:marBottom w:val="0"/>
      <w:divBdr>
        <w:top w:val="none" w:sz="0" w:space="0" w:color="auto"/>
        <w:left w:val="none" w:sz="0" w:space="0" w:color="auto"/>
        <w:bottom w:val="none" w:sz="0" w:space="0" w:color="auto"/>
        <w:right w:val="none" w:sz="0" w:space="0" w:color="auto"/>
      </w:divBdr>
    </w:div>
    <w:div w:id="390346995">
      <w:bodyDiv w:val="1"/>
      <w:marLeft w:val="0"/>
      <w:marRight w:val="0"/>
      <w:marTop w:val="0"/>
      <w:marBottom w:val="0"/>
      <w:divBdr>
        <w:top w:val="none" w:sz="0" w:space="0" w:color="auto"/>
        <w:left w:val="none" w:sz="0" w:space="0" w:color="auto"/>
        <w:bottom w:val="none" w:sz="0" w:space="0" w:color="auto"/>
        <w:right w:val="none" w:sz="0" w:space="0" w:color="auto"/>
      </w:divBdr>
    </w:div>
    <w:div w:id="399452130">
      <w:bodyDiv w:val="1"/>
      <w:marLeft w:val="0"/>
      <w:marRight w:val="0"/>
      <w:marTop w:val="0"/>
      <w:marBottom w:val="0"/>
      <w:divBdr>
        <w:top w:val="none" w:sz="0" w:space="0" w:color="auto"/>
        <w:left w:val="none" w:sz="0" w:space="0" w:color="auto"/>
        <w:bottom w:val="none" w:sz="0" w:space="0" w:color="auto"/>
        <w:right w:val="none" w:sz="0" w:space="0" w:color="auto"/>
      </w:divBdr>
    </w:div>
    <w:div w:id="413745295">
      <w:bodyDiv w:val="1"/>
      <w:marLeft w:val="0"/>
      <w:marRight w:val="0"/>
      <w:marTop w:val="0"/>
      <w:marBottom w:val="0"/>
      <w:divBdr>
        <w:top w:val="none" w:sz="0" w:space="0" w:color="auto"/>
        <w:left w:val="none" w:sz="0" w:space="0" w:color="auto"/>
        <w:bottom w:val="none" w:sz="0" w:space="0" w:color="auto"/>
        <w:right w:val="none" w:sz="0" w:space="0" w:color="auto"/>
      </w:divBdr>
    </w:div>
    <w:div w:id="429938536">
      <w:bodyDiv w:val="1"/>
      <w:marLeft w:val="0"/>
      <w:marRight w:val="0"/>
      <w:marTop w:val="0"/>
      <w:marBottom w:val="0"/>
      <w:divBdr>
        <w:top w:val="none" w:sz="0" w:space="0" w:color="auto"/>
        <w:left w:val="none" w:sz="0" w:space="0" w:color="auto"/>
        <w:bottom w:val="none" w:sz="0" w:space="0" w:color="auto"/>
        <w:right w:val="none" w:sz="0" w:space="0" w:color="auto"/>
      </w:divBdr>
    </w:div>
    <w:div w:id="470366565">
      <w:bodyDiv w:val="1"/>
      <w:marLeft w:val="0"/>
      <w:marRight w:val="0"/>
      <w:marTop w:val="0"/>
      <w:marBottom w:val="0"/>
      <w:divBdr>
        <w:top w:val="none" w:sz="0" w:space="0" w:color="auto"/>
        <w:left w:val="none" w:sz="0" w:space="0" w:color="auto"/>
        <w:bottom w:val="none" w:sz="0" w:space="0" w:color="auto"/>
        <w:right w:val="none" w:sz="0" w:space="0" w:color="auto"/>
      </w:divBdr>
    </w:div>
    <w:div w:id="471217407">
      <w:bodyDiv w:val="1"/>
      <w:marLeft w:val="0"/>
      <w:marRight w:val="0"/>
      <w:marTop w:val="0"/>
      <w:marBottom w:val="0"/>
      <w:divBdr>
        <w:top w:val="none" w:sz="0" w:space="0" w:color="auto"/>
        <w:left w:val="none" w:sz="0" w:space="0" w:color="auto"/>
        <w:bottom w:val="none" w:sz="0" w:space="0" w:color="auto"/>
        <w:right w:val="none" w:sz="0" w:space="0" w:color="auto"/>
      </w:divBdr>
    </w:div>
    <w:div w:id="500853603">
      <w:bodyDiv w:val="1"/>
      <w:marLeft w:val="0"/>
      <w:marRight w:val="0"/>
      <w:marTop w:val="0"/>
      <w:marBottom w:val="0"/>
      <w:divBdr>
        <w:top w:val="none" w:sz="0" w:space="0" w:color="auto"/>
        <w:left w:val="none" w:sz="0" w:space="0" w:color="auto"/>
        <w:bottom w:val="none" w:sz="0" w:space="0" w:color="auto"/>
        <w:right w:val="none" w:sz="0" w:space="0" w:color="auto"/>
      </w:divBdr>
    </w:div>
    <w:div w:id="507643314">
      <w:bodyDiv w:val="1"/>
      <w:marLeft w:val="0"/>
      <w:marRight w:val="0"/>
      <w:marTop w:val="0"/>
      <w:marBottom w:val="0"/>
      <w:divBdr>
        <w:top w:val="none" w:sz="0" w:space="0" w:color="auto"/>
        <w:left w:val="none" w:sz="0" w:space="0" w:color="auto"/>
        <w:bottom w:val="none" w:sz="0" w:space="0" w:color="auto"/>
        <w:right w:val="none" w:sz="0" w:space="0" w:color="auto"/>
      </w:divBdr>
    </w:div>
    <w:div w:id="519976499">
      <w:bodyDiv w:val="1"/>
      <w:marLeft w:val="0"/>
      <w:marRight w:val="0"/>
      <w:marTop w:val="0"/>
      <w:marBottom w:val="0"/>
      <w:divBdr>
        <w:top w:val="none" w:sz="0" w:space="0" w:color="auto"/>
        <w:left w:val="none" w:sz="0" w:space="0" w:color="auto"/>
        <w:bottom w:val="none" w:sz="0" w:space="0" w:color="auto"/>
        <w:right w:val="none" w:sz="0" w:space="0" w:color="auto"/>
      </w:divBdr>
    </w:div>
    <w:div w:id="567421722">
      <w:bodyDiv w:val="1"/>
      <w:marLeft w:val="0"/>
      <w:marRight w:val="0"/>
      <w:marTop w:val="0"/>
      <w:marBottom w:val="0"/>
      <w:divBdr>
        <w:top w:val="none" w:sz="0" w:space="0" w:color="auto"/>
        <w:left w:val="none" w:sz="0" w:space="0" w:color="auto"/>
        <w:bottom w:val="none" w:sz="0" w:space="0" w:color="auto"/>
        <w:right w:val="none" w:sz="0" w:space="0" w:color="auto"/>
      </w:divBdr>
    </w:div>
    <w:div w:id="611203000">
      <w:bodyDiv w:val="1"/>
      <w:marLeft w:val="0"/>
      <w:marRight w:val="0"/>
      <w:marTop w:val="0"/>
      <w:marBottom w:val="0"/>
      <w:divBdr>
        <w:top w:val="none" w:sz="0" w:space="0" w:color="auto"/>
        <w:left w:val="none" w:sz="0" w:space="0" w:color="auto"/>
        <w:bottom w:val="none" w:sz="0" w:space="0" w:color="auto"/>
        <w:right w:val="none" w:sz="0" w:space="0" w:color="auto"/>
      </w:divBdr>
    </w:div>
    <w:div w:id="618949657">
      <w:bodyDiv w:val="1"/>
      <w:marLeft w:val="0"/>
      <w:marRight w:val="0"/>
      <w:marTop w:val="0"/>
      <w:marBottom w:val="0"/>
      <w:divBdr>
        <w:top w:val="none" w:sz="0" w:space="0" w:color="auto"/>
        <w:left w:val="none" w:sz="0" w:space="0" w:color="auto"/>
        <w:bottom w:val="none" w:sz="0" w:space="0" w:color="auto"/>
        <w:right w:val="none" w:sz="0" w:space="0" w:color="auto"/>
      </w:divBdr>
    </w:div>
    <w:div w:id="670329967">
      <w:bodyDiv w:val="1"/>
      <w:marLeft w:val="0"/>
      <w:marRight w:val="0"/>
      <w:marTop w:val="0"/>
      <w:marBottom w:val="0"/>
      <w:divBdr>
        <w:top w:val="none" w:sz="0" w:space="0" w:color="auto"/>
        <w:left w:val="none" w:sz="0" w:space="0" w:color="auto"/>
        <w:bottom w:val="none" w:sz="0" w:space="0" w:color="auto"/>
        <w:right w:val="none" w:sz="0" w:space="0" w:color="auto"/>
      </w:divBdr>
    </w:div>
    <w:div w:id="672294786">
      <w:bodyDiv w:val="1"/>
      <w:marLeft w:val="0"/>
      <w:marRight w:val="0"/>
      <w:marTop w:val="0"/>
      <w:marBottom w:val="0"/>
      <w:divBdr>
        <w:top w:val="none" w:sz="0" w:space="0" w:color="auto"/>
        <w:left w:val="none" w:sz="0" w:space="0" w:color="auto"/>
        <w:bottom w:val="none" w:sz="0" w:space="0" w:color="auto"/>
        <w:right w:val="none" w:sz="0" w:space="0" w:color="auto"/>
      </w:divBdr>
    </w:div>
    <w:div w:id="727535097">
      <w:bodyDiv w:val="1"/>
      <w:marLeft w:val="0"/>
      <w:marRight w:val="0"/>
      <w:marTop w:val="0"/>
      <w:marBottom w:val="0"/>
      <w:divBdr>
        <w:top w:val="none" w:sz="0" w:space="0" w:color="auto"/>
        <w:left w:val="none" w:sz="0" w:space="0" w:color="auto"/>
        <w:bottom w:val="none" w:sz="0" w:space="0" w:color="auto"/>
        <w:right w:val="none" w:sz="0" w:space="0" w:color="auto"/>
      </w:divBdr>
    </w:div>
    <w:div w:id="814687640">
      <w:bodyDiv w:val="1"/>
      <w:marLeft w:val="0"/>
      <w:marRight w:val="0"/>
      <w:marTop w:val="0"/>
      <w:marBottom w:val="0"/>
      <w:divBdr>
        <w:top w:val="none" w:sz="0" w:space="0" w:color="auto"/>
        <w:left w:val="none" w:sz="0" w:space="0" w:color="auto"/>
        <w:bottom w:val="none" w:sz="0" w:space="0" w:color="auto"/>
        <w:right w:val="none" w:sz="0" w:space="0" w:color="auto"/>
      </w:divBdr>
    </w:div>
    <w:div w:id="828012869">
      <w:bodyDiv w:val="1"/>
      <w:marLeft w:val="0"/>
      <w:marRight w:val="0"/>
      <w:marTop w:val="0"/>
      <w:marBottom w:val="0"/>
      <w:divBdr>
        <w:top w:val="none" w:sz="0" w:space="0" w:color="auto"/>
        <w:left w:val="none" w:sz="0" w:space="0" w:color="auto"/>
        <w:bottom w:val="none" w:sz="0" w:space="0" w:color="auto"/>
        <w:right w:val="none" w:sz="0" w:space="0" w:color="auto"/>
      </w:divBdr>
    </w:div>
    <w:div w:id="850026820">
      <w:bodyDiv w:val="1"/>
      <w:marLeft w:val="0"/>
      <w:marRight w:val="0"/>
      <w:marTop w:val="0"/>
      <w:marBottom w:val="0"/>
      <w:divBdr>
        <w:top w:val="none" w:sz="0" w:space="0" w:color="auto"/>
        <w:left w:val="none" w:sz="0" w:space="0" w:color="auto"/>
        <w:bottom w:val="none" w:sz="0" w:space="0" w:color="auto"/>
        <w:right w:val="none" w:sz="0" w:space="0" w:color="auto"/>
      </w:divBdr>
    </w:div>
    <w:div w:id="937758274">
      <w:bodyDiv w:val="1"/>
      <w:marLeft w:val="0"/>
      <w:marRight w:val="0"/>
      <w:marTop w:val="0"/>
      <w:marBottom w:val="0"/>
      <w:divBdr>
        <w:top w:val="none" w:sz="0" w:space="0" w:color="auto"/>
        <w:left w:val="none" w:sz="0" w:space="0" w:color="auto"/>
        <w:bottom w:val="none" w:sz="0" w:space="0" w:color="auto"/>
        <w:right w:val="none" w:sz="0" w:space="0" w:color="auto"/>
      </w:divBdr>
    </w:div>
    <w:div w:id="946039694">
      <w:bodyDiv w:val="1"/>
      <w:marLeft w:val="0"/>
      <w:marRight w:val="0"/>
      <w:marTop w:val="0"/>
      <w:marBottom w:val="0"/>
      <w:divBdr>
        <w:top w:val="none" w:sz="0" w:space="0" w:color="auto"/>
        <w:left w:val="none" w:sz="0" w:space="0" w:color="auto"/>
        <w:bottom w:val="none" w:sz="0" w:space="0" w:color="auto"/>
        <w:right w:val="none" w:sz="0" w:space="0" w:color="auto"/>
      </w:divBdr>
    </w:div>
    <w:div w:id="964579295">
      <w:bodyDiv w:val="1"/>
      <w:marLeft w:val="0"/>
      <w:marRight w:val="0"/>
      <w:marTop w:val="0"/>
      <w:marBottom w:val="0"/>
      <w:divBdr>
        <w:top w:val="none" w:sz="0" w:space="0" w:color="auto"/>
        <w:left w:val="none" w:sz="0" w:space="0" w:color="auto"/>
        <w:bottom w:val="none" w:sz="0" w:space="0" w:color="auto"/>
        <w:right w:val="none" w:sz="0" w:space="0" w:color="auto"/>
      </w:divBdr>
    </w:div>
    <w:div w:id="1058894017">
      <w:bodyDiv w:val="1"/>
      <w:marLeft w:val="0"/>
      <w:marRight w:val="0"/>
      <w:marTop w:val="0"/>
      <w:marBottom w:val="0"/>
      <w:divBdr>
        <w:top w:val="none" w:sz="0" w:space="0" w:color="auto"/>
        <w:left w:val="none" w:sz="0" w:space="0" w:color="auto"/>
        <w:bottom w:val="none" w:sz="0" w:space="0" w:color="auto"/>
        <w:right w:val="none" w:sz="0" w:space="0" w:color="auto"/>
      </w:divBdr>
    </w:div>
    <w:div w:id="1234970722">
      <w:bodyDiv w:val="1"/>
      <w:marLeft w:val="0"/>
      <w:marRight w:val="0"/>
      <w:marTop w:val="0"/>
      <w:marBottom w:val="0"/>
      <w:divBdr>
        <w:top w:val="none" w:sz="0" w:space="0" w:color="auto"/>
        <w:left w:val="none" w:sz="0" w:space="0" w:color="auto"/>
        <w:bottom w:val="none" w:sz="0" w:space="0" w:color="auto"/>
        <w:right w:val="none" w:sz="0" w:space="0" w:color="auto"/>
      </w:divBdr>
    </w:div>
    <w:div w:id="1241676266">
      <w:bodyDiv w:val="1"/>
      <w:marLeft w:val="0"/>
      <w:marRight w:val="0"/>
      <w:marTop w:val="0"/>
      <w:marBottom w:val="0"/>
      <w:divBdr>
        <w:top w:val="none" w:sz="0" w:space="0" w:color="auto"/>
        <w:left w:val="none" w:sz="0" w:space="0" w:color="auto"/>
        <w:bottom w:val="none" w:sz="0" w:space="0" w:color="auto"/>
        <w:right w:val="none" w:sz="0" w:space="0" w:color="auto"/>
      </w:divBdr>
    </w:div>
    <w:div w:id="1269045705">
      <w:bodyDiv w:val="1"/>
      <w:marLeft w:val="0"/>
      <w:marRight w:val="0"/>
      <w:marTop w:val="0"/>
      <w:marBottom w:val="0"/>
      <w:divBdr>
        <w:top w:val="none" w:sz="0" w:space="0" w:color="auto"/>
        <w:left w:val="none" w:sz="0" w:space="0" w:color="auto"/>
        <w:bottom w:val="none" w:sz="0" w:space="0" w:color="auto"/>
        <w:right w:val="none" w:sz="0" w:space="0" w:color="auto"/>
      </w:divBdr>
    </w:div>
    <w:div w:id="1284924526">
      <w:bodyDiv w:val="1"/>
      <w:marLeft w:val="0"/>
      <w:marRight w:val="0"/>
      <w:marTop w:val="0"/>
      <w:marBottom w:val="0"/>
      <w:divBdr>
        <w:top w:val="none" w:sz="0" w:space="0" w:color="auto"/>
        <w:left w:val="none" w:sz="0" w:space="0" w:color="auto"/>
        <w:bottom w:val="none" w:sz="0" w:space="0" w:color="auto"/>
        <w:right w:val="none" w:sz="0" w:space="0" w:color="auto"/>
      </w:divBdr>
    </w:div>
    <w:div w:id="1300457278">
      <w:bodyDiv w:val="1"/>
      <w:marLeft w:val="0"/>
      <w:marRight w:val="0"/>
      <w:marTop w:val="0"/>
      <w:marBottom w:val="0"/>
      <w:divBdr>
        <w:top w:val="none" w:sz="0" w:space="0" w:color="auto"/>
        <w:left w:val="none" w:sz="0" w:space="0" w:color="auto"/>
        <w:bottom w:val="none" w:sz="0" w:space="0" w:color="auto"/>
        <w:right w:val="none" w:sz="0" w:space="0" w:color="auto"/>
      </w:divBdr>
    </w:div>
    <w:div w:id="1307467577">
      <w:bodyDiv w:val="1"/>
      <w:marLeft w:val="0"/>
      <w:marRight w:val="0"/>
      <w:marTop w:val="0"/>
      <w:marBottom w:val="0"/>
      <w:divBdr>
        <w:top w:val="none" w:sz="0" w:space="0" w:color="auto"/>
        <w:left w:val="none" w:sz="0" w:space="0" w:color="auto"/>
        <w:bottom w:val="none" w:sz="0" w:space="0" w:color="auto"/>
        <w:right w:val="none" w:sz="0" w:space="0" w:color="auto"/>
      </w:divBdr>
    </w:div>
    <w:div w:id="1322389030">
      <w:bodyDiv w:val="1"/>
      <w:marLeft w:val="0"/>
      <w:marRight w:val="0"/>
      <w:marTop w:val="0"/>
      <w:marBottom w:val="0"/>
      <w:divBdr>
        <w:top w:val="none" w:sz="0" w:space="0" w:color="auto"/>
        <w:left w:val="none" w:sz="0" w:space="0" w:color="auto"/>
        <w:bottom w:val="none" w:sz="0" w:space="0" w:color="auto"/>
        <w:right w:val="none" w:sz="0" w:space="0" w:color="auto"/>
      </w:divBdr>
    </w:div>
    <w:div w:id="1333098107">
      <w:bodyDiv w:val="1"/>
      <w:marLeft w:val="0"/>
      <w:marRight w:val="0"/>
      <w:marTop w:val="0"/>
      <w:marBottom w:val="0"/>
      <w:divBdr>
        <w:top w:val="none" w:sz="0" w:space="0" w:color="auto"/>
        <w:left w:val="none" w:sz="0" w:space="0" w:color="auto"/>
        <w:bottom w:val="none" w:sz="0" w:space="0" w:color="auto"/>
        <w:right w:val="none" w:sz="0" w:space="0" w:color="auto"/>
      </w:divBdr>
    </w:div>
    <w:div w:id="1358702830">
      <w:bodyDiv w:val="1"/>
      <w:marLeft w:val="0"/>
      <w:marRight w:val="0"/>
      <w:marTop w:val="0"/>
      <w:marBottom w:val="0"/>
      <w:divBdr>
        <w:top w:val="none" w:sz="0" w:space="0" w:color="auto"/>
        <w:left w:val="none" w:sz="0" w:space="0" w:color="auto"/>
        <w:bottom w:val="none" w:sz="0" w:space="0" w:color="auto"/>
        <w:right w:val="none" w:sz="0" w:space="0" w:color="auto"/>
      </w:divBdr>
    </w:div>
    <w:div w:id="1380282159">
      <w:bodyDiv w:val="1"/>
      <w:marLeft w:val="0"/>
      <w:marRight w:val="0"/>
      <w:marTop w:val="0"/>
      <w:marBottom w:val="0"/>
      <w:divBdr>
        <w:top w:val="none" w:sz="0" w:space="0" w:color="auto"/>
        <w:left w:val="none" w:sz="0" w:space="0" w:color="auto"/>
        <w:bottom w:val="none" w:sz="0" w:space="0" w:color="auto"/>
        <w:right w:val="none" w:sz="0" w:space="0" w:color="auto"/>
      </w:divBdr>
    </w:div>
    <w:div w:id="1418091377">
      <w:bodyDiv w:val="1"/>
      <w:marLeft w:val="0"/>
      <w:marRight w:val="0"/>
      <w:marTop w:val="0"/>
      <w:marBottom w:val="0"/>
      <w:divBdr>
        <w:top w:val="none" w:sz="0" w:space="0" w:color="auto"/>
        <w:left w:val="none" w:sz="0" w:space="0" w:color="auto"/>
        <w:bottom w:val="none" w:sz="0" w:space="0" w:color="auto"/>
        <w:right w:val="none" w:sz="0" w:space="0" w:color="auto"/>
      </w:divBdr>
    </w:div>
    <w:div w:id="1432897884">
      <w:bodyDiv w:val="1"/>
      <w:marLeft w:val="0"/>
      <w:marRight w:val="0"/>
      <w:marTop w:val="0"/>
      <w:marBottom w:val="0"/>
      <w:divBdr>
        <w:top w:val="none" w:sz="0" w:space="0" w:color="auto"/>
        <w:left w:val="none" w:sz="0" w:space="0" w:color="auto"/>
        <w:bottom w:val="none" w:sz="0" w:space="0" w:color="auto"/>
        <w:right w:val="none" w:sz="0" w:space="0" w:color="auto"/>
      </w:divBdr>
    </w:div>
    <w:div w:id="1445534117">
      <w:bodyDiv w:val="1"/>
      <w:marLeft w:val="0"/>
      <w:marRight w:val="0"/>
      <w:marTop w:val="0"/>
      <w:marBottom w:val="0"/>
      <w:divBdr>
        <w:top w:val="none" w:sz="0" w:space="0" w:color="auto"/>
        <w:left w:val="none" w:sz="0" w:space="0" w:color="auto"/>
        <w:bottom w:val="none" w:sz="0" w:space="0" w:color="auto"/>
        <w:right w:val="none" w:sz="0" w:space="0" w:color="auto"/>
      </w:divBdr>
    </w:div>
    <w:div w:id="1521771191">
      <w:bodyDiv w:val="1"/>
      <w:marLeft w:val="0"/>
      <w:marRight w:val="0"/>
      <w:marTop w:val="0"/>
      <w:marBottom w:val="0"/>
      <w:divBdr>
        <w:top w:val="none" w:sz="0" w:space="0" w:color="auto"/>
        <w:left w:val="none" w:sz="0" w:space="0" w:color="auto"/>
        <w:bottom w:val="none" w:sz="0" w:space="0" w:color="auto"/>
        <w:right w:val="none" w:sz="0" w:space="0" w:color="auto"/>
      </w:divBdr>
    </w:div>
    <w:div w:id="1538275148">
      <w:bodyDiv w:val="1"/>
      <w:marLeft w:val="0"/>
      <w:marRight w:val="0"/>
      <w:marTop w:val="0"/>
      <w:marBottom w:val="0"/>
      <w:divBdr>
        <w:top w:val="none" w:sz="0" w:space="0" w:color="auto"/>
        <w:left w:val="none" w:sz="0" w:space="0" w:color="auto"/>
        <w:bottom w:val="none" w:sz="0" w:space="0" w:color="auto"/>
        <w:right w:val="none" w:sz="0" w:space="0" w:color="auto"/>
      </w:divBdr>
    </w:div>
    <w:div w:id="1567566137">
      <w:bodyDiv w:val="1"/>
      <w:marLeft w:val="0"/>
      <w:marRight w:val="0"/>
      <w:marTop w:val="0"/>
      <w:marBottom w:val="0"/>
      <w:divBdr>
        <w:top w:val="none" w:sz="0" w:space="0" w:color="auto"/>
        <w:left w:val="none" w:sz="0" w:space="0" w:color="auto"/>
        <w:bottom w:val="none" w:sz="0" w:space="0" w:color="auto"/>
        <w:right w:val="none" w:sz="0" w:space="0" w:color="auto"/>
      </w:divBdr>
    </w:div>
    <w:div w:id="1600331925">
      <w:bodyDiv w:val="1"/>
      <w:marLeft w:val="0"/>
      <w:marRight w:val="0"/>
      <w:marTop w:val="0"/>
      <w:marBottom w:val="0"/>
      <w:divBdr>
        <w:top w:val="none" w:sz="0" w:space="0" w:color="auto"/>
        <w:left w:val="none" w:sz="0" w:space="0" w:color="auto"/>
        <w:bottom w:val="none" w:sz="0" w:space="0" w:color="auto"/>
        <w:right w:val="none" w:sz="0" w:space="0" w:color="auto"/>
      </w:divBdr>
    </w:div>
    <w:div w:id="1711107362">
      <w:bodyDiv w:val="1"/>
      <w:marLeft w:val="0"/>
      <w:marRight w:val="0"/>
      <w:marTop w:val="0"/>
      <w:marBottom w:val="0"/>
      <w:divBdr>
        <w:top w:val="none" w:sz="0" w:space="0" w:color="auto"/>
        <w:left w:val="none" w:sz="0" w:space="0" w:color="auto"/>
        <w:bottom w:val="none" w:sz="0" w:space="0" w:color="auto"/>
        <w:right w:val="none" w:sz="0" w:space="0" w:color="auto"/>
      </w:divBdr>
    </w:div>
    <w:div w:id="1723676126">
      <w:bodyDiv w:val="1"/>
      <w:marLeft w:val="0"/>
      <w:marRight w:val="0"/>
      <w:marTop w:val="0"/>
      <w:marBottom w:val="0"/>
      <w:divBdr>
        <w:top w:val="none" w:sz="0" w:space="0" w:color="auto"/>
        <w:left w:val="none" w:sz="0" w:space="0" w:color="auto"/>
        <w:bottom w:val="none" w:sz="0" w:space="0" w:color="auto"/>
        <w:right w:val="none" w:sz="0" w:space="0" w:color="auto"/>
      </w:divBdr>
    </w:div>
    <w:div w:id="1739208822">
      <w:bodyDiv w:val="1"/>
      <w:marLeft w:val="0"/>
      <w:marRight w:val="0"/>
      <w:marTop w:val="0"/>
      <w:marBottom w:val="0"/>
      <w:divBdr>
        <w:top w:val="none" w:sz="0" w:space="0" w:color="auto"/>
        <w:left w:val="none" w:sz="0" w:space="0" w:color="auto"/>
        <w:bottom w:val="none" w:sz="0" w:space="0" w:color="auto"/>
        <w:right w:val="none" w:sz="0" w:space="0" w:color="auto"/>
      </w:divBdr>
    </w:div>
    <w:div w:id="1763140118">
      <w:bodyDiv w:val="1"/>
      <w:marLeft w:val="0"/>
      <w:marRight w:val="0"/>
      <w:marTop w:val="0"/>
      <w:marBottom w:val="0"/>
      <w:divBdr>
        <w:top w:val="none" w:sz="0" w:space="0" w:color="auto"/>
        <w:left w:val="none" w:sz="0" w:space="0" w:color="auto"/>
        <w:bottom w:val="none" w:sz="0" w:space="0" w:color="auto"/>
        <w:right w:val="none" w:sz="0" w:space="0" w:color="auto"/>
      </w:divBdr>
    </w:div>
    <w:div w:id="1775635749">
      <w:bodyDiv w:val="1"/>
      <w:marLeft w:val="0"/>
      <w:marRight w:val="0"/>
      <w:marTop w:val="0"/>
      <w:marBottom w:val="0"/>
      <w:divBdr>
        <w:top w:val="none" w:sz="0" w:space="0" w:color="auto"/>
        <w:left w:val="none" w:sz="0" w:space="0" w:color="auto"/>
        <w:bottom w:val="none" w:sz="0" w:space="0" w:color="auto"/>
        <w:right w:val="none" w:sz="0" w:space="0" w:color="auto"/>
      </w:divBdr>
    </w:div>
    <w:div w:id="1779567584">
      <w:bodyDiv w:val="1"/>
      <w:marLeft w:val="0"/>
      <w:marRight w:val="0"/>
      <w:marTop w:val="0"/>
      <w:marBottom w:val="0"/>
      <w:divBdr>
        <w:top w:val="none" w:sz="0" w:space="0" w:color="auto"/>
        <w:left w:val="none" w:sz="0" w:space="0" w:color="auto"/>
        <w:bottom w:val="none" w:sz="0" w:space="0" w:color="auto"/>
        <w:right w:val="none" w:sz="0" w:space="0" w:color="auto"/>
      </w:divBdr>
    </w:div>
    <w:div w:id="1828395156">
      <w:bodyDiv w:val="1"/>
      <w:marLeft w:val="0"/>
      <w:marRight w:val="0"/>
      <w:marTop w:val="0"/>
      <w:marBottom w:val="0"/>
      <w:divBdr>
        <w:top w:val="none" w:sz="0" w:space="0" w:color="auto"/>
        <w:left w:val="none" w:sz="0" w:space="0" w:color="auto"/>
        <w:bottom w:val="none" w:sz="0" w:space="0" w:color="auto"/>
        <w:right w:val="none" w:sz="0" w:space="0" w:color="auto"/>
      </w:divBdr>
    </w:div>
    <w:div w:id="1876385628">
      <w:bodyDiv w:val="1"/>
      <w:marLeft w:val="0"/>
      <w:marRight w:val="0"/>
      <w:marTop w:val="0"/>
      <w:marBottom w:val="0"/>
      <w:divBdr>
        <w:top w:val="none" w:sz="0" w:space="0" w:color="auto"/>
        <w:left w:val="none" w:sz="0" w:space="0" w:color="auto"/>
        <w:bottom w:val="none" w:sz="0" w:space="0" w:color="auto"/>
        <w:right w:val="none" w:sz="0" w:space="0" w:color="auto"/>
      </w:divBdr>
    </w:div>
    <w:div w:id="1890073669">
      <w:bodyDiv w:val="1"/>
      <w:marLeft w:val="0"/>
      <w:marRight w:val="0"/>
      <w:marTop w:val="0"/>
      <w:marBottom w:val="0"/>
      <w:divBdr>
        <w:top w:val="none" w:sz="0" w:space="0" w:color="auto"/>
        <w:left w:val="none" w:sz="0" w:space="0" w:color="auto"/>
        <w:bottom w:val="none" w:sz="0" w:space="0" w:color="auto"/>
        <w:right w:val="none" w:sz="0" w:space="0" w:color="auto"/>
      </w:divBdr>
    </w:div>
    <w:div w:id="1892375212">
      <w:bodyDiv w:val="1"/>
      <w:marLeft w:val="0"/>
      <w:marRight w:val="0"/>
      <w:marTop w:val="0"/>
      <w:marBottom w:val="0"/>
      <w:divBdr>
        <w:top w:val="none" w:sz="0" w:space="0" w:color="auto"/>
        <w:left w:val="none" w:sz="0" w:space="0" w:color="auto"/>
        <w:bottom w:val="none" w:sz="0" w:space="0" w:color="auto"/>
        <w:right w:val="none" w:sz="0" w:space="0" w:color="auto"/>
      </w:divBdr>
    </w:div>
    <w:div w:id="1901593250">
      <w:bodyDiv w:val="1"/>
      <w:marLeft w:val="0"/>
      <w:marRight w:val="0"/>
      <w:marTop w:val="0"/>
      <w:marBottom w:val="0"/>
      <w:divBdr>
        <w:top w:val="none" w:sz="0" w:space="0" w:color="auto"/>
        <w:left w:val="none" w:sz="0" w:space="0" w:color="auto"/>
        <w:bottom w:val="none" w:sz="0" w:space="0" w:color="auto"/>
        <w:right w:val="none" w:sz="0" w:space="0" w:color="auto"/>
      </w:divBdr>
    </w:div>
    <w:div w:id="1933660956">
      <w:bodyDiv w:val="1"/>
      <w:marLeft w:val="0"/>
      <w:marRight w:val="0"/>
      <w:marTop w:val="0"/>
      <w:marBottom w:val="0"/>
      <w:divBdr>
        <w:top w:val="none" w:sz="0" w:space="0" w:color="auto"/>
        <w:left w:val="none" w:sz="0" w:space="0" w:color="auto"/>
        <w:bottom w:val="none" w:sz="0" w:space="0" w:color="auto"/>
        <w:right w:val="none" w:sz="0" w:space="0" w:color="auto"/>
      </w:divBdr>
    </w:div>
    <w:div w:id="1944410966">
      <w:bodyDiv w:val="1"/>
      <w:marLeft w:val="0"/>
      <w:marRight w:val="0"/>
      <w:marTop w:val="0"/>
      <w:marBottom w:val="0"/>
      <w:divBdr>
        <w:top w:val="none" w:sz="0" w:space="0" w:color="auto"/>
        <w:left w:val="none" w:sz="0" w:space="0" w:color="auto"/>
        <w:bottom w:val="none" w:sz="0" w:space="0" w:color="auto"/>
        <w:right w:val="none" w:sz="0" w:space="0" w:color="auto"/>
      </w:divBdr>
    </w:div>
    <w:div w:id="2002389817">
      <w:bodyDiv w:val="1"/>
      <w:marLeft w:val="0"/>
      <w:marRight w:val="0"/>
      <w:marTop w:val="0"/>
      <w:marBottom w:val="0"/>
      <w:divBdr>
        <w:top w:val="none" w:sz="0" w:space="0" w:color="auto"/>
        <w:left w:val="none" w:sz="0" w:space="0" w:color="auto"/>
        <w:bottom w:val="none" w:sz="0" w:space="0" w:color="auto"/>
        <w:right w:val="none" w:sz="0" w:space="0" w:color="auto"/>
      </w:divBdr>
    </w:div>
    <w:div w:id="2076733002">
      <w:bodyDiv w:val="1"/>
      <w:marLeft w:val="0"/>
      <w:marRight w:val="0"/>
      <w:marTop w:val="0"/>
      <w:marBottom w:val="0"/>
      <w:divBdr>
        <w:top w:val="none" w:sz="0" w:space="0" w:color="auto"/>
        <w:left w:val="none" w:sz="0" w:space="0" w:color="auto"/>
        <w:bottom w:val="none" w:sz="0" w:space="0" w:color="auto"/>
        <w:right w:val="none" w:sz="0" w:space="0" w:color="auto"/>
      </w:divBdr>
    </w:div>
    <w:div w:id="20970450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www.dit.orb.ru/national%20project/security/index.php" TargetMode="External"/><Relationship Id="rId26" Type="http://schemas.openxmlformats.org/officeDocument/2006/relationships/hyperlink" Target="http://budget.gov.ru/" TargetMode="External"/><Relationship Id="rId39" Type="http://schemas.openxmlformats.org/officeDocument/2006/relationships/hyperlink" Target="http://budget.gov.ru/" TargetMode="External"/><Relationship Id="rId3" Type="http://schemas.openxmlformats.org/officeDocument/2006/relationships/styles" Target="styles.xml"/><Relationship Id="rId21" Type="http://schemas.openxmlformats.org/officeDocument/2006/relationships/hyperlink" Target="http://www.dit.orb.ru/national%20project/security/index.php" TargetMode="External"/><Relationship Id="rId34" Type="http://schemas.openxmlformats.org/officeDocument/2006/relationships/hyperlink" Target="http://budget.gov.ru/" TargetMode="External"/><Relationship Id="rId42" Type="http://schemas.openxmlformats.org/officeDocument/2006/relationships/hyperlink" Target="http://budget.gov.ru/" TargetMode="External"/><Relationship Id="rId47" Type="http://schemas.openxmlformats.org/officeDocument/2006/relationships/image" Target="media/image7.png"/><Relationship Id="rId50"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www.dit.orb.ru/national%20project/personnel/index.php" TargetMode="External"/><Relationship Id="rId25" Type="http://schemas.openxmlformats.org/officeDocument/2006/relationships/hyperlink" Target="http://budget.gov.ru/" TargetMode="External"/><Relationship Id="rId33" Type="http://schemas.openxmlformats.org/officeDocument/2006/relationships/hyperlink" Target="http://budget.gov.ru/" TargetMode="External"/><Relationship Id="rId38" Type="http://schemas.openxmlformats.org/officeDocument/2006/relationships/hyperlink" Target="http://budget.gov.ru/" TargetMode="External"/><Relationship Id="rId46" Type="http://schemas.openxmlformats.org/officeDocument/2006/relationships/hyperlink" Target="http://budget.gov.ru/" TargetMode="External"/><Relationship Id="rId2" Type="http://schemas.openxmlformats.org/officeDocument/2006/relationships/numbering" Target="numbering.xml"/><Relationship Id="rId16" Type="http://schemas.openxmlformats.org/officeDocument/2006/relationships/hyperlink" Target="http://www.dit.orb.ru/national%20project/infrastructure/index.php" TargetMode="External"/><Relationship Id="rId20" Type="http://schemas.openxmlformats.org/officeDocument/2006/relationships/hyperlink" Target="http://www.dit.orb.ru/national%20project/administration/index.php" TargetMode="External"/><Relationship Id="rId29" Type="http://schemas.openxmlformats.org/officeDocument/2006/relationships/hyperlink" Target="http://budget.gov.ru/" TargetMode="External"/><Relationship Id="rId41" Type="http://schemas.openxmlformats.org/officeDocument/2006/relationships/hyperlink" Target="http://budget.gov.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budget.gov.ru/" TargetMode="External"/><Relationship Id="rId32" Type="http://schemas.openxmlformats.org/officeDocument/2006/relationships/hyperlink" Target="http://budget.gov.ru/" TargetMode="External"/><Relationship Id="rId37" Type="http://schemas.openxmlformats.org/officeDocument/2006/relationships/hyperlink" Target="http://budget.gov.ru/" TargetMode="External"/><Relationship Id="rId40" Type="http://schemas.openxmlformats.org/officeDocument/2006/relationships/hyperlink" Target="http://budget.gov.ru/" TargetMode="External"/><Relationship Id="rId45" Type="http://schemas.openxmlformats.org/officeDocument/2006/relationships/hyperlink" Target="http://budget.gov.ru/" TargetMode="External"/><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budget.gov.ru/" TargetMode="External"/><Relationship Id="rId23" Type="http://schemas.openxmlformats.org/officeDocument/2006/relationships/hyperlink" Target="http://budget.gov.ru/" TargetMode="External"/><Relationship Id="rId28" Type="http://schemas.openxmlformats.org/officeDocument/2006/relationships/hyperlink" Target="http://budget.gov.ru/" TargetMode="External"/><Relationship Id="rId36" Type="http://schemas.openxmlformats.org/officeDocument/2006/relationships/hyperlink" Target="http://budget.gov.ru/" TargetMode="External"/><Relationship Id="rId49" Type="http://schemas.openxmlformats.org/officeDocument/2006/relationships/image" Target="media/image9.png"/><Relationship Id="rId10" Type="http://schemas.openxmlformats.org/officeDocument/2006/relationships/image" Target="media/image3.png"/><Relationship Id="rId19" Type="http://schemas.openxmlformats.org/officeDocument/2006/relationships/hyperlink" Target="http://www.dit.orb.ru/national%20project/technologies/index.php" TargetMode="External"/><Relationship Id="rId31" Type="http://schemas.openxmlformats.org/officeDocument/2006/relationships/hyperlink" Target="http://budget.gov.ru/" TargetMode="External"/><Relationship Id="rId44" Type="http://schemas.openxmlformats.org/officeDocument/2006/relationships/hyperlink" Target="http://budget.gov.ru/" TargetMode="Externa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budget.gov.ru/" TargetMode="External"/><Relationship Id="rId22" Type="http://schemas.openxmlformats.org/officeDocument/2006/relationships/hyperlink" Target="http://www.dit.orb.ru/national%20project/administration/index.php" TargetMode="External"/><Relationship Id="rId27" Type="http://schemas.openxmlformats.org/officeDocument/2006/relationships/hyperlink" Target="http://budget.gov.ru/" TargetMode="External"/><Relationship Id="rId30" Type="http://schemas.openxmlformats.org/officeDocument/2006/relationships/hyperlink" Target="http://budget.gov.ru/" TargetMode="External"/><Relationship Id="rId35" Type="http://schemas.openxmlformats.org/officeDocument/2006/relationships/hyperlink" Target="http://budget.gov.ru/" TargetMode="External"/><Relationship Id="rId43" Type="http://schemas.openxmlformats.org/officeDocument/2006/relationships/hyperlink" Target="http://budget.gov.ru/" TargetMode="External"/><Relationship Id="rId48" Type="http://schemas.openxmlformats.org/officeDocument/2006/relationships/image" Target="media/image8.png"/><Relationship Id="rId8" Type="http://schemas.openxmlformats.org/officeDocument/2006/relationships/image" Target="media/image1.jpeg"/><Relationship Id="rId51"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92FE30-F858-45AA-93ED-0F42566ACC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224</TotalTime>
  <Pages>126</Pages>
  <Words>48036</Words>
  <Characters>273810</Characters>
  <Application>Microsoft Office Word</Application>
  <DocSecurity>0</DocSecurity>
  <Lines>2281</Lines>
  <Paragraphs>642</Paragraphs>
  <ScaleCrop>false</ScaleCrop>
  <HeadingPairs>
    <vt:vector size="2" baseType="variant">
      <vt:variant>
        <vt:lpstr>Название</vt:lpstr>
      </vt:variant>
      <vt:variant>
        <vt:i4>1</vt:i4>
      </vt:variant>
    </vt:vector>
  </HeadingPairs>
  <TitlesOfParts>
    <vt:vector size="1" baseType="lpstr">
      <vt:lpstr>ЗАКЛЮЧЕНИЕ</vt:lpstr>
    </vt:vector>
  </TitlesOfParts>
  <Company/>
  <LinksUpToDate>false</LinksUpToDate>
  <CharactersWithSpaces>321204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ЗАКЛЮЧЕНИЕ</dc:title>
  <dc:creator>ТакташеваРР</dc:creator>
  <cp:lastModifiedBy>ВагановВВ</cp:lastModifiedBy>
  <cp:revision>47</cp:revision>
  <cp:lastPrinted>2022-05-16T06:34:00Z</cp:lastPrinted>
  <dcterms:created xsi:type="dcterms:W3CDTF">2022-05-05T18:40:00Z</dcterms:created>
  <dcterms:modified xsi:type="dcterms:W3CDTF">2022-05-18T10:51:00Z</dcterms:modified>
</cp:coreProperties>
</file>